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F7F" w:rsidRDefault="00143ABD">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雨花台区应急管理局</w:t>
      </w:r>
      <w:r>
        <w:rPr>
          <w:rFonts w:ascii="方正小标宋简体" w:eastAsia="方正小标宋简体" w:hAnsi="Times New Roman" w:cs="Times New Roman" w:hint="eastAsia"/>
          <w:sz w:val="44"/>
          <w:szCs w:val="44"/>
        </w:rPr>
        <w:t>2019</w:t>
      </w:r>
      <w:r>
        <w:rPr>
          <w:rFonts w:ascii="方正小标宋简体" w:eastAsia="方正小标宋简体" w:hAnsi="Times New Roman" w:cs="Times New Roman" w:hint="eastAsia"/>
          <w:sz w:val="44"/>
          <w:szCs w:val="44"/>
        </w:rPr>
        <w:t>政府信息公开</w:t>
      </w:r>
    </w:p>
    <w:p w:rsidR="00867F7F" w:rsidRDefault="00143ABD">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工作年度报告</w:t>
      </w:r>
    </w:p>
    <w:p w:rsidR="00867F7F" w:rsidRDefault="00143ABD">
      <w:pPr>
        <w:spacing w:line="560" w:lineRule="exact"/>
        <w:rPr>
          <w:rFonts w:ascii="Times New Roman" w:eastAsia="方正仿宋简体" w:hAnsi="Times New Roman" w:cs="Times New Roman"/>
          <w:b/>
          <w:sz w:val="36"/>
          <w:szCs w:val="36"/>
        </w:rPr>
      </w:pPr>
      <w:r>
        <w:rPr>
          <w:rFonts w:ascii="Times New Roman" w:eastAsia="方正仿宋简体" w:hAnsi="Times New Roman" w:cs="Times New Roman" w:hint="eastAsia"/>
          <w:b/>
          <w:sz w:val="36"/>
          <w:szCs w:val="36"/>
        </w:rPr>
        <w:t>一、总体情况</w:t>
      </w:r>
    </w:p>
    <w:p w:rsidR="00867F7F" w:rsidRDefault="00143ABD">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2019</w:t>
      </w:r>
      <w:r>
        <w:rPr>
          <w:rFonts w:ascii="仿宋" w:eastAsia="仿宋" w:hAnsi="仿宋" w:cs="仿宋" w:hint="eastAsia"/>
          <w:bCs/>
          <w:sz w:val="32"/>
          <w:szCs w:val="32"/>
        </w:rPr>
        <w:t>年</w:t>
      </w:r>
      <w:r>
        <w:rPr>
          <w:rFonts w:ascii="仿宋" w:eastAsia="仿宋" w:hAnsi="仿宋" w:cs="仿宋" w:hint="eastAsia"/>
          <w:bCs/>
          <w:sz w:val="32"/>
          <w:szCs w:val="32"/>
        </w:rPr>
        <w:t>2</w:t>
      </w:r>
      <w:r>
        <w:rPr>
          <w:rFonts w:ascii="仿宋" w:eastAsia="仿宋" w:hAnsi="仿宋" w:cs="仿宋" w:hint="eastAsia"/>
          <w:bCs/>
          <w:sz w:val="32"/>
          <w:szCs w:val="32"/>
        </w:rPr>
        <w:t>月区</w:t>
      </w:r>
      <w:r>
        <w:rPr>
          <w:rFonts w:ascii="仿宋" w:eastAsia="仿宋" w:hAnsi="仿宋" w:cs="仿宋" w:hint="eastAsia"/>
          <w:bCs/>
          <w:sz w:val="32"/>
          <w:szCs w:val="32"/>
        </w:rPr>
        <w:t>应急管理局</w:t>
      </w:r>
      <w:r>
        <w:rPr>
          <w:rFonts w:ascii="仿宋" w:eastAsia="仿宋" w:hAnsi="仿宋" w:cs="仿宋" w:hint="eastAsia"/>
          <w:bCs/>
          <w:sz w:val="32"/>
          <w:szCs w:val="32"/>
        </w:rPr>
        <w:t>成立后，在区委、区政府的正确领导下，</w:t>
      </w:r>
      <w:r>
        <w:rPr>
          <w:rFonts w:ascii="仿宋" w:eastAsia="仿宋" w:hAnsi="仿宋" w:cs="仿宋" w:hint="eastAsia"/>
          <w:bCs/>
          <w:sz w:val="32"/>
          <w:szCs w:val="32"/>
        </w:rPr>
        <w:t>我局</w:t>
      </w:r>
      <w:r>
        <w:rPr>
          <w:rFonts w:ascii="仿宋" w:eastAsia="仿宋" w:hAnsi="仿宋" w:cs="仿宋" w:hint="eastAsia"/>
          <w:bCs/>
          <w:sz w:val="32"/>
          <w:szCs w:val="32"/>
        </w:rPr>
        <w:t>认真贯彻落实《中华人民共和国政府信息公开条例》和《南京市政府信息公开规定》等文件精神，加强组织领导，精心安排部署有关工作，采取有力措施，扎实推进政府信息公开工作。</w:t>
      </w:r>
    </w:p>
    <w:p w:rsidR="00867F7F" w:rsidRDefault="00143ABD">
      <w:pPr>
        <w:spacing w:line="560" w:lineRule="exact"/>
        <w:ind w:firstLineChars="200" w:firstLine="643"/>
        <w:rPr>
          <w:rFonts w:ascii="仿宋" w:eastAsia="仿宋" w:hAnsi="仿宋" w:cs="仿宋"/>
          <w:bCs/>
          <w:sz w:val="32"/>
          <w:szCs w:val="32"/>
          <w:shd w:val="clear" w:color="auto" w:fill="FFFFFF"/>
        </w:rPr>
      </w:pPr>
      <w:r>
        <w:rPr>
          <w:rFonts w:ascii="仿宋" w:eastAsia="仿宋" w:hAnsi="仿宋" w:cs="仿宋" w:hint="eastAsia"/>
          <w:b/>
          <w:sz w:val="32"/>
          <w:szCs w:val="32"/>
          <w:shd w:val="clear" w:color="auto" w:fill="FFFFFF"/>
        </w:rPr>
        <w:t>（一）加强组织领导，配齐工作人员。</w:t>
      </w:r>
      <w:r w:rsidR="00BA0E8F">
        <w:rPr>
          <w:rFonts w:ascii="仿宋" w:eastAsia="仿宋" w:hAnsi="仿宋" w:cs="仿宋" w:hint="eastAsia"/>
          <w:bCs/>
          <w:sz w:val="32"/>
          <w:szCs w:val="32"/>
          <w:shd w:val="clear" w:color="auto" w:fill="FFFFFF"/>
        </w:rPr>
        <w:t>成立</w:t>
      </w:r>
      <w:bookmarkStart w:id="0" w:name="_GoBack"/>
      <w:bookmarkEnd w:id="0"/>
      <w:r>
        <w:rPr>
          <w:rFonts w:ascii="仿宋" w:eastAsia="仿宋" w:hAnsi="仿宋" w:cs="仿宋" w:hint="eastAsia"/>
          <w:bCs/>
          <w:sz w:val="32"/>
          <w:szCs w:val="32"/>
          <w:shd w:val="clear" w:color="auto" w:fill="FFFFFF"/>
        </w:rPr>
        <w:t>政府信息公开工作领导</w:t>
      </w:r>
      <w:r w:rsidR="00BA0E8F">
        <w:rPr>
          <w:rFonts w:ascii="仿宋" w:eastAsia="仿宋" w:hAnsi="仿宋" w:cs="仿宋" w:hint="eastAsia"/>
          <w:bCs/>
          <w:sz w:val="32"/>
          <w:szCs w:val="32"/>
          <w:shd w:val="clear" w:color="auto" w:fill="FFFFFF"/>
        </w:rPr>
        <w:t>小组，局主要领导任组长，分管领导任副组长，局办公室主任、副主任任组员</w:t>
      </w:r>
      <w:r>
        <w:rPr>
          <w:rFonts w:ascii="仿宋" w:eastAsia="仿宋" w:hAnsi="仿宋" w:cs="仿宋" w:hint="eastAsia"/>
          <w:bCs/>
          <w:sz w:val="32"/>
          <w:szCs w:val="32"/>
          <w:shd w:val="clear" w:color="auto" w:fill="FFFFFF"/>
        </w:rPr>
        <w:t>，并安排</w:t>
      </w:r>
      <w:r>
        <w:rPr>
          <w:rFonts w:ascii="仿宋" w:eastAsia="仿宋" w:hAnsi="仿宋" w:cs="仿宋" w:hint="eastAsia"/>
          <w:bCs/>
          <w:sz w:val="32"/>
          <w:szCs w:val="32"/>
          <w:shd w:val="clear" w:color="auto" w:fill="FFFFFF"/>
        </w:rPr>
        <w:t>1</w:t>
      </w:r>
      <w:r>
        <w:rPr>
          <w:rFonts w:ascii="仿宋" w:eastAsia="仿宋" w:hAnsi="仿宋" w:cs="仿宋" w:hint="eastAsia"/>
          <w:bCs/>
          <w:sz w:val="32"/>
          <w:szCs w:val="32"/>
          <w:shd w:val="clear" w:color="auto" w:fill="FFFFFF"/>
        </w:rPr>
        <w:t>名</w:t>
      </w:r>
      <w:r>
        <w:rPr>
          <w:rFonts w:ascii="仿宋" w:eastAsia="仿宋" w:hAnsi="仿宋" w:cs="仿宋" w:hint="eastAsia"/>
          <w:bCs/>
          <w:sz w:val="32"/>
          <w:szCs w:val="32"/>
          <w:shd w:val="clear" w:color="auto" w:fill="FFFFFF"/>
        </w:rPr>
        <w:t>人员专门</w:t>
      </w:r>
      <w:r>
        <w:rPr>
          <w:rFonts w:ascii="仿宋" w:eastAsia="仿宋" w:hAnsi="仿宋" w:cs="仿宋" w:hint="eastAsia"/>
          <w:bCs/>
          <w:sz w:val="32"/>
          <w:szCs w:val="32"/>
          <w:shd w:val="clear" w:color="auto" w:fill="FFFFFF"/>
        </w:rPr>
        <w:t>负</w:t>
      </w:r>
      <w:r>
        <w:rPr>
          <w:rFonts w:ascii="仿宋" w:eastAsia="仿宋" w:hAnsi="仿宋" w:cs="仿宋" w:hint="eastAsia"/>
          <w:bCs/>
          <w:sz w:val="32"/>
          <w:szCs w:val="32"/>
          <w:shd w:val="clear" w:color="auto" w:fill="FFFFFF"/>
        </w:rPr>
        <w:t>责</w:t>
      </w:r>
      <w:r>
        <w:rPr>
          <w:rFonts w:ascii="仿宋" w:eastAsia="仿宋" w:hAnsi="仿宋" w:cs="仿宋" w:hint="eastAsia"/>
          <w:bCs/>
          <w:sz w:val="32"/>
          <w:szCs w:val="32"/>
          <w:shd w:val="clear" w:color="auto" w:fill="FFFFFF"/>
        </w:rPr>
        <w:t>政务门户网站信息公开工作及新媒体信息上报工作，</w:t>
      </w:r>
      <w:r>
        <w:rPr>
          <w:rFonts w:ascii="仿宋" w:eastAsia="仿宋" w:hAnsi="仿宋" w:cs="仿宋" w:hint="eastAsia"/>
          <w:bCs/>
          <w:sz w:val="32"/>
          <w:szCs w:val="32"/>
          <w:shd w:val="clear" w:color="auto" w:fill="FFFFFF"/>
        </w:rPr>
        <w:t>同时</w:t>
      </w:r>
      <w:r>
        <w:rPr>
          <w:rFonts w:ascii="仿宋" w:eastAsia="仿宋" w:hAnsi="仿宋" w:cs="仿宋" w:hint="eastAsia"/>
          <w:bCs/>
          <w:sz w:val="32"/>
          <w:szCs w:val="32"/>
          <w:shd w:val="clear" w:color="auto" w:fill="FFFFFF"/>
        </w:rPr>
        <w:t>明确</w:t>
      </w:r>
      <w:r>
        <w:rPr>
          <w:rFonts w:ascii="仿宋" w:eastAsia="仿宋" w:hAnsi="仿宋" w:cs="仿宋" w:hint="eastAsia"/>
          <w:bCs/>
          <w:sz w:val="32"/>
          <w:szCs w:val="32"/>
          <w:shd w:val="clear" w:color="auto" w:fill="FFFFFF"/>
        </w:rPr>
        <w:t>1</w:t>
      </w:r>
      <w:r>
        <w:rPr>
          <w:rFonts w:ascii="仿宋" w:eastAsia="仿宋" w:hAnsi="仿宋" w:cs="仿宋" w:hint="eastAsia"/>
          <w:bCs/>
          <w:sz w:val="32"/>
          <w:szCs w:val="32"/>
          <w:shd w:val="clear" w:color="auto" w:fill="FFFFFF"/>
        </w:rPr>
        <w:t>名人员负责“</w:t>
      </w:r>
      <w:r>
        <w:rPr>
          <w:rFonts w:ascii="仿宋" w:eastAsia="仿宋" w:hAnsi="仿宋" w:cs="仿宋" w:hint="eastAsia"/>
          <w:bCs/>
          <w:sz w:val="32"/>
          <w:szCs w:val="32"/>
          <w:shd w:val="clear" w:color="auto" w:fill="FFFFFF"/>
        </w:rPr>
        <w:t>12345</w:t>
      </w:r>
      <w:r>
        <w:rPr>
          <w:rFonts w:ascii="仿宋" w:eastAsia="仿宋" w:hAnsi="仿宋" w:cs="仿宋" w:hint="eastAsia"/>
          <w:bCs/>
          <w:sz w:val="32"/>
          <w:szCs w:val="32"/>
          <w:shd w:val="clear" w:color="auto" w:fill="FFFFFF"/>
        </w:rPr>
        <w:t>”政务热线案件接收、处理和回复工作。</w:t>
      </w:r>
    </w:p>
    <w:p w:rsidR="00867F7F" w:rsidRDefault="00143ABD">
      <w:pPr>
        <w:spacing w:line="560" w:lineRule="exact"/>
        <w:ind w:firstLineChars="200" w:firstLine="643"/>
        <w:rPr>
          <w:rFonts w:ascii="仿宋" w:eastAsia="仿宋" w:hAnsi="仿宋" w:cs="仿宋"/>
          <w:bCs/>
          <w:sz w:val="32"/>
          <w:szCs w:val="32"/>
          <w:shd w:val="clear" w:color="auto" w:fill="FFFFFF"/>
        </w:rPr>
      </w:pPr>
      <w:r>
        <w:rPr>
          <w:rFonts w:ascii="仿宋" w:eastAsia="仿宋" w:hAnsi="仿宋" w:cs="仿宋" w:hint="eastAsia"/>
          <w:b/>
          <w:sz w:val="32"/>
          <w:szCs w:val="32"/>
          <w:shd w:val="clear" w:color="auto" w:fill="FFFFFF"/>
        </w:rPr>
        <w:t>（</w:t>
      </w:r>
      <w:r>
        <w:rPr>
          <w:rFonts w:ascii="仿宋" w:eastAsia="仿宋" w:hAnsi="仿宋" w:cs="仿宋" w:hint="eastAsia"/>
          <w:b/>
          <w:sz w:val="32"/>
          <w:szCs w:val="32"/>
          <w:shd w:val="clear" w:color="auto" w:fill="FFFFFF"/>
        </w:rPr>
        <w:t>二</w:t>
      </w:r>
      <w:r>
        <w:rPr>
          <w:rFonts w:ascii="仿宋" w:eastAsia="仿宋" w:hAnsi="仿宋" w:cs="仿宋" w:hint="eastAsia"/>
          <w:b/>
          <w:sz w:val="32"/>
          <w:szCs w:val="32"/>
          <w:shd w:val="clear" w:color="auto" w:fill="FFFFFF"/>
        </w:rPr>
        <w:t>）强化学习培训，提高业务水平。</w:t>
      </w:r>
      <w:r>
        <w:rPr>
          <w:rFonts w:ascii="仿宋" w:eastAsia="仿宋" w:hAnsi="仿宋" w:cs="仿宋" w:hint="eastAsia"/>
          <w:bCs/>
          <w:sz w:val="32"/>
          <w:szCs w:val="32"/>
          <w:shd w:val="clear" w:color="auto" w:fill="FFFFFF"/>
        </w:rPr>
        <w:t>把政府信息公开工作纳入干部职工能力提升培训活动的重要内容，组织人员认真学习《中华人民共和国政府信息公开条例》，重点加强对政务门户网、“</w:t>
      </w:r>
      <w:r>
        <w:rPr>
          <w:rFonts w:ascii="仿宋" w:eastAsia="仿宋" w:hAnsi="仿宋" w:cs="仿宋" w:hint="eastAsia"/>
          <w:bCs/>
          <w:sz w:val="32"/>
          <w:szCs w:val="32"/>
          <w:shd w:val="clear" w:color="auto" w:fill="FFFFFF"/>
        </w:rPr>
        <w:t>12345</w:t>
      </w:r>
      <w:r>
        <w:rPr>
          <w:rFonts w:ascii="仿宋" w:eastAsia="仿宋" w:hAnsi="仿宋" w:cs="仿宋" w:hint="eastAsia"/>
          <w:bCs/>
          <w:sz w:val="32"/>
          <w:szCs w:val="32"/>
          <w:shd w:val="clear" w:color="auto" w:fill="FFFFFF"/>
        </w:rPr>
        <w:t>”政务服务热线案件办理操作业务培训和指导，采取多层次多形式的学习，使工作人员进一步提高认识、熟悉业务，为稳步推进政府信息公开工作奠定坚实基础。</w:t>
      </w:r>
    </w:p>
    <w:p w:rsidR="00867F7F" w:rsidRDefault="00143ABD">
      <w:pPr>
        <w:spacing w:line="560" w:lineRule="exact"/>
        <w:ind w:firstLineChars="200" w:firstLine="643"/>
        <w:rPr>
          <w:rFonts w:ascii="仿宋" w:eastAsia="仿宋" w:hAnsi="仿宋" w:cs="仿宋"/>
          <w:bCs/>
          <w:sz w:val="32"/>
          <w:szCs w:val="32"/>
          <w:shd w:val="clear" w:color="auto" w:fill="FFFFFF"/>
        </w:rPr>
      </w:pPr>
      <w:r>
        <w:rPr>
          <w:rFonts w:ascii="仿宋" w:eastAsia="仿宋" w:hAnsi="仿宋" w:cs="仿宋" w:hint="eastAsia"/>
          <w:b/>
          <w:sz w:val="32"/>
          <w:szCs w:val="32"/>
          <w:shd w:val="clear" w:color="auto" w:fill="FFFFFF"/>
        </w:rPr>
        <w:t>（</w:t>
      </w:r>
      <w:r>
        <w:rPr>
          <w:rFonts w:ascii="仿宋" w:eastAsia="仿宋" w:hAnsi="仿宋" w:cs="仿宋" w:hint="eastAsia"/>
          <w:b/>
          <w:sz w:val="32"/>
          <w:szCs w:val="32"/>
          <w:shd w:val="clear" w:color="auto" w:fill="FFFFFF"/>
        </w:rPr>
        <w:t>三</w:t>
      </w:r>
      <w:r>
        <w:rPr>
          <w:rFonts w:ascii="仿宋" w:eastAsia="仿宋" w:hAnsi="仿宋" w:cs="仿宋" w:hint="eastAsia"/>
          <w:b/>
          <w:sz w:val="32"/>
          <w:szCs w:val="32"/>
          <w:shd w:val="clear" w:color="auto" w:fill="FFFFFF"/>
        </w:rPr>
        <w:t>）运用多种形式</w:t>
      </w:r>
      <w:r>
        <w:rPr>
          <w:rFonts w:ascii="仿宋" w:eastAsia="仿宋" w:hAnsi="仿宋" w:cs="仿宋" w:hint="eastAsia"/>
          <w:b/>
          <w:color w:val="505050"/>
          <w:sz w:val="32"/>
          <w:szCs w:val="32"/>
        </w:rPr>
        <w:t>主动发布</w:t>
      </w:r>
      <w:r>
        <w:rPr>
          <w:rFonts w:ascii="仿宋" w:eastAsia="仿宋" w:hAnsi="仿宋" w:cs="仿宋" w:hint="eastAsia"/>
          <w:b/>
          <w:sz w:val="32"/>
          <w:szCs w:val="32"/>
          <w:shd w:val="clear" w:color="auto" w:fill="FFFFFF"/>
        </w:rPr>
        <w:t>。</w:t>
      </w:r>
      <w:r>
        <w:rPr>
          <w:rFonts w:ascii="仿宋" w:eastAsia="仿宋" w:hAnsi="仿宋" w:cs="仿宋" w:hint="eastAsia"/>
          <w:bCs/>
          <w:sz w:val="32"/>
          <w:szCs w:val="32"/>
          <w:shd w:val="clear" w:color="auto" w:fill="FFFFFF"/>
        </w:rPr>
        <w:t>充分利用政府门户网站、</w:t>
      </w:r>
      <w:r>
        <w:rPr>
          <w:rFonts w:ascii="仿宋" w:eastAsia="仿宋" w:hAnsi="仿宋" w:cs="仿宋" w:hint="eastAsia"/>
          <w:bCs/>
          <w:sz w:val="32"/>
          <w:szCs w:val="32"/>
          <w:shd w:val="clear" w:color="auto" w:fill="FFFFFF"/>
        </w:rPr>
        <w:t>新媒体平台</w:t>
      </w:r>
      <w:r>
        <w:rPr>
          <w:rFonts w:ascii="仿宋" w:eastAsia="仿宋" w:hAnsi="仿宋" w:cs="仿宋" w:hint="eastAsia"/>
          <w:bCs/>
          <w:sz w:val="32"/>
          <w:szCs w:val="32"/>
          <w:shd w:val="clear" w:color="auto" w:fill="FFFFFF"/>
        </w:rPr>
        <w:t>等多种渠道，采取多种形式，及时主动向社会公布法规、政策、行政执法主体信息、执法人员花名册、行政执法检查信息、重大行政执法决定法制审核目录</w:t>
      </w:r>
      <w:r>
        <w:rPr>
          <w:rFonts w:ascii="仿宋" w:eastAsia="仿宋" w:hAnsi="仿宋" w:cs="仿宋" w:hint="eastAsia"/>
          <w:bCs/>
          <w:sz w:val="32"/>
          <w:szCs w:val="32"/>
          <w:shd w:val="clear" w:color="auto" w:fill="FFFFFF"/>
        </w:rPr>
        <w:t>、经营许可</w:t>
      </w:r>
      <w:r>
        <w:rPr>
          <w:rFonts w:ascii="仿宋" w:eastAsia="仿宋" w:hAnsi="仿宋" w:cs="仿宋" w:hint="eastAsia"/>
          <w:bCs/>
          <w:sz w:val="32"/>
          <w:szCs w:val="32"/>
          <w:shd w:val="clear" w:color="auto" w:fill="FFFFFF"/>
        </w:rPr>
        <w:lastRenderedPageBreak/>
        <w:t>等方面信息，着力提高信息公开工作的质量和水平。</w:t>
      </w:r>
    </w:p>
    <w:p w:rsidR="00867F7F" w:rsidRDefault="00143ABD">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shd w:val="clear" w:color="auto" w:fill="FFFFFF"/>
        </w:rPr>
        <w:t>（</w:t>
      </w:r>
      <w:r>
        <w:rPr>
          <w:rFonts w:ascii="仿宋" w:eastAsia="仿宋" w:hAnsi="仿宋" w:cs="仿宋" w:hint="eastAsia"/>
          <w:bCs/>
          <w:sz w:val="32"/>
          <w:szCs w:val="32"/>
          <w:shd w:val="clear" w:color="auto" w:fill="FFFFFF"/>
        </w:rPr>
        <w:t>四</w:t>
      </w:r>
      <w:r>
        <w:rPr>
          <w:rFonts w:ascii="仿宋" w:eastAsia="仿宋" w:hAnsi="仿宋" w:cs="仿宋" w:hint="eastAsia"/>
          <w:bCs/>
          <w:sz w:val="32"/>
          <w:szCs w:val="32"/>
          <w:shd w:val="clear" w:color="auto" w:fill="FFFFFF"/>
        </w:rPr>
        <w:t>）认真做好回应解读，关注热点难点，及时回复各种咨询。全年未收到有关政府信息公开方面的申请事项，全年无涉及政府信息公开方面的行政复议和行政诉讼案件。</w:t>
      </w:r>
    </w:p>
    <w:p w:rsidR="00867F7F" w:rsidRDefault="00867F7F">
      <w:pPr>
        <w:spacing w:line="560" w:lineRule="exact"/>
        <w:rPr>
          <w:rFonts w:ascii="Times New Roman" w:eastAsia="方正仿宋简体" w:hAnsi="Times New Roman" w:cs="Times New Roman"/>
          <w:b/>
          <w:sz w:val="30"/>
          <w:szCs w:val="30"/>
        </w:rPr>
      </w:pPr>
    </w:p>
    <w:p w:rsidR="00867F7F" w:rsidRDefault="00143ABD">
      <w:pPr>
        <w:spacing w:line="560" w:lineRule="exact"/>
        <w:rPr>
          <w:rFonts w:ascii="Times New Roman" w:eastAsia="方正仿宋简体" w:hAnsi="Times New Roman" w:cs="Times New Roman"/>
          <w:b/>
          <w:sz w:val="36"/>
          <w:szCs w:val="36"/>
        </w:rPr>
      </w:pPr>
      <w:r>
        <w:rPr>
          <w:rFonts w:ascii="Times New Roman" w:eastAsia="方正仿宋简体" w:hAnsi="Times New Roman" w:cs="Times New Roman" w:hint="eastAsia"/>
          <w:b/>
          <w:sz w:val="36"/>
          <w:szCs w:val="36"/>
        </w:rPr>
        <w:t>二、主动公开政府信息情况</w:t>
      </w:r>
    </w:p>
    <w:tbl>
      <w:tblPr>
        <w:tblW w:w="8140" w:type="dxa"/>
        <w:jc w:val="center"/>
        <w:tblLayout w:type="fixed"/>
        <w:tblLook w:val="04A0" w:firstRow="1" w:lastRow="0" w:firstColumn="1" w:lastColumn="0" w:noHBand="0" w:noVBand="1"/>
      </w:tblPr>
      <w:tblGrid>
        <w:gridCol w:w="3113"/>
        <w:gridCol w:w="1875"/>
        <w:gridCol w:w="6"/>
        <w:gridCol w:w="1265"/>
        <w:gridCol w:w="1881"/>
      </w:tblGrid>
      <w:tr w:rsidR="00867F7F">
        <w:trPr>
          <w:trHeight w:val="495"/>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第二十条第（一）项</w:t>
            </w:r>
          </w:p>
        </w:tc>
      </w:tr>
      <w:tr w:rsidR="00867F7F">
        <w:trPr>
          <w:trHeight w:val="882"/>
          <w:jc w:val="center"/>
        </w:trPr>
        <w:tc>
          <w:tcPr>
            <w:tcW w:w="3113" w:type="dxa"/>
            <w:tcBorders>
              <w:top w:val="nil"/>
              <w:left w:val="single" w:sz="4" w:space="0" w:color="auto"/>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本年新</w:t>
            </w:r>
            <w:r>
              <w:rPr>
                <w:rFonts w:ascii="宋体" w:eastAsia="宋体" w:hAnsi="宋体" w:cs="宋体" w:hint="eastAsia"/>
                <w:color w:val="000000"/>
                <w:kern w:val="0"/>
                <w:sz w:val="20"/>
                <w:szCs w:val="20"/>
              </w:rPr>
              <w:br/>
            </w:r>
            <w:r>
              <w:rPr>
                <w:rFonts w:ascii="宋体" w:eastAsia="宋体" w:hAnsi="宋体" w:cs="宋体"/>
                <w:color w:val="333333"/>
                <w:kern w:val="0"/>
                <w:sz w:val="20"/>
                <w:szCs w:val="20"/>
              </w:rPr>
              <w:t>制作数量</w:t>
            </w:r>
          </w:p>
        </w:tc>
        <w:tc>
          <w:tcPr>
            <w:tcW w:w="1271" w:type="dxa"/>
            <w:gridSpan w:val="2"/>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本年新</w:t>
            </w:r>
            <w:r>
              <w:rPr>
                <w:rFonts w:ascii="宋体" w:eastAsia="宋体" w:hAnsi="宋体" w:cs="宋体" w:hint="eastAsia"/>
                <w:color w:val="000000"/>
                <w:kern w:val="0"/>
                <w:sz w:val="20"/>
                <w:szCs w:val="20"/>
              </w:rPr>
              <w:br/>
            </w:r>
            <w:r>
              <w:rPr>
                <w:rFonts w:ascii="宋体" w:eastAsia="宋体" w:hAnsi="宋体" w:cs="宋体"/>
                <w:color w:val="333333"/>
                <w:kern w:val="0"/>
                <w:sz w:val="20"/>
                <w:szCs w:val="20"/>
              </w:rPr>
              <w:t>公开数量</w:t>
            </w:r>
          </w:p>
        </w:tc>
        <w:tc>
          <w:tcPr>
            <w:tcW w:w="1881" w:type="dxa"/>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对外公开总数量</w:t>
            </w:r>
          </w:p>
        </w:tc>
      </w:tr>
      <w:tr w:rsidR="00867F7F">
        <w:trPr>
          <w:trHeight w:val="523"/>
          <w:jc w:val="center"/>
        </w:trPr>
        <w:tc>
          <w:tcPr>
            <w:tcW w:w="3113" w:type="dxa"/>
            <w:tcBorders>
              <w:top w:val="nil"/>
              <w:left w:val="single" w:sz="4" w:space="0" w:color="auto"/>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规章</w:t>
            </w:r>
          </w:p>
        </w:tc>
        <w:tc>
          <w:tcPr>
            <w:tcW w:w="1875" w:type="dxa"/>
            <w:tcBorders>
              <w:top w:val="single" w:sz="4" w:space="0" w:color="auto"/>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0</w:t>
            </w:r>
            <w:r>
              <w:rPr>
                <w:rFonts w:ascii="宋体" w:eastAsia="宋体" w:hAnsi="宋体" w:cs="宋体" w:hint="eastAsia"/>
                <w:color w:val="000000"/>
                <w:kern w:val="0"/>
                <w:sz w:val="20"/>
                <w:szCs w:val="20"/>
              </w:rPr>
              <w:t xml:space="preserve"> </w:t>
            </w:r>
          </w:p>
        </w:tc>
        <w:tc>
          <w:tcPr>
            <w:tcW w:w="1271" w:type="dxa"/>
            <w:gridSpan w:val="2"/>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w:t>
            </w:r>
            <w:r>
              <w:rPr>
                <w:rFonts w:ascii="宋体" w:eastAsia="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r>
              <w:rPr>
                <w:rFonts w:ascii="宋体" w:eastAsia="宋体" w:hAnsi="宋体" w:cs="宋体" w:hint="eastAsia"/>
                <w:color w:val="000000"/>
                <w:kern w:val="0"/>
                <w:sz w:val="20"/>
                <w:szCs w:val="20"/>
              </w:rPr>
              <w:t xml:space="preserve">　</w:t>
            </w:r>
          </w:p>
        </w:tc>
      </w:tr>
      <w:tr w:rsidR="00867F7F">
        <w:trPr>
          <w:trHeight w:val="471"/>
          <w:jc w:val="center"/>
        </w:trPr>
        <w:tc>
          <w:tcPr>
            <w:tcW w:w="3113" w:type="dxa"/>
            <w:tcBorders>
              <w:top w:val="nil"/>
              <w:left w:val="single" w:sz="4" w:space="0" w:color="auto"/>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规范性文件</w:t>
            </w:r>
          </w:p>
        </w:tc>
        <w:tc>
          <w:tcPr>
            <w:tcW w:w="1875" w:type="dxa"/>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r>
              <w:rPr>
                <w:rFonts w:ascii="宋体" w:eastAsia="宋体" w:hAnsi="宋体" w:cs="宋体" w:hint="eastAsia"/>
                <w:color w:val="000000"/>
                <w:kern w:val="0"/>
                <w:sz w:val="20"/>
                <w:szCs w:val="20"/>
              </w:rPr>
              <w:t xml:space="preserve">  </w:t>
            </w:r>
          </w:p>
        </w:tc>
        <w:tc>
          <w:tcPr>
            <w:tcW w:w="1271" w:type="dxa"/>
            <w:gridSpan w:val="2"/>
            <w:tcBorders>
              <w:top w:val="nil"/>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w:t>
            </w:r>
            <w:r>
              <w:rPr>
                <w:rFonts w:ascii="宋体" w:eastAsia="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r>
              <w:rPr>
                <w:rFonts w:ascii="宋体" w:eastAsia="宋体" w:hAnsi="宋体" w:cs="宋体" w:hint="eastAsia"/>
                <w:color w:val="000000"/>
                <w:kern w:val="0"/>
                <w:sz w:val="20"/>
                <w:szCs w:val="20"/>
              </w:rPr>
              <w:t xml:space="preserve">　</w:t>
            </w:r>
          </w:p>
        </w:tc>
      </w:tr>
      <w:tr w:rsidR="00867F7F">
        <w:trPr>
          <w:trHeight w:val="480"/>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第二十条第（五）项</w:t>
            </w:r>
          </w:p>
        </w:tc>
      </w:tr>
      <w:tr w:rsidR="00867F7F">
        <w:trPr>
          <w:trHeight w:val="634"/>
          <w:jc w:val="center"/>
        </w:trPr>
        <w:tc>
          <w:tcPr>
            <w:tcW w:w="3113" w:type="dxa"/>
            <w:tcBorders>
              <w:top w:val="nil"/>
              <w:left w:val="single" w:sz="4" w:space="0" w:color="auto"/>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上一年项目数量</w:t>
            </w:r>
          </w:p>
        </w:tc>
        <w:tc>
          <w:tcPr>
            <w:tcW w:w="1271" w:type="dxa"/>
            <w:gridSpan w:val="2"/>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本年增</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减</w:t>
            </w:r>
          </w:p>
        </w:tc>
        <w:tc>
          <w:tcPr>
            <w:tcW w:w="1881" w:type="dxa"/>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处理决定数量</w:t>
            </w:r>
          </w:p>
        </w:tc>
      </w:tr>
      <w:tr w:rsidR="00867F7F">
        <w:trPr>
          <w:trHeight w:val="528"/>
          <w:jc w:val="center"/>
        </w:trPr>
        <w:tc>
          <w:tcPr>
            <w:tcW w:w="3113" w:type="dxa"/>
            <w:tcBorders>
              <w:top w:val="nil"/>
              <w:left w:val="single" w:sz="4" w:space="0" w:color="auto"/>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行政许可</w:t>
            </w:r>
          </w:p>
        </w:tc>
        <w:tc>
          <w:tcPr>
            <w:tcW w:w="1881" w:type="dxa"/>
            <w:gridSpan w:val="2"/>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 xml:space="preserve">　</w:t>
            </w:r>
          </w:p>
        </w:tc>
        <w:tc>
          <w:tcPr>
            <w:tcW w:w="1265" w:type="dxa"/>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r>
              <w:rPr>
                <w:rFonts w:ascii="宋体" w:eastAsia="宋体" w:hAnsi="宋体" w:cs="宋体" w:hint="eastAsia"/>
                <w:color w:val="000000"/>
                <w:kern w:val="0"/>
                <w:sz w:val="20"/>
                <w:szCs w:val="20"/>
              </w:rPr>
              <w:t xml:space="preserve">　</w:t>
            </w:r>
          </w:p>
        </w:tc>
        <w:tc>
          <w:tcPr>
            <w:tcW w:w="1881" w:type="dxa"/>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w:t>
            </w:r>
            <w:r>
              <w:rPr>
                <w:rFonts w:ascii="宋体" w:eastAsia="宋体" w:hAnsi="宋体" w:cs="宋体" w:hint="eastAsia"/>
                <w:color w:val="000000"/>
                <w:kern w:val="0"/>
                <w:sz w:val="20"/>
                <w:szCs w:val="20"/>
              </w:rPr>
              <w:t xml:space="preserve">　</w:t>
            </w:r>
          </w:p>
        </w:tc>
      </w:tr>
      <w:tr w:rsidR="00867F7F">
        <w:trPr>
          <w:trHeight w:val="550"/>
          <w:jc w:val="center"/>
        </w:trPr>
        <w:tc>
          <w:tcPr>
            <w:tcW w:w="3113" w:type="dxa"/>
            <w:tcBorders>
              <w:top w:val="nil"/>
              <w:left w:val="single" w:sz="4" w:space="0" w:color="auto"/>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其他对外管理服务事项</w:t>
            </w:r>
          </w:p>
        </w:tc>
        <w:tc>
          <w:tcPr>
            <w:tcW w:w="1881" w:type="dxa"/>
            <w:gridSpan w:val="2"/>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r>
              <w:rPr>
                <w:rFonts w:ascii="宋体" w:eastAsia="宋体" w:hAnsi="宋体" w:cs="宋体" w:hint="eastAsia"/>
                <w:color w:val="000000"/>
                <w:kern w:val="0"/>
                <w:sz w:val="20"/>
                <w:szCs w:val="20"/>
              </w:rPr>
              <w:t xml:space="preserve">　</w:t>
            </w:r>
          </w:p>
        </w:tc>
        <w:tc>
          <w:tcPr>
            <w:tcW w:w="1265" w:type="dxa"/>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 xml:space="preserve">　</w:t>
            </w:r>
          </w:p>
        </w:tc>
        <w:tc>
          <w:tcPr>
            <w:tcW w:w="1881" w:type="dxa"/>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r>
              <w:rPr>
                <w:rFonts w:ascii="宋体" w:eastAsia="宋体" w:hAnsi="宋体" w:cs="宋体" w:hint="eastAsia"/>
                <w:color w:val="000000"/>
                <w:kern w:val="0"/>
                <w:sz w:val="20"/>
                <w:szCs w:val="20"/>
              </w:rPr>
              <w:t xml:space="preserve">　</w:t>
            </w:r>
          </w:p>
        </w:tc>
      </w:tr>
      <w:tr w:rsidR="00867F7F">
        <w:trPr>
          <w:trHeight w:val="406"/>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第二十条第（六）项</w:t>
            </w:r>
          </w:p>
        </w:tc>
      </w:tr>
      <w:tr w:rsidR="00867F7F">
        <w:trPr>
          <w:trHeight w:val="634"/>
          <w:jc w:val="center"/>
        </w:trPr>
        <w:tc>
          <w:tcPr>
            <w:tcW w:w="3113" w:type="dxa"/>
            <w:tcBorders>
              <w:top w:val="nil"/>
              <w:left w:val="single" w:sz="4" w:space="0" w:color="auto"/>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上一年项目数量</w:t>
            </w:r>
          </w:p>
        </w:tc>
        <w:tc>
          <w:tcPr>
            <w:tcW w:w="1271" w:type="dxa"/>
            <w:gridSpan w:val="2"/>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本年增</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减</w:t>
            </w:r>
          </w:p>
        </w:tc>
        <w:tc>
          <w:tcPr>
            <w:tcW w:w="1881" w:type="dxa"/>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处理决定数量</w:t>
            </w:r>
          </w:p>
        </w:tc>
      </w:tr>
      <w:tr w:rsidR="00867F7F">
        <w:trPr>
          <w:trHeight w:val="430"/>
          <w:jc w:val="center"/>
        </w:trPr>
        <w:tc>
          <w:tcPr>
            <w:tcW w:w="3113" w:type="dxa"/>
            <w:tcBorders>
              <w:top w:val="nil"/>
              <w:left w:val="single" w:sz="4" w:space="0" w:color="auto"/>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行政处罚</w:t>
            </w:r>
          </w:p>
        </w:tc>
        <w:tc>
          <w:tcPr>
            <w:tcW w:w="1881" w:type="dxa"/>
            <w:gridSpan w:val="2"/>
            <w:tcBorders>
              <w:top w:val="single" w:sz="4" w:space="0" w:color="auto"/>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223</w:t>
            </w:r>
            <w:r>
              <w:rPr>
                <w:rFonts w:ascii="宋体" w:eastAsia="宋体" w:hAnsi="宋体" w:cs="宋体" w:hint="eastAsia"/>
                <w:color w:val="000000"/>
                <w:kern w:val="0"/>
                <w:sz w:val="20"/>
                <w:szCs w:val="20"/>
              </w:rPr>
              <w:t xml:space="preserve">　</w:t>
            </w:r>
          </w:p>
        </w:tc>
        <w:tc>
          <w:tcPr>
            <w:tcW w:w="1265" w:type="dxa"/>
            <w:tcBorders>
              <w:top w:val="single" w:sz="4" w:space="0" w:color="auto"/>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w:t>
            </w:r>
            <w:r>
              <w:rPr>
                <w:rFonts w:ascii="宋体" w:eastAsia="宋体" w:hAnsi="宋体" w:cs="宋体" w:hint="eastAsia"/>
                <w:color w:val="000000"/>
                <w:kern w:val="0"/>
                <w:sz w:val="20"/>
                <w:szCs w:val="20"/>
              </w:rPr>
              <w:t xml:space="preserve">　</w:t>
            </w:r>
          </w:p>
        </w:tc>
        <w:tc>
          <w:tcPr>
            <w:tcW w:w="1881" w:type="dxa"/>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82</w:t>
            </w:r>
            <w:r>
              <w:rPr>
                <w:rFonts w:ascii="宋体" w:eastAsia="宋体" w:hAnsi="宋体" w:cs="宋体" w:hint="eastAsia"/>
                <w:color w:val="000000"/>
                <w:kern w:val="0"/>
                <w:sz w:val="20"/>
                <w:szCs w:val="20"/>
              </w:rPr>
              <w:t xml:space="preserve">　</w:t>
            </w:r>
          </w:p>
        </w:tc>
      </w:tr>
      <w:tr w:rsidR="00867F7F">
        <w:trPr>
          <w:trHeight w:val="409"/>
          <w:jc w:val="center"/>
        </w:trPr>
        <w:tc>
          <w:tcPr>
            <w:tcW w:w="3113" w:type="dxa"/>
            <w:tcBorders>
              <w:top w:val="nil"/>
              <w:left w:val="single" w:sz="4" w:space="0" w:color="auto"/>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行政强制</w:t>
            </w:r>
          </w:p>
        </w:tc>
        <w:tc>
          <w:tcPr>
            <w:tcW w:w="1881" w:type="dxa"/>
            <w:gridSpan w:val="2"/>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r>
              <w:rPr>
                <w:rFonts w:ascii="宋体" w:eastAsia="宋体" w:hAnsi="宋体" w:cs="宋体" w:hint="eastAsia"/>
                <w:color w:val="000000"/>
                <w:kern w:val="0"/>
                <w:sz w:val="20"/>
                <w:szCs w:val="20"/>
              </w:rPr>
              <w:t xml:space="preserve">　</w:t>
            </w:r>
          </w:p>
        </w:tc>
        <w:tc>
          <w:tcPr>
            <w:tcW w:w="1265" w:type="dxa"/>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r>
              <w:rPr>
                <w:rFonts w:ascii="宋体" w:eastAsia="宋体" w:hAnsi="宋体" w:cs="宋体" w:hint="eastAsia"/>
                <w:color w:val="000000"/>
                <w:kern w:val="0"/>
                <w:sz w:val="20"/>
                <w:szCs w:val="20"/>
              </w:rPr>
              <w:t xml:space="preserve">　</w:t>
            </w:r>
          </w:p>
        </w:tc>
      </w:tr>
      <w:tr w:rsidR="00867F7F">
        <w:trPr>
          <w:trHeight w:val="474"/>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第二十条第（八）项</w:t>
            </w:r>
          </w:p>
        </w:tc>
      </w:tr>
      <w:tr w:rsidR="00867F7F">
        <w:trPr>
          <w:trHeight w:val="270"/>
          <w:jc w:val="center"/>
        </w:trPr>
        <w:tc>
          <w:tcPr>
            <w:tcW w:w="3113" w:type="dxa"/>
            <w:tcBorders>
              <w:top w:val="nil"/>
              <w:left w:val="single" w:sz="4" w:space="0" w:color="auto"/>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信息内容</w:t>
            </w:r>
          </w:p>
        </w:tc>
        <w:tc>
          <w:tcPr>
            <w:tcW w:w="1881" w:type="dxa"/>
            <w:gridSpan w:val="2"/>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上一年项目数量</w:t>
            </w:r>
          </w:p>
        </w:tc>
        <w:tc>
          <w:tcPr>
            <w:tcW w:w="3146" w:type="dxa"/>
            <w:gridSpan w:val="2"/>
            <w:tcBorders>
              <w:top w:val="single" w:sz="4" w:space="0" w:color="auto"/>
              <w:left w:val="nil"/>
              <w:bottom w:val="single" w:sz="4" w:space="0" w:color="auto"/>
              <w:right w:val="single" w:sz="4" w:space="0" w:color="000000"/>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本年增</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减</w:t>
            </w:r>
          </w:p>
        </w:tc>
      </w:tr>
      <w:tr w:rsidR="00867F7F">
        <w:trPr>
          <w:trHeight w:val="551"/>
          <w:jc w:val="center"/>
        </w:trPr>
        <w:tc>
          <w:tcPr>
            <w:tcW w:w="3113" w:type="dxa"/>
            <w:tcBorders>
              <w:top w:val="nil"/>
              <w:left w:val="single" w:sz="4" w:space="0" w:color="auto"/>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行政事业性收费</w:t>
            </w:r>
          </w:p>
        </w:tc>
        <w:tc>
          <w:tcPr>
            <w:tcW w:w="1881" w:type="dxa"/>
            <w:gridSpan w:val="2"/>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r>
              <w:rPr>
                <w:rFonts w:ascii="宋体" w:eastAsia="宋体" w:hAnsi="宋体" w:cs="宋体" w:hint="eastAsia"/>
                <w:color w:val="000000"/>
                <w:kern w:val="0"/>
                <w:sz w:val="20"/>
                <w:szCs w:val="20"/>
              </w:rPr>
              <w:t xml:space="preserve">　</w:t>
            </w:r>
          </w:p>
        </w:tc>
        <w:tc>
          <w:tcPr>
            <w:tcW w:w="3146" w:type="dxa"/>
            <w:gridSpan w:val="2"/>
            <w:tcBorders>
              <w:top w:val="single" w:sz="4" w:space="0" w:color="auto"/>
              <w:left w:val="nil"/>
              <w:bottom w:val="single" w:sz="4" w:space="0" w:color="auto"/>
              <w:right w:val="single" w:sz="4" w:space="0" w:color="000000"/>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w:t>
            </w:r>
            <w:r>
              <w:rPr>
                <w:rFonts w:ascii="宋体" w:eastAsia="宋体" w:hAnsi="宋体" w:cs="宋体" w:hint="eastAsia"/>
                <w:color w:val="000000"/>
                <w:kern w:val="0"/>
                <w:sz w:val="20"/>
                <w:szCs w:val="20"/>
              </w:rPr>
              <w:t>0</w:t>
            </w:r>
          </w:p>
        </w:tc>
      </w:tr>
      <w:tr w:rsidR="00867F7F">
        <w:trPr>
          <w:trHeight w:val="476"/>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第二十条第（九）项</w:t>
            </w:r>
          </w:p>
        </w:tc>
      </w:tr>
      <w:tr w:rsidR="00867F7F">
        <w:trPr>
          <w:trHeight w:val="585"/>
          <w:jc w:val="center"/>
        </w:trPr>
        <w:tc>
          <w:tcPr>
            <w:tcW w:w="3113" w:type="dxa"/>
            <w:tcBorders>
              <w:top w:val="nil"/>
              <w:left w:val="single" w:sz="4" w:space="0" w:color="auto"/>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信息内容</w:t>
            </w:r>
          </w:p>
        </w:tc>
        <w:tc>
          <w:tcPr>
            <w:tcW w:w="1881" w:type="dxa"/>
            <w:gridSpan w:val="2"/>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采购项目数量</w:t>
            </w:r>
          </w:p>
        </w:tc>
        <w:tc>
          <w:tcPr>
            <w:tcW w:w="3146" w:type="dxa"/>
            <w:gridSpan w:val="2"/>
            <w:tcBorders>
              <w:top w:val="single" w:sz="4" w:space="0" w:color="auto"/>
              <w:left w:val="nil"/>
              <w:bottom w:val="single" w:sz="4" w:space="0" w:color="auto"/>
              <w:right w:val="single" w:sz="4" w:space="0" w:color="000000"/>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采购总</w:t>
            </w:r>
            <w:proofErr w:type="gramEnd"/>
            <w:r>
              <w:rPr>
                <w:rFonts w:ascii="宋体" w:eastAsia="宋体" w:hAnsi="宋体" w:cs="宋体" w:hint="eastAsia"/>
                <w:color w:val="000000"/>
                <w:kern w:val="0"/>
                <w:sz w:val="20"/>
                <w:szCs w:val="20"/>
              </w:rPr>
              <w:t>金额</w:t>
            </w:r>
          </w:p>
        </w:tc>
      </w:tr>
      <w:tr w:rsidR="00867F7F">
        <w:trPr>
          <w:trHeight w:val="539"/>
          <w:jc w:val="center"/>
        </w:trPr>
        <w:tc>
          <w:tcPr>
            <w:tcW w:w="3113" w:type="dxa"/>
            <w:tcBorders>
              <w:top w:val="nil"/>
              <w:left w:val="single" w:sz="4" w:space="0" w:color="auto"/>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政府集中采购</w:t>
            </w:r>
          </w:p>
        </w:tc>
        <w:tc>
          <w:tcPr>
            <w:tcW w:w="1881" w:type="dxa"/>
            <w:gridSpan w:val="2"/>
            <w:tcBorders>
              <w:top w:val="nil"/>
              <w:left w:val="nil"/>
              <w:bottom w:val="single" w:sz="4" w:space="0" w:color="auto"/>
              <w:right w:val="single" w:sz="4" w:space="0" w:color="auto"/>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r>
              <w:rPr>
                <w:rFonts w:ascii="宋体" w:eastAsia="宋体" w:hAnsi="宋体" w:cs="宋体" w:hint="eastAsia"/>
                <w:color w:val="000000"/>
                <w:kern w:val="0"/>
                <w:sz w:val="20"/>
                <w:szCs w:val="20"/>
              </w:rPr>
              <w:t xml:space="preserve">　</w:t>
            </w:r>
          </w:p>
        </w:tc>
        <w:tc>
          <w:tcPr>
            <w:tcW w:w="3146" w:type="dxa"/>
            <w:gridSpan w:val="2"/>
            <w:tcBorders>
              <w:top w:val="single" w:sz="4" w:space="0" w:color="auto"/>
              <w:left w:val="nil"/>
              <w:bottom w:val="single" w:sz="4" w:space="0" w:color="auto"/>
              <w:right w:val="single" w:sz="4" w:space="0" w:color="000000"/>
            </w:tcBorders>
            <w:noWrap/>
            <w:vAlign w:val="center"/>
          </w:tcPr>
          <w:p w:rsidR="00867F7F" w:rsidRDefault="00143AB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bl>
    <w:p w:rsidR="00867F7F" w:rsidRDefault="00867F7F">
      <w:pPr>
        <w:spacing w:line="560" w:lineRule="exact"/>
        <w:rPr>
          <w:rFonts w:ascii="Times New Roman" w:eastAsia="方正仿宋简体" w:hAnsi="Times New Roman" w:cs="Times New Roman"/>
          <w:b/>
          <w:sz w:val="30"/>
          <w:szCs w:val="30"/>
        </w:rPr>
      </w:pPr>
    </w:p>
    <w:p w:rsidR="00867F7F" w:rsidRDefault="00143ABD">
      <w:pPr>
        <w:spacing w:line="560" w:lineRule="exact"/>
        <w:rPr>
          <w:rFonts w:ascii="Times New Roman" w:eastAsia="方正仿宋简体" w:hAnsi="Times New Roman" w:cs="Times New Roman"/>
          <w:b/>
          <w:sz w:val="36"/>
          <w:szCs w:val="36"/>
        </w:rPr>
      </w:pPr>
      <w:r>
        <w:rPr>
          <w:rFonts w:ascii="Times New Roman" w:eastAsia="方正仿宋简体" w:hAnsi="Times New Roman" w:cs="Times New Roman" w:hint="eastAsia"/>
          <w:b/>
          <w:sz w:val="36"/>
          <w:szCs w:val="36"/>
        </w:rPr>
        <w:t>三、收到和处理政府信息公开申请情况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854"/>
        <w:gridCol w:w="2086"/>
        <w:gridCol w:w="813"/>
        <w:gridCol w:w="755"/>
        <w:gridCol w:w="755"/>
        <w:gridCol w:w="813"/>
        <w:gridCol w:w="973"/>
        <w:gridCol w:w="711"/>
        <w:gridCol w:w="694"/>
      </w:tblGrid>
      <w:tr w:rsidR="00867F7F">
        <w:trPr>
          <w:jc w:val="center"/>
        </w:trPr>
        <w:tc>
          <w:tcPr>
            <w:tcW w:w="3557" w:type="dxa"/>
            <w:gridSpan w:val="3"/>
            <w:vMerge w:val="restart"/>
            <w:tcBorders>
              <w:top w:val="single" w:sz="4" w:space="0" w:color="auto"/>
              <w:left w:val="single" w:sz="4" w:space="0" w:color="auto"/>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（本列数据的勾</w:t>
            </w:r>
            <w:proofErr w:type="gramStart"/>
            <w:r>
              <w:rPr>
                <w:rFonts w:ascii="Calibri" w:eastAsia="宋体" w:hAnsi="Calibri" w:cs="Times New Roman" w:hint="eastAsia"/>
                <w:color w:val="333333"/>
                <w:sz w:val="20"/>
                <w:szCs w:val="20"/>
              </w:rPr>
              <w:t>稽</w:t>
            </w:r>
            <w:proofErr w:type="gramEnd"/>
            <w:r>
              <w:rPr>
                <w:rFonts w:ascii="Calibri" w:eastAsia="宋体" w:hAnsi="Calibri" w:cs="Times New Roman" w:hint="eastAsia"/>
                <w:color w:val="333333"/>
                <w:sz w:val="20"/>
                <w:szCs w:val="20"/>
              </w:rPr>
              <w:t>关系为：第一项加第二项之和，等于第三项加第四项之和）</w:t>
            </w:r>
          </w:p>
        </w:tc>
        <w:tc>
          <w:tcPr>
            <w:tcW w:w="5514" w:type="dxa"/>
            <w:gridSpan w:val="7"/>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申请人情况</w:t>
            </w:r>
          </w:p>
        </w:tc>
      </w:tr>
      <w:tr w:rsidR="00867F7F">
        <w:trPr>
          <w:trHeight w:val="605"/>
          <w:jc w:val="center"/>
        </w:trPr>
        <w:tc>
          <w:tcPr>
            <w:tcW w:w="3557" w:type="dxa"/>
            <w:gridSpan w:val="3"/>
            <w:vMerge/>
            <w:tcBorders>
              <w:top w:val="single" w:sz="4" w:space="0" w:color="auto"/>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13" w:type="dxa"/>
            <w:vMerge w:val="restart"/>
            <w:tcBorders>
              <w:top w:val="nil"/>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自然人</w:t>
            </w:r>
          </w:p>
        </w:tc>
        <w:tc>
          <w:tcPr>
            <w:tcW w:w="4007" w:type="dxa"/>
            <w:gridSpan w:val="5"/>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法人或其他组织</w:t>
            </w:r>
          </w:p>
        </w:tc>
        <w:tc>
          <w:tcPr>
            <w:tcW w:w="694" w:type="dxa"/>
            <w:vMerge w:val="restart"/>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总计</w:t>
            </w:r>
          </w:p>
        </w:tc>
      </w:tr>
      <w:tr w:rsidR="00867F7F">
        <w:trPr>
          <w:jc w:val="center"/>
        </w:trPr>
        <w:tc>
          <w:tcPr>
            <w:tcW w:w="3557" w:type="dxa"/>
            <w:gridSpan w:val="3"/>
            <w:vMerge/>
            <w:tcBorders>
              <w:top w:val="single" w:sz="4" w:space="0" w:color="auto"/>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13"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商业企业</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科研机构</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社会公益组织</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法律服务机构</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其他</w:t>
            </w:r>
          </w:p>
        </w:tc>
        <w:tc>
          <w:tcPr>
            <w:tcW w:w="694" w:type="dxa"/>
            <w:vMerge/>
            <w:tcBorders>
              <w:top w:val="single" w:sz="4" w:space="0" w:color="auto"/>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r>
      <w:tr w:rsidR="00867F7F">
        <w:trPr>
          <w:jc w:val="center"/>
        </w:trPr>
        <w:tc>
          <w:tcPr>
            <w:tcW w:w="3557" w:type="dxa"/>
            <w:gridSpan w:val="3"/>
            <w:tcBorders>
              <w:top w:val="single" w:sz="4" w:space="0" w:color="auto"/>
              <w:left w:val="single" w:sz="4" w:space="0" w:color="auto"/>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一、本年新收政府信息公开申请数量</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r>
      <w:tr w:rsidR="00867F7F">
        <w:trPr>
          <w:jc w:val="center"/>
        </w:trPr>
        <w:tc>
          <w:tcPr>
            <w:tcW w:w="3557" w:type="dxa"/>
            <w:gridSpan w:val="3"/>
            <w:tcBorders>
              <w:top w:val="single" w:sz="4" w:space="0" w:color="auto"/>
              <w:left w:val="single" w:sz="4" w:space="0" w:color="auto"/>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二、上年结转政府信息公开申请数量</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r>
      <w:tr w:rsidR="00867F7F">
        <w:trPr>
          <w:jc w:val="center"/>
        </w:trPr>
        <w:tc>
          <w:tcPr>
            <w:tcW w:w="617" w:type="dxa"/>
            <w:vMerge w:val="restart"/>
            <w:tcBorders>
              <w:top w:val="nil"/>
              <w:left w:val="single" w:sz="4" w:space="0" w:color="auto"/>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三、本年度办理结果</w:t>
            </w:r>
          </w:p>
        </w:tc>
        <w:tc>
          <w:tcPr>
            <w:tcW w:w="2940" w:type="dxa"/>
            <w:gridSpan w:val="2"/>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（一）予以公开</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940" w:type="dxa"/>
            <w:gridSpan w:val="2"/>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（二）部分公开（区分处理的，只计这一情形，不计其他情形）</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val="restart"/>
            <w:tcBorders>
              <w:top w:val="nil"/>
              <w:left w:val="nil"/>
              <w:bottom w:val="single" w:sz="4" w:space="0" w:color="auto"/>
              <w:right w:val="single" w:sz="4" w:space="0" w:color="auto"/>
            </w:tcBorders>
            <w:vAlign w:val="center"/>
          </w:tcPr>
          <w:p w:rsidR="00867F7F" w:rsidRDefault="00143ABD">
            <w:pPr>
              <w:widowControl/>
              <w:spacing w:before="100" w:beforeAutospacing="1" w:after="180"/>
              <w:rPr>
                <w:rFonts w:ascii="宋体" w:eastAsia="宋体" w:hAnsi="宋体" w:cs="宋体"/>
                <w:color w:val="333333"/>
                <w:kern w:val="0"/>
                <w:sz w:val="24"/>
                <w:szCs w:val="24"/>
              </w:rPr>
            </w:pPr>
            <w:r>
              <w:rPr>
                <w:rFonts w:ascii="方正楷体简体" w:eastAsia="方正楷体简体" w:hAnsi="Calibri" w:cs="Times New Roman" w:hint="eastAsia"/>
                <w:color w:val="333333"/>
                <w:sz w:val="20"/>
                <w:szCs w:val="20"/>
              </w:rPr>
              <w:t>（三）不予公开</w:t>
            </w: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1.</w:t>
            </w:r>
            <w:r>
              <w:rPr>
                <w:rFonts w:ascii="方正楷体简体" w:eastAsia="方正楷体简体" w:hAnsi="Calibri" w:cs="Times New Roman" w:hint="eastAsia"/>
                <w:color w:val="333333"/>
                <w:sz w:val="20"/>
                <w:szCs w:val="20"/>
              </w:rPr>
              <w:t>属于国家秘密</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2.</w:t>
            </w:r>
            <w:r>
              <w:rPr>
                <w:rFonts w:ascii="方正楷体简体" w:eastAsia="方正楷体简体" w:hAnsi="Calibri" w:cs="Times New Roman" w:hint="eastAsia"/>
                <w:color w:val="333333"/>
                <w:sz w:val="20"/>
                <w:szCs w:val="20"/>
              </w:rPr>
              <w:t>其他法律行政法规禁止公开</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3.</w:t>
            </w:r>
            <w:r>
              <w:rPr>
                <w:rFonts w:ascii="方正楷体简体" w:eastAsia="方正楷体简体" w:hAnsi="Calibri" w:cs="Times New Roman" w:hint="eastAsia"/>
                <w:color w:val="333333"/>
                <w:sz w:val="20"/>
                <w:szCs w:val="20"/>
              </w:rPr>
              <w:t>危及“三安全</w:t>
            </w:r>
            <w:proofErr w:type="gramStart"/>
            <w:r>
              <w:rPr>
                <w:rFonts w:ascii="方正楷体简体" w:eastAsia="方正楷体简体" w:hAnsi="Calibri" w:cs="Times New Roman" w:hint="eastAsia"/>
                <w:color w:val="333333"/>
                <w:sz w:val="20"/>
                <w:szCs w:val="20"/>
              </w:rPr>
              <w:t>一</w:t>
            </w:r>
            <w:proofErr w:type="gramEnd"/>
            <w:r>
              <w:rPr>
                <w:rFonts w:ascii="方正楷体简体" w:eastAsia="方正楷体简体" w:hAnsi="Calibri" w:cs="Times New Roman" w:hint="eastAsia"/>
                <w:color w:val="333333"/>
                <w:sz w:val="20"/>
                <w:szCs w:val="20"/>
              </w:rPr>
              <w:t>稳定”</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4.</w:t>
            </w:r>
            <w:r>
              <w:rPr>
                <w:rFonts w:ascii="方正楷体简体" w:eastAsia="方正楷体简体" w:hAnsi="Calibri" w:cs="Times New Roman" w:hint="eastAsia"/>
                <w:color w:val="333333"/>
                <w:sz w:val="20"/>
                <w:szCs w:val="20"/>
              </w:rPr>
              <w:t>保护第三方合法权益</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5.</w:t>
            </w:r>
            <w:r>
              <w:rPr>
                <w:rFonts w:ascii="方正楷体简体" w:eastAsia="方正楷体简体" w:hAnsi="Calibri" w:cs="Times New Roman" w:hint="eastAsia"/>
                <w:color w:val="333333"/>
                <w:sz w:val="20"/>
                <w:szCs w:val="20"/>
              </w:rPr>
              <w:t>属于三类内部事务信息</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6.</w:t>
            </w:r>
            <w:r>
              <w:rPr>
                <w:rFonts w:ascii="方正楷体简体" w:eastAsia="方正楷体简体" w:hAnsi="Calibri" w:cs="Times New Roman" w:hint="eastAsia"/>
                <w:color w:val="333333"/>
                <w:sz w:val="20"/>
                <w:szCs w:val="20"/>
              </w:rPr>
              <w:t>属于四类过程性信</w:t>
            </w:r>
            <w:r>
              <w:rPr>
                <w:rFonts w:ascii="方正楷体简体" w:eastAsia="方正楷体简体" w:hAnsi="Calibri" w:cs="Times New Roman" w:hint="eastAsia"/>
                <w:color w:val="333333"/>
                <w:sz w:val="20"/>
                <w:szCs w:val="20"/>
              </w:rPr>
              <w:lastRenderedPageBreak/>
              <w:t>息</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lastRenderedPageBreak/>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7.</w:t>
            </w:r>
            <w:r>
              <w:rPr>
                <w:rFonts w:ascii="方正楷体简体" w:eastAsia="方正楷体简体" w:hAnsi="Calibri" w:cs="Times New Roman" w:hint="eastAsia"/>
                <w:color w:val="333333"/>
                <w:sz w:val="20"/>
                <w:szCs w:val="20"/>
              </w:rPr>
              <w:t>属于行政执法案卷</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8.</w:t>
            </w:r>
            <w:r>
              <w:rPr>
                <w:rFonts w:ascii="方正楷体简体" w:eastAsia="方正楷体简体" w:hAnsi="Calibri" w:cs="Times New Roman" w:hint="eastAsia"/>
                <w:color w:val="333333"/>
                <w:sz w:val="20"/>
                <w:szCs w:val="20"/>
              </w:rPr>
              <w:t>属于行政查询事项</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val="restart"/>
            <w:tcBorders>
              <w:top w:val="nil"/>
              <w:left w:val="nil"/>
              <w:bottom w:val="single" w:sz="4" w:space="0" w:color="auto"/>
              <w:right w:val="single" w:sz="4" w:space="0" w:color="auto"/>
            </w:tcBorders>
            <w:vAlign w:val="center"/>
          </w:tcPr>
          <w:p w:rsidR="00867F7F" w:rsidRDefault="00143ABD">
            <w:pPr>
              <w:widowControl/>
              <w:spacing w:before="100" w:beforeAutospacing="1" w:after="180"/>
              <w:jc w:val="left"/>
              <w:rPr>
                <w:rFonts w:ascii="宋体" w:eastAsia="宋体" w:hAnsi="宋体" w:cs="宋体"/>
                <w:color w:val="333333"/>
                <w:kern w:val="0"/>
                <w:sz w:val="24"/>
                <w:szCs w:val="24"/>
              </w:rPr>
            </w:pPr>
            <w:r>
              <w:rPr>
                <w:rFonts w:ascii="楷体" w:eastAsia="楷体" w:hAnsi="楷体" w:cs="宋体" w:hint="eastAsia"/>
                <w:color w:val="333333"/>
                <w:sz w:val="20"/>
                <w:szCs w:val="20"/>
              </w:rPr>
              <w:t>（四）无法提供</w:t>
            </w: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1.</w:t>
            </w:r>
            <w:r>
              <w:rPr>
                <w:rFonts w:ascii="方正楷体简体" w:eastAsia="方正楷体简体" w:hAnsi="Calibri" w:cs="Times New Roman" w:hint="eastAsia"/>
                <w:color w:val="333333"/>
                <w:sz w:val="20"/>
                <w:szCs w:val="20"/>
              </w:rPr>
              <w:t>本机关不掌握相关政府信息</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2.</w:t>
            </w:r>
            <w:r>
              <w:rPr>
                <w:rFonts w:ascii="方正楷体简体" w:eastAsia="方正楷体简体" w:hAnsi="Calibri" w:cs="Times New Roman" w:hint="eastAsia"/>
                <w:color w:val="333333"/>
                <w:sz w:val="20"/>
                <w:szCs w:val="20"/>
              </w:rPr>
              <w:t>没有现成信息需要另行制作</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3.</w:t>
            </w:r>
            <w:r>
              <w:rPr>
                <w:rFonts w:ascii="方正楷体简体" w:eastAsia="方正楷体简体" w:hAnsi="Calibri" w:cs="Times New Roman" w:hint="eastAsia"/>
                <w:color w:val="333333"/>
                <w:sz w:val="20"/>
                <w:szCs w:val="20"/>
              </w:rPr>
              <w:t>补正后申请内容仍不明确</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val="restart"/>
            <w:tcBorders>
              <w:top w:val="nil"/>
              <w:left w:val="nil"/>
              <w:bottom w:val="single" w:sz="4" w:space="0" w:color="auto"/>
              <w:right w:val="single" w:sz="4" w:space="0" w:color="auto"/>
            </w:tcBorders>
            <w:vAlign w:val="center"/>
          </w:tcPr>
          <w:p w:rsidR="00867F7F" w:rsidRDefault="00143ABD">
            <w:pPr>
              <w:widowControl/>
              <w:spacing w:before="100" w:beforeAutospacing="1" w:after="180"/>
              <w:jc w:val="left"/>
              <w:rPr>
                <w:rFonts w:ascii="宋体" w:eastAsia="宋体" w:hAnsi="宋体" w:cs="宋体"/>
                <w:color w:val="333333"/>
                <w:kern w:val="0"/>
                <w:sz w:val="24"/>
                <w:szCs w:val="24"/>
              </w:rPr>
            </w:pPr>
            <w:r>
              <w:rPr>
                <w:rFonts w:ascii="楷体" w:eastAsia="楷体" w:hAnsi="楷体" w:cs="宋体" w:hint="eastAsia"/>
                <w:color w:val="333333"/>
                <w:sz w:val="20"/>
                <w:szCs w:val="20"/>
              </w:rPr>
              <w:t>（五）</w:t>
            </w:r>
            <w:proofErr w:type="gramStart"/>
            <w:r>
              <w:rPr>
                <w:rFonts w:ascii="楷体" w:eastAsia="楷体" w:hAnsi="楷体" w:cs="宋体" w:hint="eastAsia"/>
                <w:color w:val="333333"/>
                <w:sz w:val="20"/>
                <w:szCs w:val="20"/>
              </w:rPr>
              <w:t>不予处理</w:t>
            </w:r>
            <w:proofErr w:type="gramEnd"/>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1.</w:t>
            </w:r>
            <w:r>
              <w:rPr>
                <w:rFonts w:ascii="方正楷体简体" w:eastAsia="方正楷体简体" w:hAnsi="Calibri" w:cs="Times New Roman" w:hint="eastAsia"/>
                <w:color w:val="333333"/>
                <w:sz w:val="20"/>
                <w:szCs w:val="20"/>
              </w:rPr>
              <w:t>信访举报投诉类申请</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2.</w:t>
            </w:r>
            <w:r>
              <w:rPr>
                <w:rFonts w:ascii="方正楷体简体" w:eastAsia="方正楷体简体" w:hAnsi="Calibri" w:cs="Times New Roman" w:hint="eastAsia"/>
                <w:color w:val="333333"/>
                <w:sz w:val="20"/>
                <w:szCs w:val="20"/>
              </w:rPr>
              <w:t>重复申请</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3.</w:t>
            </w:r>
            <w:r>
              <w:rPr>
                <w:rFonts w:ascii="方正楷体简体" w:eastAsia="方正楷体简体" w:hAnsi="Calibri" w:cs="Times New Roman" w:hint="eastAsia"/>
                <w:color w:val="333333"/>
                <w:sz w:val="20"/>
                <w:szCs w:val="20"/>
              </w:rPr>
              <w:t>要求提供公开出版物</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4.</w:t>
            </w:r>
            <w:r>
              <w:rPr>
                <w:rFonts w:ascii="方正楷体简体" w:eastAsia="方正楷体简体" w:hAnsi="Calibri" w:cs="Times New Roman" w:hint="eastAsia"/>
                <w:color w:val="333333"/>
                <w:sz w:val="20"/>
                <w:szCs w:val="20"/>
              </w:rPr>
              <w:t>无正当理由大量反复申请</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85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08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5.</w:t>
            </w:r>
            <w:r>
              <w:rPr>
                <w:rFonts w:ascii="方正楷体简体" w:eastAsia="方正楷体简体" w:hAnsi="Calibri" w:cs="Times New Roman" w:hint="eastAsia"/>
                <w:color w:val="333333"/>
                <w:sz w:val="20"/>
                <w:szCs w:val="20"/>
              </w:rPr>
              <w:t>要求行政机关确认或重新出具已获取信息</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940" w:type="dxa"/>
            <w:gridSpan w:val="2"/>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（六）其他处理</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617"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2940" w:type="dxa"/>
            <w:gridSpan w:val="2"/>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（七）总计</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 </w:t>
            </w:r>
          </w:p>
        </w:tc>
      </w:tr>
      <w:tr w:rsidR="00867F7F">
        <w:trPr>
          <w:jc w:val="center"/>
        </w:trPr>
        <w:tc>
          <w:tcPr>
            <w:tcW w:w="3557" w:type="dxa"/>
            <w:gridSpan w:val="3"/>
            <w:tcBorders>
              <w:top w:val="single" w:sz="4" w:space="0" w:color="auto"/>
              <w:left w:val="single" w:sz="4" w:space="0" w:color="auto"/>
              <w:bottom w:val="single" w:sz="4" w:space="0" w:color="auto"/>
              <w:right w:val="single" w:sz="4" w:space="0" w:color="auto"/>
            </w:tcBorders>
            <w:vAlign w:val="center"/>
          </w:tcPr>
          <w:p w:rsidR="00867F7F" w:rsidRDefault="00143ABD">
            <w:pPr>
              <w:widowControl/>
              <w:spacing w:before="100" w:beforeAutospacing="1" w:after="180"/>
              <w:jc w:val="left"/>
              <w:rPr>
                <w:rFonts w:ascii="宋体" w:eastAsia="宋体" w:hAnsi="宋体" w:cs="宋体"/>
                <w:color w:val="333333"/>
                <w:kern w:val="0"/>
                <w:sz w:val="24"/>
                <w:szCs w:val="24"/>
              </w:rPr>
            </w:pPr>
            <w:r>
              <w:rPr>
                <w:rFonts w:ascii="Calibri" w:eastAsia="宋体" w:hAnsi="Calibri" w:cs="Times New Roman" w:hint="eastAsia"/>
                <w:color w:val="333333"/>
                <w:sz w:val="20"/>
                <w:szCs w:val="20"/>
              </w:rPr>
              <w:t>四、结转下年度继续办理</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p>
        </w:tc>
        <w:tc>
          <w:tcPr>
            <w:tcW w:w="75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p>
        </w:tc>
        <w:tc>
          <w:tcPr>
            <w:tcW w:w="81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p>
        </w:tc>
        <w:tc>
          <w:tcPr>
            <w:tcW w:w="973"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p>
        </w:tc>
        <w:tc>
          <w:tcPr>
            <w:tcW w:w="711"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p>
        </w:tc>
        <w:tc>
          <w:tcPr>
            <w:tcW w:w="694" w:type="dxa"/>
            <w:tcBorders>
              <w:top w:val="single" w:sz="4" w:space="0" w:color="auto"/>
              <w:left w:val="nil"/>
              <w:bottom w:val="single" w:sz="4" w:space="0" w:color="auto"/>
              <w:right w:val="single" w:sz="4" w:space="0" w:color="auto"/>
            </w:tcBorders>
            <w:vAlign w:val="center"/>
          </w:tcPr>
          <w:p w:rsidR="00867F7F" w:rsidRDefault="00867F7F">
            <w:pPr>
              <w:widowControl/>
              <w:spacing w:before="100" w:beforeAutospacing="1" w:after="180"/>
              <w:jc w:val="center"/>
              <w:rPr>
                <w:rFonts w:ascii="宋体" w:eastAsia="宋体" w:hAnsi="宋体" w:cs="宋体"/>
                <w:color w:val="333333"/>
                <w:kern w:val="0"/>
                <w:sz w:val="24"/>
                <w:szCs w:val="24"/>
              </w:rPr>
            </w:pPr>
          </w:p>
        </w:tc>
      </w:tr>
    </w:tbl>
    <w:p w:rsidR="00867F7F" w:rsidRDefault="00867F7F">
      <w:pPr>
        <w:spacing w:line="560" w:lineRule="exact"/>
        <w:rPr>
          <w:rFonts w:ascii="Times New Roman" w:eastAsia="方正仿宋简体" w:hAnsi="Times New Roman" w:cs="Times New Roman"/>
          <w:b/>
          <w:sz w:val="30"/>
          <w:szCs w:val="30"/>
        </w:rPr>
      </w:pPr>
    </w:p>
    <w:p w:rsidR="00867F7F" w:rsidRDefault="00143ABD">
      <w:pPr>
        <w:spacing w:line="560" w:lineRule="exact"/>
        <w:rPr>
          <w:rFonts w:ascii="Times New Roman" w:eastAsia="方正仿宋简体" w:hAnsi="Times New Roman" w:cs="Times New Roman"/>
          <w:b/>
          <w:sz w:val="36"/>
          <w:szCs w:val="36"/>
        </w:rPr>
      </w:pPr>
      <w:r>
        <w:rPr>
          <w:rFonts w:ascii="Times New Roman" w:eastAsia="方正仿宋简体" w:hAnsi="Times New Roman" w:cs="Times New Roman" w:hint="eastAsia"/>
          <w:b/>
          <w:sz w:val="36"/>
          <w:szCs w:val="36"/>
        </w:rPr>
        <w:t>四、政府信息公开行政复议、行政诉讼情况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867F7F">
        <w:trPr>
          <w:jc w:val="center"/>
        </w:trPr>
        <w:tc>
          <w:tcPr>
            <w:tcW w:w="3074" w:type="dxa"/>
            <w:gridSpan w:val="5"/>
            <w:tcBorders>
              <w:top w:val="single" w:sz="4" w:space="0" w:color="auto"/>
              <w:left w:val="single" w:sz="4" w:space="0" w:color="auto"/>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行政复议</w:t>
            </w:r>
          </w:p>
        </w:tc>
        <w:tc>
          <w:tcPr>
            <w:tcW w:w="5997" w:type="dxa"/>
            <w:gridSpan w:val="10"/>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行政诉讼</w:t>
            </w:r>
          </w:p>
        </w:tc>
      </w:tr>
      <w:tr w:rsidR="00867F7F">
        <w:trPr>
          <w:jc w:val="center"/>
        </w:trPr>
        <w:tc>
          <w:tcPr>
            <w:tcW w:w="604" w:type="dxa"/>
            <w:vMerge w:val="restart"/>
            <w:tcBorders>
              <w:top w:val="nil"/>
              <w:left w:val="single" w:sz="4" w:space="0" w:color="auto"/>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结果维持</w:t>
            </w:r>
          </w:p>
        </w:tc>
        <w:tc>
          <w:tcPr>
            <w:tcW w:w="604" w:type="dxa"/>
            <w:vMerge w:val="restart"/>
            <w:tcBorders>
              <w:top w:val="nil"/>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604" w:type="dxa"/>
            <w:vMerge w:val="restart"/>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其他结果</w:t>
            </w:r>
          </w:p>
        </w:tc>
        <w:tc>
          <w:tcPr>
            <w:tcW w:w="604" w:type="dxa"/>
            <w:vMerge w:val="restart"/>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658" w:type="dxa"/>
            <w:vMerge w:val="restart"/>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总计</w:t>
            </w:r>
          </w:p>
        </w:tc>
        <w:tc>
          <w:tcPr>
            <w:tcW w:w="2970" w:type="dxa"/>
            <w:gridSpan w:val="5"/>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未经复议直接起诉</w:t>
            </w:r>
          </w:p>
        </w:tc>
        <w:tc>
          <w:tcPr>
            <w:tcW w:w="3027" w:type="dxa"/>
            <w:gridSpan w:val="5"/>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复议后起诉</w:t>
            </w:r>
          </w:p>
        </w:tc>
      </w:tr>
      <w:tr w:rsidR="00867F7F">
        <w:trPr>
          <w:jc w:val="center"/>
        </w:trPr>
        <w:tc>
          <w:tcPr>
            <w:tcW w:w="604" w:type="dxa"/>
            <w:vMerge/>
            <w:tcBorders>
              <w:top w:val="nil"/>
              <w:left w:val="single" w:sz="4" w:space="0" w:color="auto"/>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604" w:type="dxa"/>
            <w:vMerge/>
            <w:tcBorders>
              <w:top w:val="nil"/>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604" w:type="dxa"/>
            <w:vMerge/>
            <w:tcBorders>
              <w:top w:val="single" w:sz="4" w:space="0" w:color="auto"/>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604" w:type="dxa"/>
            <w:vMerge/>
            <w:tcBorders>
              <w:top w:val="single" w:sz="4" w:space="0" w:color="auto"/>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658" w:type="dxa"/>
            <w:vMerge/>
            <w:tcBorders>
              <w:top w:val="single" w:sz="4" w:space="0" w:color="auto"/>
              <w:left w:val="nil"/>
              <w:bottom w:val="single" w:sz="4" w:space="0" w:color="auto"/>
              <w:right w:val="single" w:sz="4" w:space="0" w:color="auto"/>
            </w:tcBorders>
            <w:vAlign w:val="center"/>
          </w:tcPr>
          <w:p w:rsidR="00867F7F" w:rsidRDefault="00867F7F">
            <w:pPr>
              <w:widowControl/>
              <w:spacing w:line="480" w:lineRule="auto"/>
              <w:jc w:val="left"/>
              <w:rPr>
                <w:rFonts w:ascii="宋体" w:eastAsia="宋体" w:hAnsi="宋体" w:cs="宋体"/>
                <w:color w:val="333333"/>
                <w:kern w:val="0"/>
                <w:sz w:val="24"/>
                <w:szCs w:val="24"/>
              </w:rPr>
            </w:pPr>
          </w:p>
        </w:tc>
        <w:tc>
          <w:tcPr>
            <w:tcW w:w="550"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结果维持</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其他结果</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总计</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结果维持</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其他结果</w:t>
            </w:r>
          </w:p>
        </w:tc>
        <w:tc>
          <w:tcPr>
            <w:tcW w:w="60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60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总计</w:t>
            </w:r>
          </w:p>
        </w:tc>
      </w:tr>
      <w:tr w:rsidR="00867F7F">
        <w:trPr>
          <w:jc w:val="center"/>
        </w:trPr>
        <w:tc>
          <w:tcPr>
            <w:tcW w:w="604" w:type="dxa"/>
            <w:tcBorders>
              <w:top w:val="single" w:sz="4" w:space="0" w:color="auto"/>
              <w:left w:val="single" w:sz="4" w:space="0" w:color="auto"/>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p>
        </w:tc>
        <w:tc>
          <w:tcPr>
            <w:tcW w:w="60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p>
        </w:tc>
        <w:tc>
          <w:tcPr>
            <w:tcW w:w="60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p>
        </w:tc>
        <w:tc>
          <w:tcPr>
            <w:tcW w:w="604"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p>
        </w:tc>
        <w:tc>
          <w:tcPr>
            <w:tcW w:w="658"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p>
        </w:tc>
        <w:tc>
          <w:tcPr>
            <w:tcW w:w="550"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 </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w:t>
            </w:r>
          </w:p>
        </w:tc>
        <w:tc>
          <w:tcPr>
            <w:tcW w:w="605"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 </w:t>
            </w:r>
          </w:p>
        </w:tc>
        <w:tc>
          <w:tcPr>
            <w:tcW w:w="606" w:type="dxa"/>
            <w:tcBorders>
              <w:top w:val="single" w:sz="4" w:space="0" w:color="auto"/>
              <w:left w:val="nil"/>
              <w:bottom w:val="single" w:sz="4" w:space="0" w:color="auto"/>
              <w:right w:val="single" w:sz="4" w:space="0" w:color="auto"/>
            </w:tcBorders>
            <w:vAlign w:val="center"/>
          </w:tcPr>
          <w:p w:rsidR="00867F7F" w:rsidRDefault="00143ABD">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w:t>
            </w:r>
          </w:p>
        </w:tc>
        <w:tc>
          <w:tcPr>
            <w:tcW w:w="606" w:type="dxa"/>
            <w:tcBorders>
              <w:top w:val="single" w:sz="4" w:space="0" w:color="auto"/>
              <w:left w:val="nil"/>
              <w:bottom w:val="single" w:sz="4" w:space="0" w:color="auto"/>
              <w:right w:val="single" w:sz="4" w:space="0" w:color="auto"/>
            </w:tcBorders>
            <w:vAlign w:val="center"/>
          </w:tcPr>
          <w:p w:rsidR="00867F7F" w:rsidRDefault="00867F7F">
            <w:pPr>
              <w:widowControl/>
              <w:spacing w:before="100" w:beforeAutospacing="1" w:after="180"/>
              <w:jc w:val="center"/>
              <w:rPr>
                <w:rFonts w:ascii="宋体" w:eastAsia="宋体" w:hAnsi="宋体" w:cs="宋体"/>
                <w:color w:val="333333"/>
                <w:kern w:val="0"/>
                <w:sz w:val="24"/>
                <w:szCs w:val="24"/>
              </w:rPr>
            </w:pPr>
          </w:p>
        </w:tc>
      </w:tr>
    </w:tbl>
    <w:p w:rsidR="00867F7F" w:rsidRDefault="00867F7F">
      <w:pPr>
        <w:spacing w:line="560" w:lineRule="exact"/>
        <w:rPr>
          <w:rFonts w:ascii="Times New Roman" w:eastAsia="方正仿宋简体" w:hAnsi="Times New Roman" w:cs="Times New Roman"/>
          <w:b/>
          <w:sz w:val="30"/>
          <w:szCs w:val="30"/>
        </w:rPr>
      </w:pPr>
    </w:p>
    <w:p w:rsidR="00867F7F" w:rsidRDefault="00143ABD">
      <w:pPr>
        <w:spacing w:line="560" w:lineRule="exact"/>
        <w:rPr>
          <w:rFonts w:ascii="Times New Roman" w:eastAsia="方正仿宋简体" w:hAnsi="Times New Roman" w:cs="Times New Roman"/>
          <w:b/>
          <w:sz w:val="36"/>
          <w:szCs w:val="36"/>
        </w:rPr>
      </w:pPr>
      <w:r>
        <w:rPr>
          <w:rFonts w:ascii="Times New Roman" w:eastAsia="方正仿宋简体" w:hAnsi="Times New Roman" w:cs="Times New Roman" w:hint="eastAsia"/>
          <w:b/>
          <w:sz w:val="36"/>
          <w:szCs w:val="36"/>
        </w:rPr>
        <w:t>五、存在的主要问题及改进情况</w:t>
      </w:r>
    </w:p>
    <w:p w:rsidR="00867F7F" w:rsidRDefault="00143ABD">
      <w:pPr>
        <w:spacing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我局</w:t>
      </w:r>
      <w:r>
        <w:rPr>
          <w:rFonts w:ascii="仿宋" w:eastAsia="仿宋" w:hAnsi="仿宋" w:cs="仿宋" w:hint="eastAsia"/>
          <w:color w:val="333333"/>
          <w:sz w:val="32"/>
          <w:szCs w:val="32"/>
          <w:shd w:val="clear" w:color="auto" w:fill="FFFFFF"/>
        </w:rPr>
        <w:t>信息公开工作还存在着一些不足，主要是：</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年政府发布文件多涉及国家秘密、商业秘密或个人隐私等，可主动公开的政府信息较少，导致政府信息专栏更新数量较低我们将在以后的工作中加以提高和完善。</w:t>
      </w:r>
    </w:p>
    <w:p w:rsidR="00867F7F" w:rsidRDefault="00143ABD">
      <w:pPr>
        <w:spacing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进一步健全工作制度。健全政府信息公开中的发布审核、保密审核制度，并严格参照执行，做到公开内容及时、全面、不泄密的基本要求，逐步建立政府信息公开工作的长效机制。</w:t>
      </w:r>
    </w:p>
    <w:p w:rsidR="00867F7F" w:rsidRDefault="00143ABD">
      <w:pPr>
        <w:spacing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进一步加大社会宣传。通过各种途径向广大群众进行宣传，充分</w:t>
      </w:r>
      <w:proofErr w:type="gramStart"/>
      <w:r>
        <w:rPr>
          <w:rFonts w:ascii="仿宋" w:eastAsia="仿宋" w:hAnsi="仿宋" w:cs="仿宋" w:hint="eastAsia"/>
          <w:color w:val="333333"/>
          <w:sz w:val="32"/>
          <w:szCs w:val="32"/>
          <w:shd w:val="clear" w:color="auto" w:fill="FFFFFF"/>
        </w:rPr>
        <w:t>肯定群众</w:t>
      </w:r>
      <w:proofErr w:type="gramEnd"/>
      <w:r>
        <w:rPr>
          <w:rFonts w:ascii="仿宋" w:eastAsia="仿宋" w:hAnsi="仿宋" w:cs="仿宋" w:hint="eastAsia"/>
          <w:color w:val="333333"/>
          <w:sz w:val="32"/>
          <w:szCs w:val="32"/>
          <w:shd w:val="clear" w:color="auto" w:fill="FFFFFF"/>
        </w:rPr>
        <w:t>对政府工作的监督作用，欢迎更多的群众来获取政府信息，</w:t>
      </w:r>
      <w:r>
        <w:rPr>
          <w:rFonts w:ascii="仿宋" w:eastAsia="仿宋" w:hAnsi="仿宋" w:cs="仿宋" w:hint="eastAsia"/>
          <w:color w:val="333333"/>
          <w:sz w:val="32"/>
          <w:szCs w:val="32"/>
          <w:shd w:val="clear" w:color="auto" w:fill="FFFFFF"/>
        </w:rPr>
        <w:t>同时要</w:t>
      </w:r>
      <w:r>
        <w:rPr>
          <w:rFonts w:ascii="仿宋" w:eastAsia="仿宋" w:hAnsi="仿宋" w:cs="仿宋" w:hint="eastAsia"/>
          <w:color w:val="333333"/>
          <w:sz w:val="32"/>
          <w:szCs w:val="32"/>
          <w:shd w:val="clear" w:color="auto" w:fill="FFFFFF"/>
        </w:rPr>
        <w:t>了</w:t>
      </w:r>
      <w:r>
        <w:rPr>
          <w:rFonts w:ascii="仿宋" w:eastAsia="仿宋" w:hAnsi="仿宋" w:cs="仿宋" w:hint="eastAsia"/>
          <w:color w:val="333333"/>
          <w:sz w:val="32"/>
          <w:szCs w:val="32"/>
          <w:shd w:val="clear" w:color="auto" w:fill="FFFFFF"/>
        </w:rPr>
        <w:t>及时</w:t>
      </w:r>
      <w:r>
        <w:rPr>
          <w:rFonts w:ascii="仿宋" w:eastAsia="仿宋" w:hAnsi="仿宋" w:cs="仿宋" w:hint="eastAsia"/>
          <w:color w:val="333333"/>
          <w:sz w:val="32"/>
          <w:szCs w:val="32"/>
          <w:shd w:val="clear" w:color="auto" w:fill="FFFFFF"/>
        </w:rPr>
        <w:t>解和掌握群众普遍关注的</w:t>
      </w:r>
      <w:r>
        <w:rPr>
          <w:rFonts w:ascii="仿宋" w:eastAsia="仿宋" w:hAnsi="仿宋" w:cs="仿宋" w:hint="eastAsia"/>
          <w:color w:val="333333"/>
          <w:sz w:val="32"/>
          <w:szCs w:val="32"/>
          <w:shd w:val="clear" w:color="auto" w:fill="FFFFFF"/>
        </w:rPr>
        <w:lastRenderedPageBreak/>
        <w:t>信息</w:t>
      </w:r>
      <w:r>
        <w:rPr>
          <w:rFonts w:ascii="仿宋" w:eastAsia="仿宋" w:hAnsi="仿宋" w:cs="仿宋" w:hint="eastAsia"/>
          <w:color w:val="333333"/>
          <w:sz w:val="32"/>
          <w:szCs w:val="32"/>
          <w:shd w:val="clear" w:color="auto" w:fill="FFFFFF"/>
        </w:rPr>
        <w:t>动态，不断调整和充实政府信息公开内容，不断拓宽公开渠道</w:t>
      </w:r>
      <w:r>
        <w:rPr>
          <w:rFonts w:ascii="仿宋" w:eastAsia="仿宋" w:hAnsi="仿宋" w:cs="仿宋" w:hint="eastAsia"/>
          <w:color w:val="333333"/>
          <w:sz w:val="32"/>
          <w:szCs w:val="32"/>
          <w:shd w:val="clear" w:color="auto" w:fill="FFFFFF"/>
        </w:rPr>
        <w:t>。</w:t>
      </w:r>
    </w:p>
    <w:p w:rsidR="00867F7F" w:rsidRDefault="00143ABD">
      <w:pPr>
        <w:spacing w:line="560" w:lineRule="exact"/>
        <w:ind w:firstLineChars="200" w:firstLine="640"/>
        <w:rPr>
          <w:rFonts w:ascii="仿宋" w:eastAsia="仿宋" w:hAnsi="仿宋" w:cs="仿宋"/>
          <w:sz w:val="32"/>
          <w:szCs w:val="32"/>
        </w:rPr>
      </w:pP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进一步</w:t>
      </w:r>
      <w:r>
        <w:rPr>
          <w:rFonts w:ascii="仿宋" w:eastAsia="仿宋" w:hAnsi="仿宋" w:cs="仿宋" w:hint="eastAsia"/>
          <w:color w:val="333333"/>
          <w:sz w:val="32"/>
          <w:szCs w:val="32"/>
          <w:shd w:val="clear" w:color="auto" w:fill="FFFFFF"/>
        </w:rPr>
        <w:t>加强业务培训</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增强对信息公开工作人员的政务公开意识，提高政府信息采集、编辑能力，努力提高政府信息公开水平。</w:t>
      </w:r>
    </w:p>
    <w:p w:rsidR="00867F7F" w:rsidRDefault="00867F7F">
      <w:pPr>
        <w:spacing w:line="560" w:lineRule="exact"/>
        <w:rPr>
          <w:rFonts w:ascii="Times New Roman" w:eastAsia="方正仿宋简体" w:hAnsi="Times New Roman" w:cs="Times New Roman"/>
          <w:b/>
          <w:sz w:val="36"/>
          <w:szCs w:val="36"/>
        </w:rPr>
      </w:pPr>
    </w:p>
    <w:p w:rsidR="00867F7F" w:rsidRDefault="00143ABD">
      <w:pPr>
        <w:spacing w:line="560" w:lineRule="exact"/>
        <w:rPr>
          <w:rFonts w:ascii="Times New Roman" w:eastAsia="方正仿宋简体" w:hAnsi="Times New Roman" w:cs="Times New Roman"/>
          <w:b/>
          <w:sz w:val="36"/>
          <w:szCs w:val="36"/>
        </w:rPr>
      </w:pPr>
      <w:r>
        <w:rPr>
          <w:rFonts w:ascii="Times New Roman" w:eastAsia="方正仿宋简体" w:hAnsi="Times New Roman" w:cs="Times New Roman" w:hint="eastAsia"/>
          <w:b/>
          <w:sz w:val="36"/>
          <w:szCs w:val="36"/>
        </w:rPr>
        <w:t>六、其他需要报告的事项</w:t>
      </w:r>
    </w:p>
    <w:p w:rsidR="00867F7F" w:rsidRDefault="00143ABD">
      <w:pPr>
        <w:spacing w:line="560" w:lineRule="exact"/>
        <w:ind w:firstLineChars="200" w:firstLine="643"/>
        <w:rPr>
          <w:rFonts w:ascii="仿宋" w:eastAsia="仿宋" w:hAnsi="仿宋" w:cs="仿宋"/>
          <w:color w:val="333333"/>
          <w:sz w:val="32"/>
          <w:szCs w:val="32"/>
        </w:rPr>
      </w:pPr>
      <w:r>
        <w:rPr>
          <w:rFonts w:ascii="仿宋" w:eastAsia="仿宋" w:hAnsi="仿宋" w:cs="仿宋" w:hint="eastAsia"/>
          <w:b/>
          <w:color w:val="333333"/>
          <w:sz w:val="32"/>
          <w:szCs w:val="32"/>
        </w:rPr>
        <w:t>1</w:t>
      </w:r>
      <w:r>
        <w:rPr>
          <w:rFonts w:ascii="仿宋" w:eastAsia="仿宋" w:hAnsi="仿宋" w:cs="仿宋" w:hint="eastAsia"/>
          <w:b/>
          <w:color w:val="333333"/>
          <w:sz w:val="32"/>
          <w:szCs w:val="32"/>
        </w:rPr>
        <w:t>、政务新媒体运行情况。</w:t>
      </w:r>
      <w:r>
        <w:rPr>
          <w:rFonts w:ascii="仿宋" w:eastAsia="仿宋" w:hAnsi="仿宋" w:cs="仿宋" w:hint="eastAsia"/>
          <w:color w:val="333333"/>
          <w:sz w:val="32"/>
          <w:szCs w:val="32"/>
        </w:rPr>
        <w:t>2019</w:t>
      </w:r>
      <w:r>
        <w:rPr>
          <w:rFonts w:ascii="仿宋" w:eastAsia="仿宋" w:hAnsi="仿宋" w:cs="仿宋" w:hint="eastAsia"/>
          <w:color w:val="333333"/>
          <w:sz w:val="32"/>
          <w:szCs w:val="32"/>
        </w:rPr>
        <w:t>年，我局加强政务新媒体日常管理和常态化监管，关闭了“</w:t>
      </w:r>
      <w:r>
        <w:rPr>
          <w:rFonts w:ascii="仿宋" w:eastAsia="仿宋" w:hAnsi="仿宋" w:cs="仿宋" w:hint="eastAsia"/>
          <w:color w:val="333333"/>
          <w:sz w:val="32"/>
          <w:szCs w:val="32"/>
        </w:rPr>
        <w:t>雨花应急</w:t>
      </w:r>
      <w:r>
        <w:rPr>
          <w:rFonts w:ascii="仿宋" w:eastAsia="仿宋" w:hAnsi="仿宋" w:cs="仿宋" w:hint="eastAsia"/>
          <w:color w:val="333333"/>
          <w:sz w:val="32"/>
          <w:szCs w:val="32"/>
        </w:rPr>
        <w:t>”政务微博，仅保留“</w:t>
      </w:r>
      <w:r>
        <w:rPr>
          <w:rFonts w:ascii="仿宋" w:eastAsia="仿宋" w:hAnsi="仿宋" w:cs="仿宋" w:hint="eastAsia"/>
          <w:color w:val="333333"/>
          <w:sz w:val="32"/>
          <w:szCs w:val="32"/>
        </w:rPr>
        <w:t>雨花应急</w:t>
      </w:r>
      <w:r>
        <w:rPr>
          <w:rFonts w:ascii="仿宋" w:eastAsia="仿宋" w:hAnsi="仿宋" w:cs="仿宋" w:hint="eastAsia"/>
          <w:color w:val="333333"/>
          <w:sz w:val="32"/>
          <w:szCs w:val="32"/>
        </w:rPr>
        <w:t>”</w:t>
      </w:r>
      <w:proofErr w:type="gramStart"/>
      <w:r>
        <w:rPr>
          <w:rFonts w:ascii="仿宋" w:eastAsia="仿宋" w:hAnsi="仿宋" w:cs="仿宋" w:hint="eastAsia"/>
          <w:color w:val="333333"/>
          <w:sz w:val="32"/>
          <w:szCs w:val="32"/>
        </w:rPr>
        <w:t>微信公众号</w:t>
      </w:r>
      <w:proofErr w:type="gramEnd"/>
      <w:r>
        <w:rPr>
          <w:rFonts w:ascii="仿宋" w:eastAsia="仿宋" w:hAnsi="仿宋" w:cs="仿宋" w:hint="eastAsia"/>
          <w:color w:val="333333"/>
          <w:sz w:val="32"/>
          <w:szCs w:val="32"/>
        </w:rPr>
        <w:t>，</w:t>
      </w:r>
      <w:r>
        <w:rPr>
          <w:rFonts w:ascii="仿宋" w:eastAsia="仿宋" w:hAnsi="仿宋" w:cs="仿宋" w:hint="eastAsia"/>
          <w:color w:val="333333"/>
          <w:sz w:val="32"/>
          <w:szCs w:val="32"/>
        </w:rPr>
        <w:t>2020</w:t>
      </w:r>
      <w:r>
        <w:rPr>
          <w:rFonts w:ascii="仿宋" w:eastAsia="仿宋" w:hAnsi="仿宋" w:cs="仿宋" w:hint="eastAsia"/>
          <w:color w:val="333333"/>
          <w:sz w:val="32"/>
          <w:szCs w:val="32"/>
        </w:rPr>
        <w:t>年将</w:t>
      </w:r>
      <w:r>
        <w:rPr>
          <w:rFonts w:ascii="仿宋" w:eastAsia="仿宋" w:hAnsi="仿宋" w:cs="仿宋" w:hint="eastAsia"/>
          <w:color w:val="333333"/>
          <w:sz w:val="32"/>
          <w:szCs w:val="32"/>
        </w:rPr>
        <w:t>强化“</w:t>
      </w:r>
      <w:r>
        <w:rPr>
          <w:rFonts w:ascii="仿宋" w:eastAsia="仿宋" w:hAnsi="仿宋" w:cs="仿宋" w:hint="eastAsia"/>
          <w:color w:val="333333"/>
          <w:sz w:val="32"/>
          <w:szCs w:val="32"/>
        </w:rPr>
        <w:t>雨花应急</w:t>
      </w:r>
      <w:r>
        <w:rPr>
          <w:rFonts w:ascii="仿宋" w:eastAsia="仿宋" w:hAnsi="仿宋" w:cs="仿宋" w:hint="eastAsia"/>
          <w:color w:val="333333"/>
          <w:sz w:val="32"/>
          <w:szCs w:val="32"/>
        </w:rPr>
        <w:t>”</w:t>
      </w:r>
      <w:proofErr w:type="gramStart"/>
      <w:r>
        <w:rPr>
          <w:rFonts w:ascii="仿宋" w:eastAsia="仿宋" w:hAnsi="仿宋" w:cs="仿宋" w:hint="eastAsia"/>
          <w:color w:val="333333"/>
          <w:sz w:val="32"/>
          <w:szCs w:val="32"/>
        </w:rPr>
        <w:t>微信公众号</w:t>
      </w:r>
      <w:proofErr w:type="gramEnd"/>
      <w:r>
        <w:rPr>
          <w:rFonts w:ascii="仿宋" w:eastAsia="仿宋" w:hAnsi="仿宋" w:cs="仿宋" w:hint="eastAsia"/>
          <w:color w:val="333333"/>
          <w:sz w:val="32"/>
          <w:szCs w:val="32"/>
        </w:rPr>
        <w:t>功能，将智慧</w:t>
      </w:r>
      <w:r>
        <w:rPr>
          <w:rFonts w:ascii="仿宋" w:eastAsia="仿宋" w:hAnsi="仿宋" w:cs="仿宋" w:hint="eastAsia"/>
          <w:color w:val="333333"/>
          <w:sz w:val="32"/>
          <w:szCs w:val="32"/>
        </w:rPr>
        <w:t>应急</w:t>
      </w:r>
      <w:r>
        <w:rPr>
          <w:rFonts w:ascii="仿宋" w:eastAsia="仿宋" w:hAnsi="仿宋" w:cs="仿宋" w:hint="eastAsia"/>
          <w:color w:val="333333"/>
          <w:sz w:val="32"/>
          <w:szCs w:val="32"/>
        </w:rPr>
        <w:t>与“</w:t>
      </w:r>
      <w:r>
        <w:rPr>
          <w:rFonts w:ascii="仿宋" w:eastAsia="仿宋" w:hAnsi="仿宋" w:cs="仿宋" w:hint="eastAsia"/>
          <w:color w:val="333333"/>
          <w:sz w:val="32"/>
          <w:szCs w:val="32"/>
        </w:rPr>
        <w:t>雨花应急</w:t>
      </w:r>
      <w:r>
        <w:rPr>
          <w:rFonts w:ascii="仿宋" w:eastAsia="仿宋" w:hAnsi="仿宋" w:cs="仿宋" w:hint="eastAsia"/>
          <w:color w:val="333333"/>
          <w:sz w:val="32"/>
          <w:szCs w:val="32"/>
        </w:rPr>
        <w:t>”</w:t>
      </w:r>
      <w:proofErr w:type="gramStart"/>
      <w:r>
        <w:rPr>
          <w:rFonts w:ascii="仿宋" w:eastAsia="仿宋" w:hAnsi="仿宋" w:cs="仿宋" w:hint="eastAsia"/>
          <w:color w:val="333333"/>
          <w:sz w:val="32"/>
          <w:szCs w:val="32"/>
        </w:rPr>
        <w:t>微信公众</w:t>
      </w:r>
      <w:proofErr w:type="gramEnd"/>
      <w:r>
        <w:rPr>
          <w:rFonts w:ascii="仿宋" w:eastAsia="仿宋" w:hAnsi="仿宋" w:cs="仿宋" w:hint="eastAsia"/>
          <w:color w:val="333333"/>
          <w:sz w:val="32"/>
          <w:szCs w:val="32"/>
        </w:rPr>
        <w:t>关联，增加公众参与度。</w:t>
      </w:r>
    </w:p>
    <w:p w:rsidR="00867F7F" w:rsidRDefault="00143ABD">
      <w:pPr>
        <w:spacing w:line="560" w:lineRule="exact"/>
        <w:ind w:firstLineChars="200" w:firstLine="643"/>
        <w:rPr>
          <w:rFonts w:ascii="仿宋" w:eastAsia="仿宋" w:hAnsi="仿宋" w:cs="仿宋"/>
          <w:color w:val="333333"/>
          <w:sz w:val="32"/>
          <w:szCs w:val="32"/>
        </w:rPr>
      </w:pPr>
      <w:r>
        <w:rPr>
          <w:rFonts w:ascii="仿宋" w:eastAsia="仿宋" w:hAnsi="仿宋" w:cs="仿宋" w:hint="eastAsia"/>
          <w:b/>
          <w:color w:val="333333"/>
          <w:sz w:val="32"/>
          <w:szCs w:val="32"/>
        </w:rPr>
        <w:t>2</w:t>
      </w:r>
      <w:r>
        <w:rPr>
          <w:rFonts w:ascii="仿宋" w:eastAsia="仿宋" w:hAnsi="仿宋" w:cs="仿宋" w:hint="eastAsia"/>
          <w:b/>
          <w:color w:val="333333"/>
          <w:sz w:val="32"/>
          <w:szCs w:val="32"/>
        </w:rPr>
        <w:t>、</w:t>
      </w:r>
      <w:r>
        <w:rPr>
          <w:rFonts w:ascii="仿宋" w:eastAsia="仿宋" w:hAnsi="仿宋" w:cs="仿宋" w:hint="eastAsia"/>
          <w:b/>
          <w:color w:val="333333"/>
          <w:sz w:val="32"/>
          <w:szCs w:val="32"/>
        </w:rPr>
        <w:t>12345</w:t>
      </w:r>
      <w:r>
        <w:rPr>
          <w:rFonts w:ascii="仿宋" w:eastAsia="仿宋" w:hAnsi="仿宋" w:cs="仿宋" w:hint="eastAsia"/>
          <w:b/>
          <w:color w:val="333333"/>
          <w:sz w:val="32"/>
          <w:szCs w:val="32"/>
        </w:rPr>
        <w:t>政府服务热线答复办理情况。</w:t>
      </w:r>
      <w:r>
        <w:rPr>
          <w:rFonts w:ascii="仿宋" w:eastAsia="仿宋" w:hAnsi="仿宋" w:cs="仿宋" w:hint="eastAsia"/>
          <w:color w:val="333333"/>
          <w:sz w:val="32"/>
          <w:szCs w:val="32"/>
        </w:rPr>
        <w:t>2019</w:t>
      </w:r>
      <w:r>
        <w:rPr>
          <w:rFonts w:ascii="仿宋" w:eastAsia="仿宋" w:hAnsi="仿宋" w:cs="仿宋" w:hint="eastAsia"/>
          <w:color w:val="333333"/>
          <w:sz w:val="32"/>
          <w:szCs w:val="32"/>
        </w:rPr>
        <w:t>年，我局处理并回复“</w:t>
      </w:r>
      <w:r>
        <w:rPr>
          <w:rFonts w:ascii="仿宋" w:eastAsia="仿宋" w:hAnsi="仿宋" w:cs="仿宋" w:hint="eastAsia"/>
          <w:color w:val="333333"/>
          <w:sz w:val="32"/>
          <w:szCs w:val="32"/>
        </w:rPr>
        <w:t>12345</w:t>
      </w:r>
      <w:r>
        <w:rPr>
          <w:rFonts w:ascii="仿宋" w:eastAsia="仿宋" w:hAnsi="仿宋" w:cs="仿宋" w:hint="eastAsia"/>
          <w:color w:val="333333"/>
          <w:sz w:val="32"/>
          <w:szCs w:val="32"/>
        </w:rPr>
        <w:t>政府服务热线</w:t>
      </w:r>
      <w:r>
        <w:rPr>
          <w:rFonts w:ascii="仿宋" w:eastAsia="仿宋" w:hAnsi="仿宋" w:cs="仿宋" w:hint="eastAsia"/>
          <w:sz w:val="32"/>
          <w:szCs w:val="32"/>
        </w:rPr>
        <w:t>”</w:t>
      </w:r>
      <w:r>
        <w:rPr>
          <w:rFonts w:ascii="仿宋" w:eastAsia="仿宋" w:hAnsi="仿宋" w:cs="仿宋" w:hint="eastAsia"/>
          <w:sz w:val="32"/>
          <w:szCs w:val="32"/>
        </w:rPr>
        <w:t>74</w:t>
      </w:r>
      <w:r>
        <w:rPr>
          <w:rFonts w:ascii="仿宋" w:eastAsia="仿宋" w:hAnsi="仿宋" w:cs="仿宋" w:hint="eastAsia"/>
          <w:sz w:val="32"/>
          <w:szCs w:val="32"/>
        </w:rPr>
        <w:t>条</w:t>
      </w:r>
      <w:r>
        <w:rPr>
          <w:rFonts w:ascii="仿宋" w:eastAsia="仿宋" w:hAnsi="仿宋" w:cs="仿宋" w:hint="eastAsia"/>
          <w:color w:val="333333"/>
          <w:sz w:val="32"/>
          <w:szCs w:val="32"/>
        </w:rPr>
        <w:t>，均按规定进行答复，按期答复率</w:t>
      </w:r>
      <w:r>
        <w:rPr>
          <w:rFonts w:ascii="仿宋" w:eastAsia="仿宋" w:hAnsi="仿宋" w:cs="仿宋" w:hint="eastAsia"/>
          <w:color w:val="333333"/>
          <w:sz w:val="32"/>
          <w:szCs w:val="32"/>
        </w:rPr>
        <w:t>100%</w:t>
      </w:r>
      <w:r>
        <w:rPr>
          <w:rFonts w:ascii="仿宋" w:eastAsia="仿宋" w:hAnsi="仿宋" w:cs="仿宋" w:hint="eastAsia"/>
          <w:color w:val="333333"/>
          <w:sz w:val="32"/>
          <w:szCs w:val="32"/>
        </w:rPr>
        <w:t>。</w:t>
      </w:r>
    </w:p>
    <w:p w:rsidR="00867F7F" w:rsidRDefault="00867F7F" w:rsidP="00BA0E8F">
      <w:pPr>
        <w:spacing w:line="560" w:lineRule="exact"/>
        <w:ind w:firstLineChars="200" w:firstLine="600"/>
        <w:rPr>
          <w:rFonts w:ascii="Times New Roman" w:eastAsia="方正仿宋简体" w:hAnsi="Times New Roman" w:cs="Times New Roman"/>
          <w:b/>
          <w:sz w:val="30"/>
          <w:szCs w:val="30"/>
        </w:rPr>
      </w:pPr>
    </w:p>
    <w:p w:rsidR="00867F7F" w:rsidRDefault="00867F7F">
      <w:pPr>
        <w:rPr>
          <w:rFonts w:ascii="Times New Roman" w:eastAsia="方正仿宋简体" w:hAnsi="Times New Roman" w:cs="Times New Roman"/>
          <w:sz w:val="32"/>
          <w:szCs w:val="32"/>
        </w:rPr>
      </w:pPr>
    </w:p>
    <w:p w:rsidR="00867F7F" w:rsidRDefault="00867F7F">
      <w:pPr>
        <w:rPr>
          <w:rFonts w:ascii="Times New Roman" w:eastAsia="方正仿宋简体" w:hAnsi="Times New Roman" w:cs="Times New Roman"/>
          <w:sz w:val="32"/>
          <w:szCs w:val="32"/>
        </w:rPr>
      </w:pPr>
    </w:p>
    <w:sectPr w:rsidR="00867F7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ABD" w:rsidRDefault="00143ABD">
      <w:r>
        <w:separator/>
      </w:r>
    </w:p>
  </w:endnote>
  <w:endnote w:type="continuationSeparator" w:id="0">
    <w:p w:rsidR="00143ABD" w:rsidRDefault="0014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80E0000" w:usb2="00000000" w:usb3="00000000" w:csb0="00040000" w:csb1="00000000"/>
  </w:font>
  <w:font w:name="方正仿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073126"/>
    </w:sdtPr>
    <w:sdtEndPr/>
    <w:sdtContent>
      <w:p w:rsidR="00867F7F" w:rsidRDefault="00143ABD">
        <w:pPr>
          <w:pStyle w:val="a4"/>
          <w:jc w:val="center"/>
        </w:pPr>
        <w:r>
          <w:fldChar w:fldCharType="begin"/>
        </w:r>
        <w:r>
          <w:instrText>PAGE   \* MERGEFORMAT</w:instrText>
        </w:r>
        <w:r>
          <w:fldChar w:fldCharType="separate"/>
        </w:r>
        <w:r w:rsidR="00BA0E8F" w:rsidRPr="00BA0E8F">
          <w:rPr>
            <w:noProof/>
            <w:lang w:val="zh-CN"/>
          </w:rPr>
          <w:t>1</w:t>
        </w:r>
        <w:r>
          <w:fldChar w:fldCharType="end"/>
        </w:r>
      </w:p>
    </w:sdtContent>
  </w:sdt>
  <w:p w:rsidR="00867F7F" w:rsidRDefault="00867F7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ABD" w:rsidRDefault="00143ABD">
      <w:r>
        <w:separator/>
      </w:r>
    </w:p>
  </w:footnote>
  <w:footnote w:type="continuationSeparator" w:id="0">
    <w:p w:rsidR="00143ABD" w:rsidRDefault="00143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340"/>
    <w:rsid w:val="00016A86"/>
    <w:rsid w:val="0002773D"/>
    <w:rsid w:val="000513C0"/>
    <w:rsid w:val="00073ED6"/>
    <w:rsid w:val="000750D1"/>
    <w:rsid w:val="000E17AF"/>
    <w:rsid w:val="00143ABD"/>
    <w:rsid w:val="00156832"/>
    <w:rsid w:val="001C1C2F"/>
    <w:rsid w:val="00207198"/>
    <w:rsid w:val="00255837"/>
    <w:rsid w:val="00256167"/>
    <w:rsid w:val="002878B9"/>
    <w:rsid w:val="00321FE9"/>
    <w:rsid w:val="00346A2C"/>
    <w:rsid w:val="00377131"/>
    <w:rsid w:val="003A1340"/>
    <w:rsid w:val="003F2919"/>
    <w:rsid w:val="00401B5B"/>
    <w:rsid w:val="0041161B"/>
    <w:rsid w:val="00417A16"/>
    <w:rsid w:val="005C44F8"/>
    <w:rsid w:val="005E4723"/>
    <w:rsid w:val="00642DC8"/>
    <w:rsid w:val="00644D8B"/>
    <w:rsid w:val="006678C2"/>
    <w:rsid w:val="0067154B"/>
    <w:rsid w:val="006B5CF1"/>
    <w:rsid w:val="0070763C"/>
    <w:rsid w:val="00734CC1"/>
    <w:rsid w:val="0073516E"/>
    <w:rsid w:val="00752FC2"/>
    <w:rsid w:val="007727AA"/>
    <w:rsid w:val="00867F7F"/>
    <w:rsid w:val="008D1F34"/>
    <w:rsid w:val="00902A7D"/>
    <w:rsid w:val="00920C33"/>
    <w:rsid w:val="00973B30"/>
    <w:rsid w:val="00985683"/>
    <w:rsid w:val="009D3487"/>
    <w:rsid w:val="009D60D6"/>
    <w:rsid w:val="00A748E7"/>
    <w:rsid w:val="00A96DFE"/>
    <w:rsid w:val="00AE7043"/>
    <w:rsid w:val="00B137C5"/>
    <w:rsid w:val="00B32319"/>
    <w:rsid w:val="00B7179B"/>
    <w:rsid w:val="00B7380B"/>
    <w:rsid w:val="00B76CF2"/>
    <w:rsid w:val="00B95FE6"/>
    <w:rsid w:val="00BA0E8F"/>
    <w:rsid w:val="00BA7EFF"/>
    <w:rsid w:val="00BC4E3C"/>
    <w:rsid w:val="00BF4DAD"/>
    <w:rsid w:val="00C541E3"/>
    <w:rsid w:val="00C71A34"/>
    <w:rsid w:val="00CA508B"/>
    <w:rsid w:val="00CB758F"/>
    <w:rsid w:val="00CD6665"/>
    <w:rsid w:val="00D72618"/>
    <w:rsid w:val="00D7269E"/>
    <w:rsid w:val="00DB358E"/>
    <w:rsid w:val="00DF453F"/>
    <w:rsid w:val="00E203C0"/>
    <w:rsid w:val="00E47F78"/>
    <w:rsid w:val="00EF2A33"/>
    <w:rsid w:val="00F022D0"/>
    <w:rsid w:val="00F1645F"/>
    <w:rsid w:val="00F56B17"/>
    <w:rsid w:val="00F62C4D"/>
    <w:rsid w:val="00FA039D"/>
    <w:rsid w:val="00FB4772"/>
    <w:rsid w:val="00FB5595"/>
    <w:rsid w:val="00FC6B19"/>
    <w:rsid w:val="08D239E5"/>
    <w:rsid w:val="09945231"/>
    <w:rsid w:val="0C1B5667"/>
    <w:rsid w:val="0D084632"/>
    <w:rsid w:val="109743C4"/>
    <w:rsid w:val="15ED4DE4"/>
    <w:rsid w:val="193E6082"/>
    <w:rsid w:val="1DBA12AE"/>
    <w:rsid w:val="2AF47E7D"/>
    <w:rsid w:val="2DE26EF6"/>
    <w:rsid w:val="2E831330"/>
    <w:rsid w:val="316A0035"/>
    <w:rsid w:val="3A2D5EC8"/>
    <w:rsid w:val="3D0506E4"/>
    <w:rsid w:val="429E0CCE"/>
    <w:rsid w:val="447102DE"/>
    <w:rsid w:val="4951410A"/>
    <w:rsid w:val="4B2E52EE"/>
    <w:rsid w:val="4D2E1A06"/>
    <w:rsid w:val="557A1676"/>
    <w:rsid w:val="568F3553"/>
    <w:rsid w:val="57570DED"/>
    <w:rsid w:val="57A255E7"/>
    <w:rsid w:val="5E9E0954"/>
    <w:rsid w:val="604503D0"/>
    <w:rsid w:val="66CC6EAD"/>
    <w:rsid w:val="6E4517A8"/>
    <w:rsid w:val="78BF743C"/>
    <w:rsid w:val="79F820BA"/>
    <w:rsid w:val="7A10175B"/>
    <w:rsid w:val="7A25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Autospacing="1" w:afterAutospacing="1"/>
      <w:jc w:val="left"/>
    </w:pPr>
    <w:rPr>
      <w:rFonts w:cs="Times New Roman"/>
      <w:kern w:val="0"/>
      <w:sz w:val="24"/>
    </w:rPr>
  </w:style>
  <w:style w:type="character" w:styleId="a7">
    <w:name w:val="Hyperlink"/>
    <w:basedOn w:val="a0"/>
    <w:uiPriority w:val="99"/>
    <w:unhideWhenUsed/>
    <w:qFormat/>
    <w:rPr>
      <w:color w:val="0563C1"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Autospacing="1" w:afterAutospacing="1"/>
      <w:jc w:val="left"/>
    </w:pPr>
    <w:rPr>
      <w:rFonts w:cs="Times New Roman"/>
      <w:kern w:val="0"/>
      <w:sz w:val="24"/>
    </w:rPr>
  </w:style>
  <w:style w:type="character" w:styleId="a7">
    <w:name w:val="Hyperlink"/>
    <w:basedOn w:val="a0"/>
    <w:uiPriority w:val="99"/>
    <w:unhideWhenUsed/>
    <w:qFormat/>
    <w:rPr>
      <w:color w:val="0563C1"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78470-1426-45DC-AAAD-F7B0B4AA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374</Words>
  <Characters>2138</Characters>
  <Application>Microsoft Office Word</Application>
  <DocSecurity>0</DocSecurity>
  <Lines>17</Lines>
  <Paragraphs>5</Paragraphs>
  <ScaleCrop>false</ScaleCrop>
  <Company>Company</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lenveo</dc:creator>
  <cp:lastModifiedBy>User</cp:lastModifiedBy>
  <cp:revision>28</cp:revision>
  <cp:lastPrinted>2020-01-02T08:31:00Z</cp:lastPrinted>
  <dcterms:created xsi:type="dcterms:W3CDTF">2019-12-27T09:00:00Z</dcterms:created>
  <dcterms:modified xsi:type="dcterms:W3CDTF">2020-01-31T07:29:00Z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