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autoSpaceDE w:val="0"/>
        <w:autoSpaceDN/>
        <w:spacing w:before="0" w:beforeAutospacing="0" w:after="0" w:afterAutospacing="0" w:line="560" w:lineRule="exact"/>
        <w:ind w:left="0" w:right="0"/>
        <w:jc w:val="center"/>
        <w:rPr>
          <w:rFonts w:hint="eastAsia" w:ascii="宋体" w:hAnsi="宋体" w:eastAsia="宋体" w:cs="宋体"/>
          <w:color w:val="333333"/>
          <w:kern w:val="0"/>
          <w:sz w:val="30"/>
          <w:szCs w:val="30"/>
          <w:shd w:val="clear" w:fill="FFFFFF"/>
        </w:rPr>
      </w:pPr>
      <w:r>
        <w:rPr>
          <w:rFonts w:hint="eastAsia" w:ascii="宋体" w:hAnsi="宋体" w:eastAsia="宋体" w:cs="宋体"/>
          <w:b/>
          <w:bCs/>
          <w:color w:val="333333"/>
          <w:kern w:val="0"/>
          <w:sz w:val="30"/>
          <w:szCs w:val="30"/>
          <w:shd w:val="clear" w:fill="FFFFFF"/>
          <w:lang w:val="en-US" w:eastAsia="zh-CN" w:bidi="ar"/>
        </w:rPr>
        <w:t>2022年政府信息公开工作年度报告</w:t>
      </w:r>
    </w:p>
    <w:p>
      <w:pPr>
        <w:keepNext w:val="0"/>
        <w:keepLines w:val="0"/>
        <w:widowControl/>
        <w:suppressLineNumbers w:val="0"/>
        <w:shd w:val="clear" w:fill="FFFFFF"/>
        <w:autoSpaceDE w:val="0"/>
        <w:autoSpaceDN/>
        <w:spacing w:before="0" w:beforeAutospacing="0" w:after="0" w:afterAutospacing="0" w:line="560" w:lineRule="exact"/>
        <w:ind w:left="0" w:right="0" w:firstLine="480"/>
        <w:jc w:val="both"/>
        <w:rPr>
          <w:rFonts w:hint="default" w:ascii="方正黑体_GBK" w:hAnsi="宋体" w:eastAsia="方正黑体_GBK" w:cs="宋体"/>
          <w:color w:val="333333"/>
          <w:kern w:val="0"/>
          <w:sz w:val="30"/>
          <w:szCs w:val="30"/>
          <w:shd w:val="clear" w:fill="FFFFFF"/>
        </w:rPr>
      </w:pPr>
      <w:r>
        <w:rPr>
          <w:rFonts w:hint="default" w:ascii="方正黑体_GBK" w:hAnsi="方正黑体_GBK" w:eastAsia="方正黑体_GBK" w:cs="方正黑体_GBK"/>
          <w:bCs/>
          <w:color w:val="333333"/>
          <w:kern w:val="0"/>
          <w:sz w:val="30"/>
          <w:szCs w:val="30"/>
          <w:shd w:val="clear" w:fill="FFFFFF"/>
          <w:lang w:val="en-US" w:eastAsia="zh-CN" w:bidi="ar"/>
        </w:rPr>
        <w:t>一、总体情况</w:t>
      </w:r>
    </w:p>
    <w:p>
      <w:pPr>
        <w:keepNext w:val="0"/>
        <w:keepLines w:val="0"/>
        <w:widowControl w:val="0"/>
        <w:suppressLineNumbers w:val="0"/>
        <w:autoSpaceDE w:val="0"/>
        <w:autoSpaceDN/>
        <w:spacing w:before="0" w:beforeAutospacing="0" w:after="0" w:afterAutospacing="0" w:line="560" w:lineRule="exact"/>
        <w:ind w:left="0" w:right="0" w:firstLine="600" w:firstLineChars="200"/>
        <w:jc w:val="both"/>
        <w:rPr>
          <w:rFonts w:hint="eastAsia" w:ascii="Times New Roman" w:hAnsi="Times New Roman" w:eastAsia="方正仿宋_GBK" w:cs="方正仿宋_GBK"/>
          <w:b w:val="0"/>
          <w:bCs/>
          <w:kern w:val="2"/>
          <w:sz w:val="30"/>
          <w:szCs w:val="30"/>
        </w:rPr>
      </w:pPr>
      <w:r>
        <w:rPr>
          <w:rFonts w:hint="eastAsia" w:ascii="Times New Roman" w:hAnsi="Times New Roman" w:eastAsia="方正仿宋_GBK" w:cs="方正仿宋_GBK"/>
          <w:b w:val="0"/>
          <w:bCs/>
          <w:kern w:val="2"/>
          <w:sz w:val="30"/>
          <w:szCs w:val="30"/>
        </w:rPr>
        <w:t>2022年，栖霞区地方金融监督管理局贯彻落实《中华人民共和国政府信息公开条例》，按照省、市统一要求，制定并公布江苏政务服务网栖霞区金融监管局政务事项网上办理指南，将5项行政许可、34项公共服务事项编制标准化实施清单，并做好办事指南维护，实现系统现有行政权力清单事项办理流程、办理路径、材料样表“一张网”；所涉及事项为融资担保公司的设立与变更审批、科技小额贷款公司设立与变更、农村小额贷款公司设立与变更、交易场所设立与变更，上述服务事项目区级层面负责转报申请，无审批权。截至目前暂未收到线上办件申请。</w:t>
      </w:r>
    </w:p>
    <w:p>
      <w:pPr>
        <w:keepNext w:val="0"/>
        <w:keepLines w:val="0"/>
        <w:widowControl/>
        <w:suppressLineNumbers w:val="0"/>
        <w:shd w:val="clear" w:fill="FFFFFF"/>
        <w:autoSpaceDE w:val="0"/>
        <w:autoSpaceDN/>
        <w:spacing w:before="0" w:beforeAutospacing="0" w:after="0" w:afterAutospacing="0" w:line="560" w:lineRule="exact"/>
        <w:ind w:left="0" w:right="0" w:firstLine="480"/>
        <w:jc w:val="both"/>
        <w:rPr>
          <w:rFonts w:hint="default" w:ascii="方正黑体_GBK" w:hAnsi="宋体" w:eastAsia="方正黑体_GBK" w:cs="宋体"/>
          <w:color w:val="333333"/>
          <w:kern w:val="0"/>
          <w:sz w:val="30"/>
          <w:szCs w:val="30"/>
          <w:shd w:val="clear" w:fill="FFFFFF"/>
        </w:rPr>
      </w:pPr>
      <w:r>
        <w:rPr>
          <w:rFonts w:hint="default" w:ascii="方正黑体_GBK" w:hAnsi="方正黑体_GBK" w:eastAsia="方正黑体_GBK" w:cs="方正黑体_GBK"/>
          <w:bCs/>
          <w:color w:val="333333"/>
          <w:kern w:val="0"/>
          <w:sz w:val="30"/>
          <w:szCs w:val="30"/>
          <w:shd w:val="clear" w:fill="FFFFFF"/>
          <w:lang w:val="en-US" w:eastAsia="zh-CN" w:bidi="ar"/>
        </w:rPr>
        <w:t>二、主动公开政府信息情况</w:t>
      </w:r>
    </w:p>
    <w:tbl>
      <w:tblPr>
        <w:tblStyle w:val="2"/>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8"/>
                <w:szCs w:val="28"/>
              </w:rPr>
            </w:pPr>
            <w:r>
              <w:rPr>
                <w:rFonts w:hint="eastAsia" w:ascii="宋体" w:hAnsi="宋体" w:eastAsia="宋体" w:cs="宋体"/>
                <w:color w:val="000000"/>
                <w:kern w:val="0"/>
                <w:sz w:val="28"/>
                <w:szCs w:val="28"/>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8"/>
                <w:szCs w:val="28"/>
              </w:rPr>
            </w:pPr>
            <w:r>
              <w:rPr>
                <w:rFonts w:hint="eastAsia" w:ascii="宋体" w:hAnsi="宋体" w:eastAsia="宋体" w:cs="宋体"/>
                <w:color w:val="000000"/>
                <w:kern w:val="0"/>
                <w:sz w:val="28"/>
                <w:szCs w:val="28"/>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8"/>
                <w:szCs w:val="28"/>
              </w:rPr>
            </w:pPr>
            <w:r>
              <w:rPr>
                <w:rFonts w:hint="eastAsia" w:ascii="宋体" w:hAnsi="宋体" w:eastAsia="宋体" w:cs="宋体"/>
                <w:color w:val="000000"/>
                <w:kern w:val="0"/>
                <w:sz w:val="28"/>
                <w:szCs w:val="28"/>
                <w:lang w:val="en-US" w:eastAsia="zh-CN" w:bidi="ar"/>
              </w:rPr>
              <w:t>本年</w:t>
            </w:r>
            <w:r>
              <w:rPr>
                <w:rFonts w:hint="eastAsia" w:ascii="宋体" w:hAnsi="宋体" w:eastAsia="宋体" w:cs="宋体"/>
                <w:kern w:val="0"/>
                <w:sz w:val="28"/>
                <w:szCs w:val="28"/>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8"/>
                <w:szCs w:val="28"/>
              </w:rPr>
            </w:pPr>
            <w:r>
              <w:rPr>
                <w:rFonts w:hint="eastAsia" w:ascii="宋体" w:hAnsi="宋体" w:eastAsia="宋体" w:cs="宋体"/>
                <w:color w:val="000000"/>
                <w:kern w:val="0"/>
                <w:sz w:val="28"/>
                <w:szCs w:val="28"/>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8"/>
                <w:szCs w:val="28"/>
              </w:rPr>
            </w:pPr>
            <w:r>
              <w:rPr>
                <w:rFonts w:hint="eastAsia" w:ascii="宋体" w:hAnsi="宋体" w:eastAsia="宋体" w:cs="宋体"/>
                <w:color w:val="000000"/>
                <w:kern w:val="0"/>
                <w:sz w:val="28"/>
                <w:szCs w:val="28"/>
                <w:lang w:val="en-US" w:eastAsia="zh-CN" w:bidi="ar"/>
              </w:rPr>
              <w:t>现行有效件</w:t>
            </w:r>
            <w:r>
              <w:rPr>
                <w:rFonts w:hint="eastAsia" w:ascii="宋体" w:hAnsi="宋体" w:eastAsia="宋体" w:cs="宋体"/>
                <w:kern w:val="0"/>
                <w:sz w:val="28"/>
                <w:szCs w:val="28"/>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8"/>
                <w:szCs w:val="28"/>
              </w:rPr>
            </w:pPr>
            <w:r>
              <w:rPr>
                <w:rFonts w:hint="eastAsia" w:ascii="宋体" w:hAnsi="宋体" w:eastAsia="宋体" w:cs="宋体"/>
                <w:color w:val="000000"/>
                <w:kern w:val="0"/>
                <w:sz w:val="28"/>
                <w:szCs w:val="28"/>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8"/>
                <w:szCs w:val="28"/>
              </w:rPr>
            </w:pPr>
            <w:r>
              <w:rPr>
                <w:rFonts w:hint="eastAsia" w:ascii="宋体" w:hAnsi="宋体" w:eastAsia="宋体" w:cs="宋体"/>
                <w:color w:val="000000"/>
                <w:kern w:val="0"/>
                <w:sz w:val="28"/>
                <w:szCs w:val="28"/>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8"/>
                <w:szCs w:val="28"/>
              </w:rPr>
            </w:pPr>
            <w:r>
              <w:rPr>
                <w:rFonts w:hint="eastAsia" w:ascii="宋体" w:hAnsi="宋体" w:eastAsia="宋体" w:cs="宋体"/>
                <w:color w:val="000000"/>
                <w:kern w:val="0"/>
                <w:sz w:val="28"/>
                <w:szCs w:val="28"/>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8"/>
                <w:szCs w:val="28"/>
              </w:rPr>
            </w:pPr>
            <w:r>
              <w:rPr>
                <w:rFonts w:hint="eastAsia" w:ascii="宋体" w:hAnsi="宋体" w:eastAsia="宋体" w:cs="宋体"/>
                <w:color w:val="000000"/>
                <w:kern w:val="0"/>
                <w:sz w:val="28"/>
                <w:szCs w:val="28"/>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8"/>
                <w:szCs w:val="28"/>
              </w:rPr>
            </w:pPr>
            <w:r>
              <w:rPr>
                <w:rFonts w:hint="eastAsia" w:ascii="宋体" w:hAnsi="宋体" w:eastAsia="宋体" w:cs="宋体"/>
                <w:color w:val="000000"/>
                <w:kern w:val="0"/>
                <w:sz w:val="28"/>
                <w:szCs w:val="28"/>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8"/>
                <w:szCs w:val="28"/>
              </w:rPr>
            </w:pPr>
            <w:r>
              <w:rPr>
                <w:rFonts w:hint="eastAsia" w:ascii="宋体" w:hAnsi="宋体" w:eastAsia="宋体" w:cs="宋体"/>
                <w:color w:val="000000"/>
                <w:kern w:val="0"/>
                <w:sz w:val="28"/>
                <w:szCs w:val="28"/>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8"/>
                <w:szCs w:val="28"/>
              </w:rPr>
            </w:pPr>
            <w:r>
              <w:rPr>
                <w:rFonts w:hint="eastAsia" w:ascii="宋体" w:hAnsi="宋体" w:eastAsia="宋体" w:cs="宋体"/>
                <w:color w:val="000000"/>
                <w:kern w:val="0"/>
                <w:sz w:val="28"/>
                <w:szCs w:val="28"/>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8"/>
                <w:szCs w:val="28"/>
              </w:rPr>
            </w:pPr>
            <w:r>
              <w:rPr>
                <w:rFonts w:hint="eastAsia" w:ascii="宋体" w:hAnsi="宋体" w:eastAsia="宋体" w:cs="宋体"/>
                <w:color w:val="000000"/>
                <w:kern w:val="0"/>
                <w:sz w:val="28"/>
                <w:szCs w:val="28"/>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8"/>
                <w:szCs w:val="28"/>
              </w:rPr>
            </w:pPr>
            <w:r>
              <w:rPr>
                <w:rFonts w:hint="eastAsia" w:ascii="宋体" w:hAnsi="宋体" w:eastAsia="宋体" w:cs="宋体"/>
                <w:color w:val="000000"/>
                <w:kern w:val="0"/>
                <w:sz w:val="28"/>
                <w:szCs w:val="28"/>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8"/>
                <w:szCs w:val="28"/>
              </w:rPr>
            </w:pPr>
            <w:r>
              <w:rPr>
                <w:rFonts w:hint="eastAsia" w:ascii="宋体" w:hAnsi="宋体" w:eastAsia="宋体" w:cs="宋体"/>
                <w:color w:val="000000"/>
                <w:kern w:val="0"/>
                <w:sz w:val="28"/>
                <w:szCs w:val="28"/>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8"/>
                <w:szCs w:val="28"/>
              </w:rPr>
            </w:pPr>
            <w:r>
              <w:rPr>
                <w:rFonts w:hint="eastAsia" w:ascii="宋体" w:hAnsi="宋体" w:eastAsia="宋体" w:cs="宋体"/>
                <w:color w:val="000000"/>
                <w:kern w:val="0"/>
                <w:sz w:val="28"/>
                <w:szCs w:val="28"/>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8"/>
                <w:szCs w:val="28"/>
              </w:rPr>
            </w:pPr>
            <w:r>
              <w:rPr>
                <w:rFonts w:hint="eastAsia" w:ascii="宋体" w:hAnsi="宋体" w:eastAsia="宋体" w:cs="宋体"/>
                <w:color w:val="000000"/>
                <w:kern w:val="0"/>
                <w:sz w:val="28"/>
                <w:szCs w:val="28"/>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8"/>
                <w:szCs w:val="28"/>
              </w:rPr>
            </w:pPr>
            <w:r>
              <w:rPr>
                <w:rFonts w:hint="eastAsia" w:ascii="宋体" w:hAnsi="宋体" w:eastAsia="宋体" w:cs="宋体"/>
                <w:color w:val="000000"/>
                <w:kern w:val="0"/>
                <w:sz w:val="28"/>
                <w:szCs w:val="28"/>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8"/>
                <w:szCs w:val="28"/>
              </w:rPr>
            </w:pPr>
            <w:r>
              <w:rPr>
                <w:rFonts w:hint="eastAsia" w:ascii="宋体" w:hAnsi="宋体" w:eastAsia="宋体" w:cs="宋体"/>
                <w:color w:val="000000"/>
                <w:kern w:val="0"/>
                <w:sz w:val="28"/>
                <w:szCs w:val="28"/>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8"/>
                <w:szCs w:val="28"/>
              </w:rPr>
            </w:pPr>
            <w:r>
              <w:rPr>
                <w:rFonts w:hint="eastAsia" w:ascii="宋体" w:hAnsi="宋体" w:eastAsia="宋体" w:cs="宋体"/>
                <w:color w:val="000000"/>
                <w:kern w:val="0"/>
                <w:sz w:val="28"/>
                <w:szCs w:val="28"/>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0</w:t>
            </w:r>
          </w:p>
        </w:tc>
      </w:tr>
    </w:tbl>
    <w:p>
      <w:pPr>
        <w:keepNext w:val="0"/>
        <w:keepLines w:val="0"/>
        <w:widowControl/>
        <w:suppressLineNumbers w:val="0"/>
        <w:autoSpaceDE w:val="0"/>
        <w:autoSpaceDN/>
        <w:spacing w:before="0" w:beforeAutospacing="0" w:after="0" w:afterAutospacing="0" w:line="560" w:lineRule="exact"/>
        <w:ind w:left="0" w:right="0"/>
        <w:jc w:val="left"/>
        <w:rPr>
          <w:rFonts w:hint="eastAsia" w:ascii="宋体" w:hAnsi="宋体" w:eastAsia="宋体" w:cs="宋体"/>
          <w:kern w:val="0"/>
          <w:sz w:val="30"/>
          <w:szCs w:val="30"/>
        </w:rPr>
      </w:pPr>
      <w:r>
        <w:rPr>
          <w:rFonts w:hint="eastAsia" w:ascii="宋体" w:hAnsi="宋体" w:eastAsia="宋体" w:cs="宋体"/>
          <w:kern w:val="0"/>
          <w:sz w:val="30"/>
          <w:szCs w:val="30"/>
          <w:lang w:val="en-US" w:eastAsia="zh-CN" w:bidi="ar"/>
        </w:rPr>
        <w:t xml:space="preserve"> </w:t>
      </w:r>
    </w:p>
    <w:p>
      <w:pPr>
        <w:keepNext w:val="0"/>
        <w:keepLines w:val="0"/>
        <w:widowControl/>
        <w:suppressLineNumbers w:val="0"/>
        <w:shd w:val="clear" w:fill="FFFFFF"/>
        <w:autoSpaceDE w:val="0"/>
        <w:autoSpaceDN/>
        <w:spacing w:before="0" w:beforeAutospacing="0" w:after="0" w:afterAutospacing="0" w:line="560" w:lineRule="exact"/>
        <w:ind w:left="0" w:right="0" w:firstLine="480"/>
        <w:jc w:val="both"/>
        <w:rPr>
          <w:rFonts w:hint="default" w:ascii="方正黑体_GBK" w:hAnsi="宋体" w:eastAsia="方正黑体_GBK" w:cs="宋体"/>
          <w:bCs/>
          <w:color w:val="333333"/>
          <w:kern w:val="0"/>
          <w:sz w:val="30"/>
          <w:szCs w:val="30"/>
          <w:shd w:val="clear" w:fill="FFFFFF"/>
        </w:rPr>
      </w:pPr>
      <w:r>
        <w:rPr>
          <w:rFonts w:hint="default" w:ascii="方正黑体_GBK" w:hAnsi="宋体" w:eastAsia="方正黑体_GBK" w:cs="宋体"/>
          <w:bCs/>
          <w:color w:val="333333"/>
          <w:kern w:val="0"/>
          <w:sz w:val="30"/>
          <w:szCs w:val="30"/>
          <w:shd w:val="clear" w:fill="FFFFFF"/>
          <w:lang w:val="en-US" w:eastAsia="zh-CN" w:bidi="ar"/>
        </w:rPr>
        <w:t xml:space="preserve"> </w:t>
      </w:r>
    </w:p>
    <w:p>
      <w:pPr>
        <w:keepNext w:val="0"/>
        <w:keepLines w:val="0"/>
        <w:widowControl/>
        <w:suppressLineNumbers w:val="0"/>
        <w:shd w:val="clear" w:fill="FFFFFF"/>
        <w:autoSpaceDE w:val="0"/>
        <w:autoSpaceDN/>
        <w:spacing w:before="0" w:beforeAutospacing="0" w:after="0" w:afterAutospacing="0" w:line="560" w:lineRule="exact"/>
        <w:ind w:left="0" w:right="0" w:firstLine="480"/>
        <w:jc w:val="both"/>
        <w:rPr>
          <w:rFonts w:hint="default" w:ascii="方正黑体_GBK" w:hAnsi="宋体" w:eastAsia="方正黑体_GBK" w:cs="宋体"/>
          <w:bCs/>
          <w:color w:val="333333"/>
          <w:kern w:val="0"/>
          <w:sz w:val="30"/>
          <w:szCs w:val="30"/>
          <w:shd w:val="clear" w:fill="FFFFFF"/>
        </w:rPr>
      </w:pPr>
      <w:r>
        <w:rPr>
          <w:rFonts w:hint="default" w:ascii="方正黑体_GBK" w:hAnsi="宋体" w:eastAsia="方正黑体_GBK" w:cs="宋体"/>
          <w:bCs/>
          <w:color w:val="333333"/>
          <w:kern w:val="0"/>
          <w:sz w:val="30"/>
          <w:szCs w:val="30"/>
          <w:shd w:val="clear" w:fill="FFFFFF"/>
          <w:lang w:val="en-US" w:eastAsia="zh-CN" w:bidi="ar"/>
        </w:rPr>
        <w:t xml:space="preserve"> </w:t>
      </w:r>
    </w:p>
    <w:p>
      <w:pPr>
        <w:keepNext w:val="0"/>
        <w:keepLines w:val="0"/>
        <w:widowControl/>
        <w:suppressLineNumbers w:val="0"/>
        <w:shd w:val="clear" w:fill="FFFFFF"/>
        <w:autoSpaceDE w:val="0"/>
        <w:autoSpaceDN/>
        <w:spacing w:before="0" w:beforeAutospacing="0" w:after="0" w:afterAutospacing="0" w:line="560" w:lineRule="exact"/>
        <w:ind w:left="0" w:right="0" w:firstLine="480"/>
        <w:jc w:val="both"/>
        <w:rPr>
          <w:rFonts w:hint="default" w:ascii="方正黑体_GBK" w:hAnsi="宋体" w:eastAsia="方正黑体_GBK" w:cs="宋体"/>
          <w:bCs/>
          <w:color w:val="333333"/>
          <w:kern w:val="0"/>
          <w:sz w:val="30"/>
          <w:szCs w:val="30"/>
          <w:shd w:val="clear" w:fill="FFFFFF"/>
        </w:rPr>
      </w:pPr>
      <w:r>
        <w:rPr>
          <w:rFonts w:hint="default" w:ascii="方正黑体_GBK" w:hAnsi="宋体" w:eastAsia="方正黑体_GBK" w:cs="宋体"/>
          <w:bCs/>
          <w:color w:val="333333"/>
          <w:kern w:val="0"/>
          <w:sz w:val="30"/>
          <w:szCs w:val="30"/>
          <w:shd w:val="clear" w:fill="FFFFFF"/>
          <w:lang w:val="en-US" w:eastAsia="zh-CN" w:bidi="ar"/>
        </w:rPr>
        <w:t xml:space="preserve"> </w:t>
      </w:r>
    </w:p>
    <w:p>
      <w:pPr>
        <w:keepNext w:val="0"/>
        <w:keepLines w:val="0"/>
        <w:widowControl/>
        <w:suppressLineNumbers w:val="0"/>
        <w:shd w:val="clear" w:fill="FFFFFF"/>
        <w:autoSpaceDE w:val="0"/>
        <w:autoSpaceDN/>
        <w:spacing w:before="0" w:beforeAutospacing="0" w:after="0" w:afterAutospacing="0" w:line="560" w:lineRule="exact"/>
        <w:ind w:left="0" w:right="0" w:firstLine="480"/>
        <w:jc w:val="both"/>
        <w:rPr>
          <w:rFonts w:hint="default" w:ascii="方正黑体_GBK" w:hAnsi="宋体" w:eastAsia="方正黑体_GBK" w:cs="宋体"/>
          <w:bCs/>
          <w:color w:val="333333"/>
          <w:kern w:val="0"/>
          <w:sz w:val="30"/>
          <w:szCs w:val="30"/>
          <w:shd w:val="clear" w:fill="FFFFFF"/>
        </w:rPr>
      </w:pPr>
      <w:r>
        <w:rPr>
          <w:rFonts w:hint="default" w:ascii="方正黑体_GBK" w:hAnsi="宋体" w:eastAsia="方正黑体_GBK" w:cs="宋体"/>
          <w:bCs/>
          <w:color w:val="333333"/>
          <w:kern w:val="0"/>
          <w:sz w:val="30"/>
          <w:szCs w:val="30"/>
          <w:shd w:val="clear" w:fill="FFFFFF"/>
          <w:lang w:val="en-US" w:eastAsia="zh-CN" w:bidi="ar"/>
        </w:rPr>
        <w:t xml:space="preserve"> </w:t>
      </w:r>
    </w:p>
    <w:p>
      <w:pPr>
        <w:keepNext w:val="0"/>
        <w:keepLines w:val="0"/>
        <w:widowControl/>
        <w:suppressLineNumbers w:val="0"/>
        <w:shd w:val="clear" w:fill="FFFFFF"/>
        <w:autoSpaceDE w:val="0"/>
        <w:autoSpaceDN/>
        <w:spacing w:before="0" w:beforeAutospacing="0" w:after="0" w:afterAutospacing="0" w:line="560" w:lineRule="exact"/>
        <w:ind w:left="0" w:right="0" w:firstLine="480"/>
        <w:jc w:val="both"/>
        <w:rPr>
          <w:rFonts w:hint="default" w:ascii="方正黑体_GBK" w:hAnsi="宋体" w:eastAsia="方正黑体_GBK" w:cs="宋体"/>
          <w:bCs/>
          <w:color w:val="333333"/>
          <w:kern w:val="0"/>
          <w:sz w:val="30"/>
          <w:szCs w:val="30"/>
          <w:shd w:val="clear" w:fill="FFFFFF"/>
        </w:rPr>
      </w:pPr>
      <w:r>
        <w:rPr>
          <w:rFonts w:hint="default" w:ascii="方正黑体_GBK" w:hAnsi="宋体" w:eastAsia="方正黑体_GBK" w:cs="宋体"/>
          <w:bCs/>
          <w:color w:val="333333"/>
          <w:kern w:val="0"/>
          <w:sz w:val="30"/>
          <w:szCs w:val="30"/>
          <w:shd w:val="clear" w:fill="FFFFFF"/>
          <w:lang w:val="en-US" w:eastAsia="zh-CN" w:bidi="ar"/>
        </w:rPr>
        <w:t xml:space="preserve"> </w:t>
      </w:r>
    </w:p>
    <w:p>
      <w:pPr>
        <w:keepNext w:val="0"/>
        <w:keepLines w:val="0"/>
        <w:widowControl/>
        <w:suppressLineNumbers w:val="0"/>
        <w:shd w:val="clear" w:fill="FFFFFF"/>
        <w:autoSpaceDE w:val="0"/>
        <w:autoSpaceDN/>
        <w:spacing w:before="0" w:beforeAutospacing="0" w:after="0" w:afterAutospacing="0" w:line="560" w:lineRule="exact"/>
        <w:ind w:left="0" w:right="0" w:firstLine="480"/>
        <w:jc w:val="both"/>
        <w:rPr>
          <w:rFonts w:hint="default" w:ascii="方正黑体_GBK" w:hAnsi="宋体" w:eastAsia="方正黑体_GBK" w:cs="宋体"/>
          <w:bCs/>
          <w:color w:val="333333"/>
          <w:kern w:val="0"/>
          <w:sz w:val="30"/>
          <w:szCs w:val="30"/>
          <w:shd w:val="clear" w:fill="FFFFFF"/>
        </w:rPr>
      </w:pPr>
      <w:r>
        <w:rPr>
          <w:rFonts w:hint="default" w:ascii="方正黑体_GBK" w:hAnsi="方正黑体_GBK" w:eastAsia="方正黑体_GBK" w:cs="方正黑体_GBK"/>
          <w:bCs/>
          <w:color w:val="333333"/>
          <w:kern w:val="0"/>
          <w:sz w:val="30"/>
          <w:szCs w:val="30"/>
          <w:shd w:val="clear" w:fill="FFFFFF"/>
          <w:lang w:val="en-US" w:eastAsia="zh-CN" w:bidi="ar"/>
        </w:rPr>
        <w:t>三、收到和处理政府信息公开申请情况</w:t>
      </w:r>
    </w:p>
    <w:tbl>
      <w:tblPr>
        <w:tblStyle w:val="2"/>
        <w:tblW w:w="97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78"/>
        <w:gridCol w:w="1014"/>
        <w:gridCol w:w="3154"/>
        <w:gridCol w:w="686"/>
        <w:gridCol w:w="686"/>
        <w:gridCol w:w="686"/>
        <w:gridCol w:w="686"/>
        <w:gridCol w:w="686"/>
        <w:gridCol w:w="686"/>
        <w:gridCol w:w="6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4946" w:type="dxa"/>
            <w:gridSpan w:val="3"/>
            <w:vMerge w:val="restart"/>
            <w:tcBorders>
              <w:top w:val="single" w:color="auto" w:sz="8" w:space="0"/>
              <w:left w:val="single" w:color="auto" w:sz="8" w:space="0"/>
              <w:bottom w:val="in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560" w:lineRule="exact"/>
              <w:ind w:left="0" w:right="0"/>
              <w:jc w:val="left"/>
              <w:rPr>
                <w:rFonts w:hint="eastAsia" w:ascii="宋体" w:hAnsi="宋体" w:eastAsia="宋体" w:cs="宋体"/>
                <w:kern w:val="0"/>
                <w:sz w:val="24"/>
                <w:szCs w:val="24"/>
              </w:rPr>
            </w:pPr>
            <w:r>
              <w:rPr>
                <w:rFonts w:hint="eastAsia" w:ascii="楷体" w:hAnsi="楷体" w:eastAsia="楷体" w:cs="楷体"/>
                <w:kern w:val="0"/>
                <w:sz w:val="24"/>
                <w:szCs w:val="24"/>
                <w:lang w:val="en-US" w:eastAsia="zh-CN" w:bidi="ar"/>
              </w:rPr>
              <w:t>（本列数据的勾稽关系为：第一项加第二项之和，等于第三项加第四项之和）</w:t>
            </w:r>
          </w:p>
        </w:tc>
        <w:tc>
          <w:tcPr>
            <w:tcW w:w="4802"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4946" w:type="dxa"/>
            <w:gridSpan w:val="3"/>
            <w:vMerge w:val="continue"/>
            <w:tcBorders>
              <w:top w:val="single" w:color="auto" w:sz="8" w:space="0"/>
              <w:left w:val="single" w:color="auto" w:sz="8" w:space="0"/>
              <w:bottom w:val="inset" w:color="auto" w:sz="8" w:space="0"/>
              <w:right w:val="single" w:color="auto" w:sz="8"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86"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自然人</w:t>
            </w:r>
          </w:p>
        </w:tc>
        <w:tc>
          <w:tcPr>
            <w:tcW w:w="343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法人或其他组织</w:t>
            </w:r>
          </w:p>
        </w:tc>
        <w:tc>
          <w:tcPr>
            <w:tcW w:w="686" w:type="dxa"/>
            <w:vMerge w:val="restart"/>
            <w:tcBorders>
              <w:top w:val="single" w:color="auto" w:sz="8" w:space="0"/>
              <w:left w:val="nil"/>
              <w:bottom w:val="in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4946" w:type="dxa"/>
            <w:gridSpan w:val="3"/>
            <w:vMerge w:val="continue"/>
            <w:tcBorders>
              <w:top w:val="single" w:color="auto" w:sz="8" w:space="0"/>
              <w:left w:val="single" w:color="auto" w:sz="8" w:space="0"/>
              <w:bottom w:val="inset" w:color="auto" w:sz="8" w:space="0"/>
              <w:right w:val="single" w:color="auto" w:sz="8"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86"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商业</w:t>
            </w:r>
          </w:p>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企业</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科研</w:t>
            </w:r>
          </w:p>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机构</w:t>
            </w:r>
          </w:p>
        </w:tc>
        <w:tc>
          <w:tcPr>
            <w:tcW w:w="686"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社会公益组织</w:t>
            </w:r>
          </w:p>
        </w:tc>
        <w:tc>
          <w:tcPr>
            <w:tcW w:w="686"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法律服务机构</w:t>
            </w:r>
          </w:p>
        </w:tc>
        <w:tc>
          <w:tcPr>
            <w:tcW w:w="686"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其他</w:t>
            </w:r>
          </w:p>
        </w:tc>
        <w:tc>
          <w:tcPr>
            <w:tcW w:w="686" w:type="dxa"/>
            <w:vMerge w:val="continue"/>
            <w:tcBorders>
              <w:top w:val="single" w:color="auto" w:sz="8" w:space="0"/>
              <w:left w:val="nil"/>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494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一、本年新收政府信息公开申请数量</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494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二、上年结转政府信息公开申请数量</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78" w:type="dxa"/>
            <w:vMerge w:val="restart"/>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三、本年度办理结果</w:t>
            </w:r>
          </w:p>
        </w:tc>
        <w:tc>
          <w:tcPr>
            <w:tcW w:w="4168"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（一）予以公开</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78"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168"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（二）部分公开</w:t>
            </w:r>
            <w:r>
              <w:rPr>
                <w:rFonts w:hint="eastAsia" w:ascii="楷体" w:hAnsi="楷体" w:eastAsia="楷体" w:cs="楷体"/>
                <w:kern w:val="0"/>
                <w:sz w:val="24"/>
                <w:szCs w:val="24"/>
                <w:lang w:val="en-US" w:eastAsia="zh-CN" w:bidi="ar"/>
              </w:rPr>
              <w:t>（区分处理的，只计这一情形，不计其他情形）</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78"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14" w:type="dxa"/>
            <w:vMerge w:val="restart"/>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（三）不予公开</w:t>
            </w:r>
          </w:p>
        </w:tc>
        <w:tc>
          <w:tcPr>
            <w:tcW w:w="315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1.属于国家秘密</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78"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14"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5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2.其他法律行政法规禁止公开</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78"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14"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5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3.危及“三安全一稳定”</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78"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14"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5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4.保护第三方合法权益</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78"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14"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5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5.属于三类内部事务信息</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78"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14"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5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6.属于四类过程性信息</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78"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14"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5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7.属于行政执法案卷</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78"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14"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5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8.属于行政查询事项</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78"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14" w:type="dxa"/>
            <w:vMerge w:val="restart"/>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（四）无法提供</w:t>
            </w:r>
          </w:p>
        </w:tc>
        <w:tc>
          <w:tcPr>
            <w:tcW w:w="315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1.本机关不掌握相关政府信息</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78"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14"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5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2.没有现成信息需要另行制作</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78"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14"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5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3.补正后申请内容仍不明确</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78"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14" w:type="dxa"/>
            <w:vMerge w:val="restart"/>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（五）不予处理</w:t>
            </w:r>
          </w:p>
        </w:tc>
        <w:tc>
          <w:tcPr>
            <w:tcW w:w="315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1.信访举报投诉类申请</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78"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14"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5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2.重复申请</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b/>
                <w:bCs/>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b/>
                <w:bCs/>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b/>
                <w:bCs/>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b/>
                <w:bCs/>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b/>
                <w:bCs/>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b/>
                <w:bCs/>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b/>
                <w:bCs/>
                <w:kern w:val="0"/>
                <w:sz w:val="24"/>
                <w:szCs w:val="24"/>
              </w:rPr>
            </w:pPr>
            <w:r>
              <w:rPr>
                <w:rFonts w:hint="eastAsia" w:ascii="宋体" w:hAnsi="宋体" w:eastAsia="宋体" w:cs="宋体"/>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78"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14"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5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3.要求提供公开出版物</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b/>
                <w:bCs/>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b/>
                <w:bCs/>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b/>
                <w:bCs/>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b/>
                <w:bCs/>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b/>
                <w:bCs/>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b/>
                <w:bCs/>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b/>
                <w:bCs/>
                <w:kern w:val="0"/>
                <w:sz w:val="24"/>
                <w:szCs w:val="24"/>
              </w:rPr>
            </w:pPr>
            <w:r>
              <w:rPr>
                <w:rFonts w:hint="eastAsia" w:ascii="宋体" w:hAnsi="宋体" w:eastAsia="宋体" w:cs="宋体"/>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78"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14"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5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4.无正当理由大量反复申请</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b/>
                <w:bCs/>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b/>
                <w:bCs/>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b/>
                <w:bCs/>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b/>
                <w:bCs/>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b/>
                <w:bCs/>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b/>
                <w:bCs/>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b/>
                <w:bCs/>
                <w:kern w:val="0"/>
                <w:sz w:val="24"/>
                <w:szCs w:val="24"/>
              </w:rPr>
            </w:pPr>
            <w:r>
              <w:rPr>
                <w:rFonts w:hint="eastAsia" w:ascii="宋体" w:hAnsi="宋体" w:eastAsia="宋体" w:cs="宋体"/>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9" w:hRule="atLeast"/>
          <w:jc w:val="center"/>
        </w:trPr>
        <w:tc>
          <w:tcPr>
            <w:tcW w:w="778"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14"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54" w:type="dxa"/>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5.要求行政机关确认或重新出具已获取信息</w:t>
            </w:r>
          </w:p>
        </w:tc>
        <w:tc>
          <w:tcPr>
            <w:tcW w:w="686" w:type="dxa"/>
            <w:tcBorders>
              <w:top w:val="nil"/>
              <w:left w:val="nil"/>
              <w:bottom w:val="inset"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inset"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inset"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inset"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inset"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inset"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inset"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78"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14" w:type="dxa"/>
            <w:vMerge w:val="restart"/>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（六）其他处理</w:t>
            </w:r>
          </w:p>
        </w:tc>
        <w:tc>
          <w:tcPr>
            <w:tcW w:w="315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1.申请人无正当理由逾期不补正、行政机关不再处理其政府信息公开申请</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78"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14"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5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2.申请人逾期未按收费通知要求缴纳费用、行政机关不再处理其政府信息公开申请</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78"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14"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5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3.其他</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168"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（七）总计</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4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autoSpaceDE w:val="0"/>
              <w:autoSpaceDN/>
              <w:spacing w:before="0" w:beforeAutospacing="0" w:after="0" w:afterAutospacing="0" w:line="560" w:lineRule="exac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四、结转下年度继续办理</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r>
    </w:tbl>
    <w:p>
      <w:pPr>
        <w:keepNext w:val="0"/>
        <w:keepLines w:val="0"/>
        <w:widowControl/>
        <w:suppressLineNumbers w:val="0"/>
        <w:shd w:val="clear" w:fill="FFFFFF"/>
        <w:autoSpaceDE w:val="0"/>
        <w:autoSpaceDN/>
        <w:spacing w:before="0" w:beforeAutospacing="0" w:after="0" w:afterAutospacing="0" w:line="560" w:lineRule="exact"/>
        <w:ind w:left="0" w:right="0"/>
        <w:jc w:val="both"/>
        <w:rPr>
          <w:rFonts w:hint="eastAsia" w:ascii="宋体" w:hAnsi="宋体" w:eastAsia="宋体" w:cs="宋体"/>
          <w:b/>
          <w:bCs/>
          <w:color w:val="333333"/>
          <w:kern w:val="0"/>
          <w:sz w:val="30"/>
          <w:szCs w:val="30"/>
          <w:shd w:val="clear" w:fill="FFFFFF"/>
        </w:rPr>
      </w:pPr>
    </w:p>
    <w:p>
      <w:pPr>
        <w:keepNext w:val="0"/>
        <w:keepLines w:val="0"/>
        <w:widowControl/>
        <w:suppressLineNumbers w:val="0"/>
        <w:shd w:val="clear" w:fill="FFFFFF"/>
        <w:autoSpaceDE w:val="0"/>
        <w:autoSpaceDN/>
        <w:spacing w:before="0" w:beforeAutospacing="0" w:after="0" w:afterAutospacing="0" w:line="560" w:lineRule="exact"/>
        <w:ind w:left="0" w:right="0" w:firstLine="480"/>
        <w:jc w:val="both"/>
        <w:rPr>
          <w:rFonts w:hint="default" w:ascii="方正黑体_GBK" w:hAnsi="宋体" w:eastAsia="方正黑体_GBK" w:cs="宋体"/>
          <w:bCs/>
          <w:color w:val="333333"/>
          <w:kern w:val="0"/>
          <w:sz w:val="30"/>
          <w:szCs w:val="30"/>
          <w:shd w:val="clear" w:fill="FFFFFF"/>
        </w:rPr>
      </w:pPr>
      <w:r>
        <w:rPr>
          <w:rFonts w:hint="default" w:ascii="方正黑体_GBK" w:hAnsi="方正黑体_GBK" w:eastAsia="方正黑体_GBK" w:cs="方正黑体_GBK"/>
          <w:bCs/>
          <w:color w:val="333333"/>
          <w:kern w:val="0"/>
          <w:sz w:val="30"/>
          <w:szCs w:val="30"/>
          <w:shd w:val="clear" w:fill="FFFFFF"/>
          <w:lang w:val="en-US" w:eastAsia="zh-CN" w:bidi="ar"/>
        </w:rPr>
        <w:t>四、政府信息公开行政复议、行政诉讼情况</w:t>
      </w:r>
    </w:p>
    <w:p>
      <w:pPr>
        <w:keepNext w:val="0"/>
        <w:keepLines w:val="0"/>
        <w:widowControl/>
        <w:suppressLineNumbers w:val="0"/>
        <w:shd w:val="clear" w:fill="FFFFFF"/>
        <w:autoSpaceDE w:val="0"/>
        <w:autoSpaceDN/>
        <w:spacing w:before="0" w:beforeAutospacing="0" w:after="0" w:afterAutospacing="0" w:line="560" w:lineRule="exact"/>
        <w:ind w:left="0" w:right="0"/>
        <w:jc w:val="center"/>
        <w:rPr>
          <w:rFonts w:hint="eastAsia" w:ascii="宋体" w:hAnsi="宋体" w:eastAsia="宋体" w:cs="宋体"/>
          <w:color w:val="333333"/>
          <w:kern w:val="0"/>
          <w:sz w:val="30"/>
          <w:szCs w:val="30"/>
          <w:shd w:val="clear" w:fill="FFFFFF"/>
        </w:rPr>
      </w:pPr>
      <w:r>
        <w:rPr>
          <w:rFonts w:hint="eastAsia" w:ascii="宋体" w:hAnsi="宋体" w:eastAsia="宋体" w:cs="宋体"/>
          <w:color w:val="333333"/>
          <w:kern w:val="0"/>
          <w:sz w:val="30"/>
          <w:szCs w:val="30"/>
          <w:shd w:val="clear" w:fill="FFFFFF"/>
          <w:lang w:val="en-US" w:eastAsia="zh-CN" w:bidi="ar"/>
        </w:rPr>
        <w:t xml:space="preserve"> </w:t>
      </w:r>
    </w:p>
    <w:tbl>
      <w:tblPr>
        <w:tblStyle w:val="2"/>
        <w:tblW w:w="97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行政复议</w:t>
            </w:r>
          </w:p>
        </w:tc>
        <w:tc>
          <w:tcPr>
            <w:tcW w:w="650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结果维持</w:t>
            </w:r>
          </w:p>
        </w:tc>
        <w:tc>
          <w:tcPr>
            <w:tcW w:w="64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结果</w:t>
            </w:r>
          </w:p>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纠正</w:t>
            </w:r>
          </w:p>
        </w:tc>
        <w:tc>
          <w:tcPr>
            <w:tcW w:w="64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其他</w:t>
            </w:r>
          </w:p>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结果</w:t>
            </w:r>
          </w:p>
        </w:tc>
        <w:tc>
          <w:tcPr>
            <w:tcW w:w="64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尚未</w:t>
            </w:r>
          </w:p>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审结</w:t>
            </w:r>
          </w:p>
        </w:tc>
        <w:tc>
          <w:tcPr>
            <w:tcW w:w="64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总计</w:t>
            </w:r>
          </w:p>
        </w:tc>
        <w:tc>
          <w:tcPr>
            <w:tcW w:w="3248"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未经复议直接起诉</w:t>
            </w:r>
          </w:p>
        </w:tc>
        <w:tc>
          <w:tcPr>
            <w:tcW w:w="325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结果</w:t>
            </w:r>
          </w:p>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维持</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结果</w:t>
            </w:r>
          </w:p>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纠正</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其他</w:t>
            </w:r>
          </w:p>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结果</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尚未</w:t>
            </w:r>
          </w:p>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审结</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color w:val="000000"/>
                <w:kern w:val="0"/>
                <w:sz w:val="24"/>
                <w:szCs w:val="24"/>
                <w:lang w:val="en-US" w:eastAsia="zh-CN" w:bidi="ar"/>
              </w:rPr>
              <w:t>总计</w:t>
            </w:r>
          </w:p>
        </w:tc>
        <w:tc>
          <w:tcPr>
            <w:tcW w:w="6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结果</w:t>
            </w:r>
          </w:p>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维持</w:t>
            </w:r>
          </w:p>
        </w:tc>
        <w:tc>
          <w:tcPr>
            <w:tcW w:w="6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结果</w:t>
            </w:r>
          </w:p>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纠正</w:t>
            </w:r>
          </w:p>
        </w:tc>
        <w:tc>
          <w:tcPr>
            <w:tcW w:w="6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其他</w:t>
            </w:r>
          </w:p>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color w:val="000000"/>
                <w:kern w:val="0"/>
                <w:sz w:val="24"/>
                <w:szCs w:val="24"/>
                <w:lang w:val="en-US" w:eastAsia="zh-CN" w:bidi="ar"/>
              </w:rPr>
              <w:t>结果</w:t>
            </w:r>
          </w:p>
        </w:tc>
        <w:tc>
          <w:tcPr>
            <w:tcW w:w="6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尚未</w:t>
            </w:r>
          </w:p>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审结</w:t>
            </w:r>
          </w:p>
        </w:tc>
        <w:tc>
          <w:tcPr>
            <w:tcW w:w="6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color w:val="000000"/>
                <w:kern w:val="0"/>
                <w:sz w:val="24"/>
                <w:szCs w:val="24"/>
                <w:lang w:val="en-US" w:eastAsia="zh-CN"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5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5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5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5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autoSpaceDE w:val="0"/>
              <w:autoSpaceDN/>
              <w:spacing w:before="0" w:beforeAutospacing="0" w:after="0" w:afterAutospacing="0" w:line="56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c>
          <w:tcPr>
            <w:tcW w:w="65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560" w:lineRule="exac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w:t>
            </w:r>
          </w:p>
        </w:tc>
      </w:tr>
    </w:tbl>
    <w:p>
      <w:pPr>
        <w:keepNext w:val="0"/>
        <w:keepLines w:val="0"/>
        <w:widowControl/>
        <w:suppressLineNumbers w:val="0"/>
        <w:autoSpaceDE w:val="0"/>
        <w:autoSpaceDN/>
        <w:spacing w:before="0" w:beforeAutospacing="0" w:after="0" w:afterAutospacing="0" w:line="560" w:lineRule="exact"/>
        <w:ind w:left="0" w:right="0"/>
        <w:jc w:val="left"/>
        <w:rPr>
          <w:rFonts w:hint="eastAsia" w:ascii="宋体" w:hAnsi="宋体" w:eastAsia="宋体" w:cs="宋体"/>
          <w:kern w:val="0"/>
          <w:sz w:val="30"/>
          <w:szCs w:val="30"/>
        </w:rPr>
      </w:pPr>
      <w:r>
        <w:rPr>
          <w:rFonts w:hint="eastAsia" w:ascii="宋体" w:hAnsi="宋体" w:eastAsia="宋体" w:cs="宋体"/>
          <w:kern w:val="0"/>
          <w:sz w:val="30"/>
          <w:szCs w:val="30"/>
          <w:lang w:val="en-US" w:eastAsia="zh-CN" w:bidi="ar"/>
        </w:rPr>
        <w:t xml:space="preserve"> </w:t>
      </w:r>
    </w:p>
    <w:p>
      <w:pPr>
        <w:keepNext w:val="0"/>
        <w:keepLines w:val="0"/>
        <w:widowControl/>
        <w:suppressLineNumbers w:val="0"/>
        <w:shd w:val="clear" w:fill="FFFFFF"/>
        <w:autoSpaceDE w:val="0"/>
        <w:autoSpaceDN/>
        <w:spacing w:before="0" w:beforeAutospacing="0" w:after="0" w:afterAutospacing="0" w:line="560" w:lineRule="exact"/>
        <w:ind w:left="0" w:right="0" w:firstLine="480"/>
        <w:jc w:val="both"/>
        <w:rPr>
          <w:rFonts w:hint="default" w:ascii="方正黑体_GBK" w:hAnsi="宋体" w:eastAsia="方正黑体_GBK" w:cs="宋体"/>
          <w:bCs/>
          <w:color w:val="333333"/>
          <w:kern w:val="0"/>
          <w:sz w:val="30"/>
          <w:szCs w:val="30"/>
          <w:shd w:val="clear" w:fill="FFFFFF"/>
        </w:rPr>
      </w:pPr>
      <w:r>
        <w:rPr>
          <w:rFonts w:hint="default" w:ascii="方正黑体_GBK" w:hAnsi="方正黑体_GBK" w:eastAsia="方正黑体_GBK" w:cs="方正黑体_GBK"/>
          <w:bCs/>
          <w:color w:val="333333"/>
          <w:kern w:val="0"/>
          <w:sz w:val="30"/>
          <w:szCs w:val="30"/>
          <w:shd w:val="clear" w:fill="FFFFFF"/>
          <w:lang w:val="en-US" w:eastAsia="zh-CN" w:bidi="ar"/>
        </w:rPr>
        <w:t>五、存在的主要问题及改进情况</w:t>
      </w:r>
    </w:p>
    <w:p>
      <w:pPr>
        <w:keepNext w:val="0"/>
        <w:keepLines w:val="0"/>
        <w:widowControl w:val="0"/>
        <w:suppressLineNumbers w:val="0"/>
        <w:autoSpaceDE w:val="0"/>
        <w:autoSpaceDN/>
        <w:spacing w:before="0" w:beforeAutospacing="0" w:after="0" w:afterAutospacing="0" w:line="560" w:lineRule="exact"/>
        <w:ind w:left="0" w:right="0" w:firstLine="600" w:firstLineChars="200"/>
        <w:jc w:val="both"/>
        <w:rPr>
          <w:rFonts w:hint="eastAsia" w:ascii="方正仿宋_GBK" w:hAnsi="方正仿宋_GBK" w:eastAsia="方正仿宋_GBK" w:cs="方正仿宋_GBK"/>
          <w:b w:val="0"/>
          <w:bCs/>
          <w:kern w:val="2"/>
          <w:sz w:val="30"/>
          <w:szCs w:val="30"/>
        </w:rPr>
      </w:pPr>
      <w:r>
        <w:rPr>
          <w:rFonts w:hint="eastAsia" w:ascii="方正仿宋_GBK" w:hAnsi="方正仿宋_GBK" w:eastAsia="方正仿宋_GBK" w:cs="方正仿宋_GBK"/>
          <w:b w:val="0"/>
          <w:bCs/>
          <w:kern w:val="2"/>
          <w:sz w:val="30"/>
          <w:szCs w:val="30"/>
          <w:lang w:val="en-US" w:eastAsia="zh-CN" w:bidi="ar"/>
        </w:rPr>
        <w:t>在开展政府信息公开过程中还存在着一些问题，如信息公开时效性不够强，信息公开的内容有待进一步丰富等，与政府信息公开的要求还存在差距。</w:t>
      </w:r>
    </w:p>
    <w:p>
      <w:pPr>
        <w:keepNext w:val="0"/>
        <w:keepLines w:val="0"/>
        <w:widowControl w:val="0"/>
        <w:suppressLineNumbers w:val="0"/>
        <w:autoSpaceDE w:val="0"/>
        <w:autoSpaceDN/>
        <w:spacing w:before="0" w:beforeAutospacing="0" w:after="0" w:afterAutospacing="0" w:line="560" w:lineRule="exact"/>
        <w:ind w:left="0" w:right="0" w:firstLine="600" w:firstLineChars="200"/>
        <w:jc w:val="both"/>
        <w:rPr>
          <w:rFonts w:hint="eastAsia" w:ascii="方正仿宋_GBK" w:hAnsi="方正仿宋_GBK" w:eastAsia="方正仿宋_GBK" w:cs="方正仿宋_GBK"/>
          <w:b w:val="0"/>
          <w:bCs/>
          <w:kern w:val="2"/>
          <w:sz w:val="30"/>
          <w:szCs w:val="30"/>
        </w:rPr>
      </w:pPr>
      <w:r>
        <w:rPr>
          <w:rFonts w:hint="default" w:ascii="Times New Roman" w:hAnsi="Times New Roman" w:eastAsia="方正仿宋_GBK" w:cs="Times New Roman"/>
          <w:b w:val="0"/>
          <w:bCs/>
          <w:kern w:val="2"/>
          <w:sz w:val="30"/>
          <w:szCs w:val="30"/>
          <w:lang w:val="en-US" w:eastAsia="zh-CN" w:bidi="ar"/>
        </w:rPr>
        <w:t>2023</w:t>
      </w:r>
      <w:r>
        <w:rPr>
          <w:rFonts w:hint="eastAsia" w:ascii="方正仿宋_GBK" w:hAnsi="方正仿宋_GBK" w:eastAsia="方正仿宋_GBK" w:cs="方正仿宋_GBK"/>
          <w:b w:val="0"/>
          <w:bCs/>
          <w:kern w:val="2"/>
          <w:sz w:val="30"/>
          <w:szCs w:val="30"/>
          <w:lang w:val="en-US" w:eastAsia="zh-CN" w:bidi="ar"/>
        </w:rPr>
        <w:t xml:space="preserve">年，我局将按照《中华人民共和国政府信息公开条例》规定，遵循“严格依法、全面真实、及时有效”的原则，进一步整合资源，加强信息的收集、整理，扩大信息公开范围；加强政府信息公开宣传培训力度，强化公开工作督办，提高全局上下信息公开意识，确保政府信息公开准确、及时、规范，不断提升政府信息公开整体工作水平。 </w:t>
      </w:r>
    </w:p>
    <w:p>
      <w:pPr>
        <w:keepNext w:val="0"/>
        <w:keepLines w:val="0"/>
        <w:widowControl/>
        <w:suppressLineNumbers w:val="0"/>
        <w:shd w:val="clear" w:fill="FFFFFF"/>
        <w:autoSpaceDE w:val="0"/>
        <w:autoSpaceDN/>
        <w:spacing w:before="0" w:beforeAutospacing="0" w:after="0" w:afterAutospacing="0" w:line="560" w:lineRule="exact"/>
        <w:ind w:left="0" w:right="0" w:firstLine="480"/>
        <w:jc w:val="both"/>
        <w:rPr>
          <w:rFonts w:hint="default" w:ascii="方正黑体_GBK" w:hAnsi="宋体" w:eastAsia="方正黑体_GBK" w:cs="宋体"/>
          <w:bCs/>
          <w:color w:val="333333"/>
          <w:kern w:val="0"/>
          <w:sz w:val="30"/>
          <w:szCs w:val="30"/>
          <w:shd w:val="clear" w:fill="FFFFFF"/>
        </w:rPr>
      </w:pPr>
      <w:r>
        <w:rPr>
          <w:rFonts w:hint="default" w:ascii="方正黑体_GBK" w:hAnsi="方正黑体_GBK" w:eastAsia="方正黑体_GBK" w:cs="方正黑体_GBK"/>
          <w:bCs/>
          <w:color w:val="333333"/>
          <w:kern w:val="0"/>
          <w:sz w:val="30"/>
          <w:szCs w:val="30"/>
          <w:shd w:val="clear" w:fill="FFFFFF"/>
          <w:lang w:val="en-US" w:eastAsia="zh-CN" w:bidi="ar"/>
        </w:rPr>
        <w:t>六、其他需要报告的事项</w:t>
      </w:r>
    </w:p>
    <w:p>
      <w:pPr>
        <w:keepNext w:val="0"/>
        <w:keepLines w:val="0"/>
        <w:widowControl w:val="0"/>
        <w:suppressLineNumbers w:val="0"/>
        <w:autoSpaceDE w:val="0"/>
        <w:autoSpaceDN/>
        <w:spacing w:before="0" w:beforeAutospacing="0" w:after="0" w:afterAutospacing="0" w:line="560" w:lineRule="exact"/>
        <w:ind w:left="0" w:right="0" w:firstLine="600" w:firstLineChars="200"/>
        <w:jc w:val="both"/>
        <w:rPr>
          <w:rFonts w:hint="default" w:ascii="方正仿宋_GBK" w:hAnsi="方正仿宋_GBK" w:eastAsia="方正仿宋_GBK" w:cs="方正仿宋_GBK"/>
          <w:b w:val="0"/>
          <w:bCs/>
          <w:kern w:val="2"/>
          <w:sz w:val="30"/>
          <w:szCs w:val="30"/>
          <w:lang w:val="en-US" w:eastAsia="zh-CN" w:bidi="ar"/>
        </w:rPr>
      </w:pPr>
      <w:r>
        <w:rPr>
          <w:rFonts w:hint="eastAsia" w:ascii="方正仿宋_GBK" w:hAnsi="方正仿宋_GBK" w:eastAsia="方正仿宋_GBK" w:cs="方正仿宋_GBK"/>
          <w:b w:val="0"/>
          <w:bCs/>
          <w:kern w:val="2"/>
          <w:sz w:val="30"/>
          <w:szCs w:val="30"/>
          <w:lang w:val="en-US" w:eastAsia="zh-CN" w:bidi="ar"/>
        </w:rPr>
        <w:t>本年度未收取信息公开相关处理费用。</w:t>
      </w:r>
      <w:bookmarkStart w:id="0" w:name="_GoBack"/>
      <w:bookmarkEnd w:id="0"/>
    </w:p>
    <w:p>
      <w:pPr>
        <w:ind w:firstLine="300" w:firstLineChars="100"/>
        <w:jc w:val="right"/>
        <w:rPr>
          <w:rFonts w:hint="eastAsia" w:ascii="方正仿宋_GBK" w:hAnsi="方正仿宋_GBK" w:eastAsia="方正仿宋_GBK" w:cs="方正仿宋_GBK"/>
          <w:b w:val="0"/>
          <w:bCs/>
          <w:sz w:val="30"/>
          <w:szCs w:val="30"/>
          <w:lang w:val="en-US" w:eastAsia="zh-CN"/>
        </w:rPr>
      </w:pPr>
    </w:p>
    <w:p>
      <w:pPr>
        <w:ind w:firstLine="300" w:firstLineChars="100"/>
        <w:jc w:val="right"/>
        <w:rPr>
          <w:rFonts w:hint="eastAsia" w:ascii="方正仿宋_GBK" w:hAnsi="方正仿宋_GBK" w:eastAsia="方正仿宋_GBK" w:cs="方正仿宋_GBK"/>
          <w:b w:val="0"/>
          <w:bCs/>
          <w:sz w:val="30"/>
          <w:szCs w:val="30"/>
          <w:lang w:val="en-US" w:eastAsia="zh-CN"/>
        </w:rPr>
      </w:pPr>
      <w:r>
        <w:rPr>
          <w:rFonts w:hint="eastAsia" w:ascii="方正仿宋_GBK" w:hAnsi="方正仿宋_GBK" w:eastAsia="方正仿宋_GBK" w:cs="方正仿宋_GBK"/>
          <w:b w:val="0"/>
          <w:bCs/>
          <w:sz w:val="30"/>
          <w:szCs w:val="30"/>
          <w:lang w:val="en-US" w:eastAsia="zh-CN"/>
        </w:rPr>
        <w:t>栖霞区地方金融监管局</w:t>
      </w:r>
    </w:p>
    <w:p>
      <w:pPr>
        <w:keepNext w:val="0"/>
        <w:keepLines w:val="0"/>
        <w:widowControl w:val="0"/>
        <w:suppressLineNumbers w:val="0"/>
        <w:autoSpaceDE w:val="0"/>
        <w:autoSpaceDN/>
        <w:spacing w:before="0" w:beforeAutospacing="0" w:after="0" w:afterAutospacing="0" w:line="560" w:lineRule="exact"/>
        <w:ind w:left="0" w:right="0" w:firstLine="5700" w:firstLineChars="1900"/>
        <w:jc w:val="both"/>
        <w:rPr>
          <w:rFonts w:hint="default" w:ascii="方正黑体_GBK" w:hAnsi="方正黑体_GBK" w:eastAsia="方正黑体_GBK" w:cs="方正黑体_GBK"/>
          <w:kern w:val="2"/>
          <w:sz w:val="30"/>
          <w:szCs w:val="30"/>
          <w:lang w:val="en-US" w:eastAsia="zh-CN" w:bidi="ar"/>
        </w:rPr>
      </w:pPr>
      <w:r>
        <w:rPr>
          <w:rFonts w:hint="eastAsia" w:ascii="Times New Roman" w:hAnsi="Times New Roman" w:eastAsia="方正仿宋_GBK" w:cs="方正仿宋_GBK"/>
          <w:b w:val="0"/>
          <w:bCs/>
          <w:sz w:val="30"/>
          <w:szCs w:val="30"/>
          <w:lang w:val="en-US" w:eastAsia="zh-CN"/>
        </w:rPr>
        <w:t>2022年1月12日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Arial Unicode M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wODFhNTMzODI3NWU2ZDQwNTdmNjI0NTc3ZTdhOWUifQ=="/>
  </w:docVars>
  <w:rsids>
    <w:rsidRoot w:val="4A2423FA"/>
    <w:rsid w:val="0223400C"/>
    <w:rsid w:val="24794F16"/>
    <w:rsid w:val="4A2423FA"/>
    <w:rsid w:val="5FC50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character" w:customStyle="1" w:styleId="4">
    <w:name w:val="10"/>
    <w:basedOn w:val="3"/>
    <w:qFormat/>
    <w:uiPriority w:val="0"/>
    <w:rPr>
      <w:rFonts w:hint="default" w:ascii="Calibri" w:hAnsi="Calibri" w:cs="Calibri"/>
    </w:rPr>
  </w:style>
  <w:style w:type="character" w:customStyle="1" w:styleId="5">
    <w:name w:val="15"/>
    <w:basedOn w:val="3"/>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1409</Words>
  <Characters>1442</Characters>
  <Lines>1</Lines>
  <Paragraphs>1</Paragraphs>
  <TotalTime>20</TotalTime>
  <ScaleCrop>false</ScaleCrop>
  <LinksUpToDate>false</LinksUpToDate>
  <CharactersWithSpaces>1451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2023-01-11T06:54:00Z</dcterms:created>
  <dc:creator>root three</dc:creator>
  <cp:lastModifiedBy>root three</cp:lastModifiedBy>
  <cp:lastPrinted>2023-01-13T07:16:48Z</cp:lastPrinted>
  <dcterms:modified xsi:type="dcterms:W3CDTF">2023-01-13T07:35:16Z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8A26E5751C464AC9B086E413F3BFCF33</vt:lpwstr>
  </property>
</Properties>
</file>