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栖霞区审计局2021年政府信息公开工作年度工作报告</w:t>
      </w: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/>
          <w:bCs/>
          <w:color w:val="333333"/>
          <w:kern w:val="0"/>
          <w:sz w:val="30"/>
          <w:szCs w:val="30"/>
        </w:rPr>
        <w:t>概  述</w:t>
      </w:r>
    </w:p>
    <w:p>
      <w:pPr>
        <w:widowControl/>
        <w:shd w:val="clear" w:color="auto" w:fill="FFFFFF"/>
        <w:spacing w:line="520" w:lineRule="atLeast"/>
        <w:ind w:firstLine="656"/>
        <w:jc w:val="left"/>
        <w:rPr>
          <w:rFonts w:ascii="宋体" w:hAnsi="宋体" w:cs="宋体"/>
          <w:color w:val="111111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 xml:space="preserve"> </w:t>
      </w:r>
      <w:r>
        <w:rPr>
          <w:rFonts w:ascii="宋体" w:hAnsi="宋体" w:cs="宋体"/>
          <w:color w:val="111111"/>
          <w:spacing w:val="4"/>
          <w:kern w:val="0"/>
          <w:sz w:val="32"/>
          <w:szCs w:val="32"/>
        </w:rPr>
        <w:t>20</w:t>
      </w: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>21年，区审计局坚持贯彻落实《中华人民共和国政府信息公开条例》和有关政府公开文件精神，继续以公开便民、依法行政和勤政廉政为基本要求，加大对规范管理、巩固成果和深化提高方面的工作力度，本局政府信息公开工作，配备了2名兼职工作人员，设立了1个专门的信息申请受理点。</w:t>
      </w:r>
    </w:p>
    <w:p>
      <w:pPr>
        <w:widowControl/>
        <w:shd w:val="clear" w:color="auto" w:fill="FFFFFF"/>
        <w:spacing w:line="520" w:lineRule="atLeast"/>
        <w:ind w:firstLine="656"/>
        <w:jc w:val="left"/>
        <w:rPr>
          <w:rFonts w:ascii="宋体" w:hAnsi="宋体" w:cs="宋体"/>
          <w:color w:val="111111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>截至2021年12月，我局公开审前公示3项，审计结果报告公告4项，审计动态信息16篇，政府信息公开工作运行正常，政府信息公开咨询、申请以及答复工作均得到了顺利开展，政府信息公开工作运行正常。</w:t>
      </w: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一、总体情况</w:t>
      </w:r>
    </w:p>
    <w:p>
      <w:pPr>
        <w:widowControl/>
        <w:shd w:val="clear" w:color="auto" w:fill="FFFFFF"/>
        <w:spacing w:line="520" w:lineRule="atLeast"/>
        <w:jc w:val="left"/>
        <w:rPr>
          <w:rFonts w:ascii="宋体" w:hAnsi="宋体" w:cs="宋体"/>
          <w:color w:val="111111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 xml:space="preserve">    本年报是根据《中华人民共和国政府信息公开条例》《南京市政府信息公开规定》和《栖霞区政府信息公开规定》要求，由南京市栖霞区审计局编制的2020年度政府信息公开年度报告。全文包括概述、主动公开政府信息情况、依申请公开政府信息情况、政府支出和收费、</w:t>
      </w:r>
      <w:r>
        <w:rPr>
          <w:rFonts w:ascii="宋体" w:hAnsi="宋体" w:cs="宋体"/>
          <w:color w:val="111111"/>
          <w:spacing w:val="4"/>
          <w:kern w:val="0"/>
          <w:sz w:val="32"/>
          <w:szCs w:val="32"/>
        </w:rPr>
        <w:t>收到和处理政府信息公开申请情况</w:t>
      </w: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>、</w:t>
      </w:r>
      <w:r>
        <w:rPr>
          <w:rFonts w:ascii="宋体" w:hAnsi="宋体" w:cs="宋体"/>
          <w:color w:val="111111"/>
          <w:spacing w:val="4"/>
          <w:kern w:val="0"/>
          <w:sz w:val="32"/>
          <w:szCs w:val="32"/>
        </w:rPr>
        <w:t>政府信息公开行政复议、行政诉讼情况</w:t>
      </w: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>、存在的主要问题和改进措施。如对本报告有任何疑问，请联系：南京市栖霞区尧化门大街189号栖霞区政府大院七号楼3楼301区审计局办公室，联系电话：025-85306835。</w:t>
      </w: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eastAsia="宋体" w:cs="宋体"/>
          <w:kern w:val="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五、存在的主要问题及改进情况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4"/>
        </w:rPr>
      </w:pPr>
      <w:r>
        <w:rPr>
          <w:rFonts w:hint="eastAsia" w:ascii="Calibri" w:hAnsi="Calibri" w:eastAsia="微软雅黑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Calibri" w:hAnsi="Calibri" w:eastAsia="微软雅黑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Calibri" w:hAnsi="Calibri" w:eastAsia="微软雅黑" w:cs="Times New Roman"/>
          <w:color w:val="000000"/>
          <w:kern w:val="0"/>
          <w:sz w:val="32"/>
          <w:szCs w:val="32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，区审计局虽然在加大审计公开力度，完善政府信息公开制度等数量方面取得了一定的成绩，但也存在一些不足，如信息更新不够及时、公开内容还有待进一步完善，与政务信息公开的要求还有一定差距。为此，我局将采取以下措施作进一步改进。</w:t>
      </w:r>
      <w:r>
        <w:rPr>
          <w:rFonts w:ascii="Calibri" w:hAnsi="Calibri" w:eastAsia="微软雅黑" w:cs="Times New Roman"/>
          <w:color w:val="000000"/>
          <w:kern w:val="0"/>
          <w:sz w:val="32"/>
          <w:szCs w:val="32"/>
        </w:rPr>
        <w:t>20</w:t>
      </w:r>
      <w:r>
        <w:rPr>
          <w:rFonts w:hint="eastAsia" w:eastAsia="微软雅黑"/>
          <w:color w:val="000000"/>
          <w:kern w:val="0"/>
          <w:sz w:val="32"/>
          <w:szCs w:val="32"/>
        </w:rPr>
        <w:t>22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年，区审计局将继续根据《条例》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《规定》和《若干意见》等规定，按照上级审计机关对审计报告等公示要求，进一步加强区县审计机关指导的针对性、实用性和有效性。按照</w:t>
      </w:r>
      <w:r>
        <w:rPr>
          <w:rFonts w:ascii="Calibri" w:hAnsi="Calibri" w:eastAsia="微软雅黑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依法有序、积极稳妥</w:t>
      </w:r>
      <w:r>
        <w:rPr>
          <w:rFonts w:ascii="Calibri" w:hAnsi="Calibri" w:eastAsia="微软雅黑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的原则，继续深化政府信息公开和审计公开内容。</w:t>
      </w:r>
    </w:p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六、其他需要报告的事项</w:t>
      </w:r>
    </w:p>
    <w:p>
      <w:pPr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color w:val="000000"/>
          <w:kern w:val="0"/>
          <w:sz w:val="32"/>
          <w:szCs w:val="32"/>
        </w:rPr>
        <w:t>截至目前，本机关未收取信息处理费。</w:t>
      </w:r>
    </w:p>
    <w:p>
      <w:pPr>
        <w:rPr>
          <w:rFonts w:ascii="Times New Roman" w:hAnsi="Times New Roman" w:eastAsia="方正仿宋简体"/>
          <w:sz w:val="30"/>
          <w:szCs w:val="30"/>
        </w:rPr>
      </w:pPr>
      <w:r>
        <w:rPr>
          <w:rFonts w:ascii="Times New Roman" w:hAnsi="Times New Roman" w:eastAsia="方正仿宋简体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4922520</wp:posOffset>
            </wp:positionV>
            <wp:extent cx="3267075" cy="1495425"/>
            <wp:effectExtent l="0" t="0" r="9525" b="0"/>
            <wp:wrapNone/>
            <wp:docPr id="3" name="图片 3" descr="DBSTEP_MARK&#10;FILENAME=91dc478b-4555-4258-9f29-0f5b447a4df3.doc&#10;MARKNAME=栖霞区审计局&#10;USERNAME=审计局办公室&#10;DATETIME=2013-04-08 14:47:37&#10;MARKGUID={7A3788A6-FCDD-42C9-A581-FE9F6D96432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STEP_MARK&#10;FILENAME=91dc478b-4555-4258-9f29-0f5b447a4df3.doc&#10;MARKNAME=栖霞区审计局&#10;USERNAME=审计局办公室&#10;DATETIME=2013-04-08 14:47:37&#10;MARKGUID={7A3788A6-FCDD-42C9-A581-FE9F6D96432E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5745" w:firstLineChars="2052"/>
        <w:rPr>
          <w:sz w:val="28"/>
          <w:szCs w:val="28"/>
        </w:rPr>
      </w:pPr>
      <w:r>
        <w:rPr>
          <w:rFonts w:hint="eastAsia"/>
          <w:sz w:val="28"/>
          <w:szCs w:val="28"/>
        </w:rPr>
        <w:t>栖霞区审计局</w:t>
      </w:r>
    </w:p>
    <w:p>
      <w:pPr>
        <w:tabs>
          <w:tab w:val="left" w:pos="2866"/>
        </w:tabs>
        <w:spacing w:line="360" w:lineRule="exact"/>
        <w:jc w:val="center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4922520</wp:posOffset>
            </wp:positionV>
            <wp:extent cx="3267075" cy="1495425"/>
            <wp:effectExtent l="0" t="0" r="9525" b="0"/>
            <wp:wrapNone/>
            <wp:docPr id="1" name="图片 2" descr="DBSTEP_MARK&#10;FILENAME=91dc478b-4555-4258-9f29-0f5b447a4df3.doc&#10;MARKNAME=栖霞区审计局&#10;USERNAME=审计局办公室&#10;DATETIME=2013-04-08 14:47:37&#10;MARKGUID={7A3788A6-FCDD-42C9-A581-FE9F6D96432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BSTEP_MARK&#10;FILENAME=91dc478b-4555-4258-9f29-0f5b447a4df3.doc&#10;MARKNAME=栖霞区审计局&#10;USERNAME=审计局办公室&#10;DATETIME=2013-04-08 14:47:37&#10;MARKGUID={7A3788A6-FCDD-42C9-A581-FE9F6D96432E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4922520</wp:posOffset>
            </wp:positionV>
            <wp:extent cx="3267075" cy="1495425"/>
            <wp:effectExtent l="0" t="0" r="9525" b="0"/>
            <wp:wrapNone/>
            <wp:docPr id="2" name="图片 2" descr="DBSTEP_MARK&#10;FILENAME=91dc478b-4555-4258-9f29-0f5b447a4df3.doc&#10;MARKNAME=栖霞区审计局&#10;USERNAME=审计局办公室&#10;DATETIME=2013-04-08 14:47:37&#10;MARKGUID={7A3788A6-FCDD-42C9-A581-FE9F6D96432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STEP_MARK&#10;FILENAME=91dc478b-4555-4258-9f29-0f5b447a4df3.doc&#10;MARKNAME=栖霞区审计局&#10;USERNAME=审计局办公室&#10;DATETIME=2013-04-08 14:47:37&#10;MARKGUID={7A3788A6-FCDD-42C9-A581-FE9F6D96432E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                               2022年1月18日</w:t>
      </w:r>
    </w:p>
    <w:p/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C5F29-B9F7-4CC3-8D4F-23CC943287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483B30-B494-44E6-8D6E-CD2FB581FD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8F87C789-B7B1-40B3-8F5A-F718A4AABBD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A1F3ABA-4F5B-4948-9EA3-2A2EFFBCF1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ED04EF8-046E-432F-ACFB-A91F3A5028F4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226E3032-CAE5-4C0A-8AE5-72F679EB5E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CE8B8DD1-BF3E-4AD0-9118-19D48DCBBC0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0FE54EE3-EB06-40FA-850B-543262517E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-764073126"/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  <w:t xml:space="preserve"> 5 -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A1340"/>
    <w:rsid w:val="000068F9"/>
    <w:rsid w:val="00016A86"/>
    <w:rsid w:val="00024BB1"/>
    <w:rsid w:val="000513C0"/>
    <w:rsid w:val="00073ED6"/>
    <w:rsid w:val="000750D1"/>
    <w:rsid w:val="000A79E5"/>
    <w:rsid w:val="000E17AF"/>
    <w:rsid w:val="00100C5F"/>
    <w:rsid w:val="00130851"/>
    <w:rsid w:val="00156832"/>
    <w:rsid w:val="00184AC4"/>
    <w:rsid w:val="001A25E2"/>
    <w:rsid w:val="001C1C2F"/>
    <w:rsid w:val="00207198"/>
    <w:rsid w:val="00226F58"/>
    <w:rsid w:val="00244956"/>
    <w:rsid w:val="00255837"/>
    <w:rsid w:val="00256167"/>
    <w:rsid w:val="002878B9"/>
    <w:rsid w:val="002B0663"/>
    <w:rsid w:val="002B325C"/>
    <w:rsid w:val="002D2F01"/>
    <w:rsid w:val="00312B89"/>
    <w:rsid w:val="00321FE9"/>
    <w:rsid w:val="00346A2C"/>
    <w:rsid w:val="003563D4"/>
    <w:rsid w:val="00361324"/>
    <w:rsid w:val="00377131"/>
    <w:rsid w:val="00387E9E"/>
    <w:rsid w:val="003A1340"/>
    <w:rsid w:val="003E37FD"/>
    <w:rsid w:val="003F2919"/>
    <w:rsid w:val="00401B5B"/>
    <w:rsid w:val="0041161B"/>
    <w:rsid w:val="004146EF"/>
    <w:rsid w:val="00417A16"/>
    <w:rsid w:val="004E1069"/>
    <w:rsid w:val="00513D7D"/>
    <w:rsid w:val="00533FA9"/>
    <w:rsid w:val="00536C56"/>
    <w:rsid w:val="005579CB"/>
    <w:rsid w:val="00562100"/>
    <w:rsid w:val="005A4A16"/>
    <w:rsid w:val="005C44F8"/>
    <w:rsid w:val="005E4723"/>
    <w:rsid w:val="005F58D5"/>
    <w:rsid w:val="00642DC8"/>
    <w:rsid w:val="00644D8B"/>
    <w:rsid w:val="006575C4"/>
    <w:rsid w:val="006678C2"/>
    <w:rsid w:val="00683616"/>
    <w:rsid w:val="006B5CF1"/>
    <w:rsid w:val="0070763C"/>
    <w:rsid w:val="00734CC1"/>
    <w:rsid w:val="0073516E"/>
    <w:rsid w:val="00752FC2"/>
    <w:rsid w:val="007E1A59"/>
    <w:rsid w:val="008341D8"/>
    <w:rsid w:val="00840272"/>
    <w:rsid w:val="008D1F34"/>
    <w:rsid w:val="008D6606"/>
    <w:rsid w:val="008E1B71"/>
    <w:rsid w:val="00902A7D"/>
    <w:rsid w:val="00920C33"/>
    <w:rsid w:val="00926183"/>
    <w:rsid w:val="0096026F"/>
    <w:rsid w:val="00973B30"/>
    <w:rsid w:val="00975920"/>
    <w:rsid w:val="00985683"/>
    <w:rsid w:val="009B2AF9"/>
    <w:rsid w:val="009D3487"/>
    <w:rsid w:val="009D60D6"/>
    <w:rsid w:val="009E1FF7"/>
    <w:rsid w:val="00A05068"/>
    <w:rsid w:val="00A377B9"/>
    <w:rsid w:val="00A61EA1"/>
    <w:rsid w:val="00A748E7"/>
    <w:rsid w:val="00A96DFE"/>
    <w:rsid w:val="00AB285D"/>
    <w:rsid w:val="00AE2636"/>
    <w:rsid w:val="00AE7043"/>
    <w:rsid w:val="00B137C5"/>
    <w:rsid w:val="00B32319"/>
    <w:rsid w:val="00B7380B"/>
    <w:rsid w:val="00B76CF2"/>
    <w:rsid w:val="00BA149D"/>
    <w:rsid w:val="00BA3485"/>
    <w:rsid w:val="00BA7EFF"/>
    <w:rsid w:val="00BC4E3C"/>
    <w:rsid w:val="00BE038E"/>
    <w:rsid w:val="00BF4DAD"/>
    <w:rsid w:val="00C14A6F"/>
    <w:rsid w:val="00C27F05"/>
    <w:rsid w:val="00C46DAD"/>
    <w:rsid w:val="00C541E3"/>
    <w:rsid w:val="00C71A34"/>
    <w:rsid w:val="00C835AE"/>
    <w:rsid w:val="00C840DD"/>
    <w:rsid w:val="00CA508B"/>
    <w:rsid w:val="00CB0A73"/>
    <w:rsid w:val="00CB758F"/>
    <w:rsid w:val="00CD6665"/>
    <w:rsid w:val="00D1074B"/>
    <w:rsid w:val="00D34090"/>
    <w:rsid w:val="00D72618"/>
    <w:rsid w:val="00D7269E"/>
    <w:rsid w:val="00D729A2"/>
    <w:rsid w:val="00DB358E"/>
    <w:rsid w:val="00DF453F"/>
    <w:rsid w:val="00E06235"/>
    <w:rsid w:val="00E203C0"/>
    <w:rsid w:val="00E47F78"/>
    <w:rsid w:val="00E74810"/>
    <w:rsid w:val="00EC046C"/>
    <w:rsid w:val="00EF2A33"/>
    <w:rsid w:val="00F022D0"/>
    <w:rsid w:val="00F1645F"/>
    <w:rsid w:val="00F56B17"/>
    <w:rsid w:val="00F62C4D"/>
    <w:rsid w:val="00F7663A"/>
    <w:rsid w:val="00FA039D"/>
    <w:rsid w:val="00FA3394"/>
    <w:rsid w:val="00FB0E0C"/>
    <w:rsid w:val="00FB4772"/>
    <w:rsid w:val="00FB5595"/>
    <w:rsid w:val="00FB5BF2"/>
    <w:rsid w:val="00FC6B19"/>
    <w:rsid w:val="05FB6D97"/>
    <w:rsid w:val="070B6B66"/>
    <w:rsid w:val="080D5FD7"/>
    <w:rsid w:val="0DD738EE"/>
    <w:rsid w:val="0FE410FF"/>
    <w:rsid w:val="14E05AD6"/>
    <w:rsid w:val="1A8A3DEE"/>
    <w:rsid w:val="1E543091"/>
    <w:rsid w:val="2721464E"/>
    <w:rsid w:val="27D843EB"/>
    <w:rsid w:val="2D6349FA"/>
    <w:rsid w:val="30204B81"/>
    <w:rsid w:val="308A649E"/>
    <w:rsid w:val="35DB38DC"/>
    <w:rsid w:val="3A12378C"/>
    <w:rsid w:val="3BCB1E06"/>
    <w:rsid w:val="40512B35"/>
    <w:rsid w:val="589C77EA"/>
    <w:rsid w:val="5A265B21"/>
    <w:rsid w:val="5A985AD8"/>
    <w:rsid w:val="5E7F22F7"/>
    <w:rsid w:val="5EC770A5"/>
    <w:rsid w:val="60DB3BA6"/>
    <w:rsid w:val="636220FC"/>
    <w:rsid w:val="6CE24FDF"/>
    <w:rsid w:val="6CF365A1"/>
    <w:rsid w:val="6FE9127A"/>
    <w:rsid w:val="73FC0A2E"/>
    <w:rsid w:val="75596138"/>
    <w:rsid w:val="783C2C9E"/>
    <w:rsid w:val="7B9A6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Char"/>
    <w:basedOn w:val="1"/>
    <w:qFormat/>
    <w:uiPriority w:val="0"/>
    <w:rPr>
      <w:rFonts w:ascii="仿宋_GB2312" w:hAnsi="仿宋_GB2312" w:eastAsia="仿宋_GB2312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D6785-5C4E-4B9C-B93D-84583903D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318</Words>
  <Characters>1818</Characters>
  <Lines>15</Lines>
  <Paragraphs>4</Paragraphs>
  <TotalTime>1</TotalTime>
  <ScaleCrop>false</ScaleCrop>
  <LinksUpToDate>false</LinksUpToDate>
  <CharactersWithSpaces>2132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2022-01-21T03:21:00Z</dcterms:created>
  <dc:creator>lenveo</dc:creator>
  <cp:lastModifiedBy>要开心</cp:lastModifiedBy>
  <cp:lastPrinted>2022-01-10T06:28:00Z</cp:lastPrinted>
  <dcterms:modified xsi:type="dcterms:W3CDTF">2022-01-30T08:27:42Z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245086406_cloud</vt:lpwstr>
  </property>
  <property fmtid="{D5CDD505-2E9C-101B-9397-08002B2CF9AE}" pid="3" name="KSOProductBuildVer">
    <vt:lpwstr>2052-11.1.0.11294</vt:lpwstr>
  </property>
  <property fmtid="{D5CDD505-2E9C-101B-9397-08002B2CF9AE}" pid="4" name="ICV">
    <vt:lpwstr>0E2F639787E148FAB758406F76730ABC</vt:lpwstr>
  </property>
</Properties>
</file>