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南京市栖霞区人民政府燕子矶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办事处</w:t>
      </w:r>
    </w:p>
    <w:p>
      <w:pPr>
        <w:shd w:val="clear" w:color="auto" w:fill="FFFFFF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20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21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年政府信息公开年度报告</w:t>
      </w:r>
    </w:p>
    <w:p>
      <w:pPr>
        <w:shd w:val="clear" w:color="auto" w:fill="FFFFFF"/>
        <w:spacing w:line="560" w:lineRule="exact"/>
        <w:jc w:val="center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shd w:val="clear" w:color="auto" w:fill="FFFFFF"/>
        <w:spacing w:line="560" w:lineRule="exact"/>
        <w:jc w:val="center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2022年1月18日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numPr>
          <w:ilvl w:val="0"/>
          <w:numId w:val="1"/>
        </w:numPr>
        <w:spacing w:line="560" w:lineRule="exact"/>
        <w:rPr>
          <w:rFonts w:ascii="Times New Roman" w:hAnsi="Times New Roman" w:eastAsia="方正仿宋简体" w:cs="Times New Roman"/>
          <w:b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/>
          <w:sz w:val="30"/>
          <w:szCs w:val="30"/>
        </w:rPr>
        <w:t>总体情况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本年报是根据《中华人民共和国政府信息公开条例》和《南京市政府信息公开规定》要求，由栖霞区人民政府燕子矶办事处编制的2021年度政府信息公开年度报告。全文包括概述、主动公开政府信息情况、收到和处理政府信息公开申请情况、政府信息公开行政复议、行政诉讼情况、存在的主要问题和改进措施等方面内容。如对本报告有任何疑问，请联系：南京市栖霞区人民政府燕子矶街道办公室；联系电话：025-85493566；传真号码：025-85493577；联系地址：南京市栖霞区和燕路507号；邮政编码：210038。</w:t>
      </w:r>
    </w:p>
    <w:p>
      <w:pPr>
        <w:shd w:val="clear" w:color="auto" w:fill="FFFFFF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2021年，我街道按照国务院、省市区统一部署，坚持贯彻落实《中华人民共和国政府信息公开条例》和有关文件精神，继续大力推进政务公开工作，不断提升主动公开信息质量，切实增强了信息公开实效。截至2021年底，我街道信息公开各环节工作运行情况良好，政府信息公开咨询、申请以及答复工作均正常开展。具体做法如下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 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一是加强组织建设。街道领导高度重视，安排专人负责信息公开工作，目前全街道共有专职工作人员1名、兼职工作人员2名，同时，各科室及社区都有相关信息员配合政府信息公开工作。及时组织具体负责同志学习相关政策文件，强化工作人员业务能力，从制度、流程等方面提高信息公开工作日常管理水平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二是提升信息公开质量。坚持以公开为常态、不公开为例外，遵循公正、公平、合法、便民的原则，全面及时公开燕子矶区域内的经济发展、城市建设、安全生产、社会民生等各领域社会广泛关注的重点事项，及时回应社会关注热点问题。同时，利用好“12345”服务热线、各类领导信箱的作用为公众答疑解惑，及时有效的开展互动工作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三是强化信息公开作用。依据《条例》等规章制度，落实省、市、区的各项要求，强化公开意识，引导群众关注监督我单位信息公开工作，定期汇总检查信息公开的及时性、完整性和规范性，将信息公开要求贯穿于工作各阶段。利用好栖霞区政府网站平台、“大美燕子矶”微信公众号及“美丽燕子矶”政务微博发布动态工作信息，解读相关政策信息，帮助公众及时了解、掌握相关政策动态，服务好广大群众，助力建设美丽燕子矶。</w:t>
      </w:r>
    </w:p>
    <w:p>
      <w:pPr>
        <w:spacing w:line="560" w:lineRule="exact"/>
        <w:rPr>
          <w:rFonts w:ascii="Times New Roman" w:hAnsi="Times New Roman" w:eastAsia="方正仿宋简体" w:cs="Times New Roman"/>
          <w:b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/>
          <w:sz w:val="30"/>
          <w:szCs w:val="30"/>
        </w:rPr>
        <w:t>二、主动公开政府信息情况</w:t>
      </w:r>
    </w:p>
    <w:tbl>
      <w:tblPr>
        <w:tblStyle w:val="6"/>
        <w:tblW w:w="814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1694"/>
        <w:gridCol w:w="1452"/>
        <w:gridCol w:w="18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0  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1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0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0 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spacing w:line="560" w:lineRule="exact"/>
        <w:rPr>
          <w:rFonts w:ascii="Times New Roman" w:hAnsi="Times New Roman" w:eastAsia="方正仿宋简体" w:cs="Times New Roman"/>
          <w:b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/>
          <w:sz w:val="30"/>
          <w:szCs w:val="30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54"/>
        <w:gridCol w:w="2086"/>
        <w:gridCol w:w="813"/>
        <w:gridCol w:w="755"/>
        <w:gridCol w:w="755"/>
        <w:gridCol w:w="813"/>
        <w:gridCol w:w="973"/>
        <w:gridCol w:w="711"/>
        <w:gridCol w:w="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5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自然人</w:t>
            </w:r>
          </w:p>
        </w:tc>
        <w:tc>
          <w:tcPr>
            <w:tcW w:w="40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法人或其他组织</w:t>
            </w:r>
          </w:p>
        </w:tc>
        <w:tc>
          <w:tcPr>
            <w:tcW w:w="70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商业企业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科研机构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社会公益组织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三、本年度办理结果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（一）予以公开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（三）不予公开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1.属于国家秘密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2.其他法律行政法规禁止公开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3.危及“三安全一稳定”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4.保护第三方合法权益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5.属于三类内部事务信息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6.属于四类过程性信息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7.属于行政执法案卷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8.属于行政查询事项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（四）无法提供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1.本机关不掌握相关政府信息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2.没有现成信息需要另行制作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3.补正后申请内容仍不明确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333333"/>
                <w:sz w:val="20"/>
                <w:szCs w:val="20"/>
              </w:rPr>
              <w:t>（五）不予处理</w:t>
            </w: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1.信访举报投诉类申请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2.重复申请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3.要求提供公开出版物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4.无正当理由大量反复申请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（六）其他处理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Times New Roman"/>
                <w:color w:val="333333"/>
                <w:sz w:val="20"/>
                <w:szCs w:val="20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（七）总计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方正楷体简体" w:hAnsi="Calibri" w:eastAsia="方正楷体简体" w:cs="Times New Roman"/>
                <w:color w:val="333333"/>
                <w:sz w:val="20"/>
                <w:szCs w:val="20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四、结转下年度继续办理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</w:tr>
    </w:tbl>
    <w:p>
      <w:pPr>
        <w:spacing w:line="560" w:lineRule="exact"/>
        <w:rPr>
          <w:rFonts w:ascii="Times New Roman" w:hAnsi="Times New Roman" w:eastAsia="方正仿宋简体" w:cs="Times New Roman"/>
          <w:b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/>
          <w:sz w:val="30"/>
          <w:szCs w:val="30"/>
        </w:rPr>
        <w:t>四、政府信息公开行政复议、行政诉讼情况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方正楷体简体" w:hAnsi="Calibri" w:eastAsia="方正楷体简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8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0</w:t>
            </w:r>
          </w:p>
        </w:tc>
      </w:tr>
    </w:tbl>
    <w:p>
      <w:pPr>
        <w:spacing w:line="560" w:lineRule="exact"/>
        <w:rPr>
          <w:rFonts w:ascii="Times New Roman" w:hAnsi="Times New Roman" w:eastAsia="方正仿宋简体" w:cs="Times New Roman"/>
          <w:b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b/>
          <w:sz w:val="30"/>
          <w:szCs w:val="30"/>
        </w:rPr>
        <w:t>五、存在的主要问题及改进情况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2021年我单位较好地完成了政府信息公开工作，但对照上级工作要求和群众需求还存在一定差距，主要表现在：信息公开渠道与领域有待进一步丰富和拓展；信息公开宣传不够，社会知晓度、影响力及利用率仍须加强，在强化政策解读和回应社会关切等方面需要进一步完善和提升；工作人员业务水平及法律法规知识还需加强培训学习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 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下一步，我单位将根据省、市、区有关工作要求，进一步深入开展政务公开工作。一是提升基层政务公开标准化、规范化水平，多种形式开展政务公开工作培训，适应新形势下政府信息化工作的需要。二是突出公开重点，保证信息质量，扩大信息公开覆盖面，依托区政府信息公开平台及其他信息发布渠道，积极向群众公开我单位的工作动态，对实时的政策及时进行解读，为公众查询信息提供便利，切实做好人民群众的服务，为燕子矶新城的建设做出贡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right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六、其他需要报告的事项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截至目前，本机关未收取信息处理费。</w:t>
      </w:r>
    </w:p>
    <w:p>
      <w:pPr>
        <w:pStyle w:val="5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方正仿宋简体" w:cs="Times New Roman"/>
          <w:sz w:val="30"/>
          <w:szCs w:val="30"/>
        </w:rPr>
      </w:pPr>
    </w:p>
    <w:p/>
    <w:sectPr>
      <w:footerReference r:id="rId3" w:type="default"/>
      <w:pgSz w:w="11906" w:h="16838"/>
      <w:pgMar w:top="2098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6407312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5FBF94"/>
    <w:multiLevelType w:val="singleLevel"/>
    <w:tmpl w:val="F15FBF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5977468"/>
    <w:rsid w:val="00014264"/>
    <w:rsid w:val="0009707E"/>
    <w:rsid w:val="0009725E"/>
    <w:rsid w:val="000F43B7"/>
    <w:rsid w:val="00124BEA"/>
    <w:rsid w:val="00131D54"/>
    <w:rsid w:val="0015365B"/>
    <w:rsid w:val="001C7A25"/>
    <w:rsid w:val="002A2B80"/>
    <w:rsid w:val="002C7416"/>
    <w:rsid w:val="003506C4"/>
    <w:rsid w:val="003A6888"/>
    <w:rsid w:val="003D7233"/>
    <w:rsid w:val="003F777F"/>
    <w:rsid w:val="00457A73"/>
    <w:rsid w:val="00495340"/>
    <w:rsid w:val="004D0B90"/>
    <w:rsid w:val="00546531"/>
    <w:rsid w:val="005726E5"/>
    <w:rsid w:val="006567F9"/>
    <w:rsid w:val="008D2725"/>
    <w:rsid w:val="0099056B"/>
    <w:rsid w:val="009B6949"/>
    <w:rsid w:val="009E790B"/>
    <w:rsid w:val="00A1011A"/>
    <w:rsid w:val="00A116D5"/>
    <w:rsid w:val="00A31FF1"/>
    <w:rsid w:val="00A65DB0"/>
    <w:rsid w:val="00B333EB"/>
    <w:rsid w:val="00B8408F"/>
    <w:rsid w:val="00BC0F06"/>
    <w:rsid w:val="00C127B7"/>
    <w:rsid w:val="00CB2DB8"/>
    <w:rsid w:val="00CE49CD"/>
    <w:rsid w:val="00CF1609"/>
    <w:rsid w:val="00E010BC"/>
    <w:rsid w:val="00E805F7"/>
    <w:rsid w:val="00EB3B2E"/>
    <w:rsid w:val="00EC41C5"/>
    <w:rsid w:val="00F27950"/>
    <w:rsid w:val="00F468DA"/>
    <w:rsid w:val="00F50FED"/>
    <w:rsid w:val="00FA3147"/>
    <w:rsid w:val="00FE75CC"/>
    <w:rsid w:val="05977468"/>
    <w:rsid w:val="3698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370</Words>
  <Characters>2112</Characters>
  <Lines>17</Lines>
  <Paragraphs>4</Paragraphs>
  <TotalTime>385</TotalTime>
  <ScaleCrop>false</ScaleCrop>
  <LinksUpToDate>false</LinksUpToDate>
  <CharactersWithSpaces>2478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2021-01-08T08:11:00Z</dcterms:created>
  <dc:creator>南南</dc:creator>
  <cp:lastModifiedBy>要开心</cp:lastModifiedBy>
  <cp:lastPrinted>2022-01-21T07:32:00Z</cp:lastPrinted>
  <dcterms:modified xsi:type="dcterms:W3CDTF">2022-01-30T07:24:22Z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245086406_cloud</vt:lpwstr>
  </property>
  <property fmtid="{D5CDD505-2E9C-101B-9397-08002B2CF9AE}" pid="4" name="ICV">
    <vt:lpwstr>31394DF2C73A4E7D872ABC58F5F27B56</vt:lpwstr>
  </property>
</Properties>
</file>