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06" w:rsidRPr="0017606C" w:rsidRDefault="00A031B8" w:rsidP="00C83698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7606C">
        <w:rPr>
          <w:rFonts w:ascii="Times New Roman" w:eastAsia="方正小标宋_GBK" w:hAnsi="Times New Roman" w:cs="Times New Roman"/>
          <w:sz w:val="44"/>
          <w:szCs w:val="44"/>
        </w:rPr>
        <w:t>南京市浦口区</w:t>
      </w:r>
      <w:r w:rsidR="00C83698">
        <w:rPr>
          <w:rFonts w:ascii="Times New Roman" w:eastAsia="方正小标宋_GBK" w:hAnsi="Times New Roman" w:cs="Times New Roman" w:hint="eastAsia"/>
          <w:sz w:val="44"/>
          <w:szCs w:val="44"/>
        </w:rPr>
        <w:t>司法局</w:t>
      </w:r>
    </w:p>
    <w:p w:rsidR="00B82A06" w:rsidRPr="0017606C" w:rsidRDefault="00012BDB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7606C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69645D">
        <w:rPr>
          <w:rFonts w:ascii="Times New Roman" w:eastAsia="方正小标宋_GBK" w:hAnsi="Times New Roman" w:cs="Times New Roman" w:hint="eastAsia"/>
          <w:sz w:val="44"/>
          <w:szCs w:val="44"/>
        </w:rPr>
        <w:t>3</w:t>
      </w:r>
      <w:r w:rsidR="00A031B8" w:rsidRPr="0017606C">
        <w:rPr>
          <w:rFonts w:ascii="Times New Roman" w:eastAsia="方正小标宋_GBK" w:hAnsi="Times New Roman" w:cs="Times New Roman"/>
          <w:sz w:val="44"/>
          <w:szCs w:val="44"/>
        </w:rPr>
        <w:t>年政府信息公开工作年度报告</w:t>
      </w:r>
    </w:p>
    <w:p w:rsidR="00B82A06" w:rsidRPr="0017606C" w:rsidRDefault="00B82A06">
      <w:pPr>
        <w:spacing w:line="54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606C">
        <w:rPr>
          <w:rFonts w:ascii="Times New Roman" w:eastAsia="方正仿宋_GBK" w:hAnsi="Times New Roman" w:cs="Times New Roman"/>
          <w:sz w:val="32"/>
          <w:szCs w:val="32"/>
        </w:rPr>
        <w:t>本年报是根据《中华人民共和国政府信息公开条例》（以下简称为《条例》）要求，由南京市浦口区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司法局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编制的</w:t>
      </w:r>
      <w:r w:rsidR="008C49D4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8C49D4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E91E0B" w:rsidRPr="0017606C">
        <w:rPr>
          <w:rFonts w:ascii="Times New Roman" w:eastAsia="方正仿宋_GBK" w:hAnsi="Times New Roman" w:cs="Times New Roman"/>
          <w:sz w:val="32"/>
          <w:szCs w:val="32"/>
        </w:rPr>
        <w:t>年度政府信息公开年度报告。全文包括总体情况、主动公开政府信息情况、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依申请公开情况和存在的问题及改进措施。南京市浦口区人民政府网站（</w:t>
      </w:r>
      <w:hyperlink r:id="rId9" w:history="1">
        <w:r w:rsidRPr="0017606C">
          <w:rPr>
            <w:rStyle w:val="a7"/>
            <w:rFonts w:ascii="Times New Roman" w:eastAsia="方正仿宋_GBK" w:hAnsi="Times New Roman" w:cs="Times New Roman"/>
            <w:sz w:val="32"/>
            <w:szCs w:val="32"/>
          </w:rPr>
          <w:t>www.pukou.gov.cn</w:t>
        </w:r>
      </w:hyperlink>
      <w:r w:rsidRPr="0017606C">
        <w:rPr>
          <w:rFonts w:ascii="Times New Roman" w:eastAsia="方正仿宋_GBK" w:hAnsi="Times New Roman" w:cs="Times New Roman"/>
          <w:sz w:val="32"/>
          <w:szCs w:val="32"/>
        </w:rPr>
        <w:t>）上可下载本报告的电子版。</w:t>
      </w:r>
      <w:r w:rsidRPr="0017606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如对本报告有任何疑问，请联系南京市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浦口区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司法局</w:t>
      </w:r>
      <w:r w:rsidRPr="0017606C">
        <w:rPr>
          <w:rFonts w:ascii="Times New Roman" w:eastAsia="方正仿宋_GBK" w:hAnsi="Times New Roman" w:cs="Times New Roman"/>
          <w:color w:val="3D3D3D"/>
          <w:sz w:val="32"/>
          <w:szCs w:val="32"/>
          <w:shd w:val="clear" w:color="auto" w:fill="FFFFFF"/>
        </w:rPr>
        <w:t>，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地址：南京市浦口区江浦街道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白马路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，邮编：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210000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，电话：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025—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58882528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7606C">
        <w:rPr>
          <w:rFonts w:ascii="Times New Roman" w:eastAsia="方正黑体_GBK" w:hAnsi="Times New Roman" w:cs="Times New Roman"/>
          <w:sz w:val="32"/>
          <w:szCs w:val="32"/>
        </w:rPr>
        <w:t>一、总体情况</w:t>
      </w:r>
    </w:p>
    <w:p w:rsidR="00B82A06" w:rsidRPr="0017606C" w:rsidRDefault="00A031B8" w:rsidP="00012BDB">
      <w:pPr>
        <w:spacing w:line="540" w:lineRule="exact"/>
        <w:ind w:firstLineChars="200" w:firstLine="643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17606C">
        <w:rPr>
          <w:rFonts w:ascii="Times New Roman" w:eastAsia="方正仿宋_GBK" w:hAnsi="Times New Roman" w:cs="Times New Roman"/>
          <w:b/>
          <w:sz w:val="32"/>
          <w:szCs w:val="32"/>
        </w:rPr>
        <w:t>（一）主动公开情况</w:t>
      </w:r>
      <w:r w:rsidRPr="009F61FD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9F61FD" w:rsidRPr="009F61FD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9F61FD" w:rsidRPr="009F61FD">
        <w:rPr>
          <w:rFonts w:ascii="Times New Roman" w:eastAsia="方正仿宋_GBK" w:hAnsi="Times New Roman" w:cs="Times New Roman" w:hint="eastAsia"/>
          <w:sz w:val="32"/>
          <w:szCs w:val="32"/>
        </w:rPr>
        <w:t>年，浦口区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司法局</w:t>
      </w:r>
      <w:r w:rsidR="009F61FD" w:rsidRPr="009F61FD">
        <w:rPr>
          <w:rFonts w:ascii="Times New Roman" w:eastAsia="方正仿宋_GBK" w:hAnsi="Times New Roman" w:cs="Times New Roman" w:hint="eastAsia"/>
          <w:sz w:val="32"/>
          <w:szCs w:val="32"/>
        </w:rPr>
        <w:t>进一步拓展了政府信息公开的广度和深度，畅通了政府信息的公开渠道，保障人民群众依法获取政府信息</w:t>
      </w:r>
      <w:r w:rsidR="009F61FD">
        <w:rPr>
          <w:rFonts w:ascii="Times New Roman" w:eastAsia="方正仿宋_GBK" w:hAnsi="Times New Roman" w:cs="Times New Roman" w:hint="eastAsia"/>
          <w:sz w:val="32"/>
          <w:szCs w:val="32"/>
        </w:rPr>
        <w:t>知情权</w:t>
      </w:r>
      <w:r w:rsidR="009F61FD" w:rsidRPr="009F61F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C70A61" w:rsidRPr="00C70A61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按时发布</w:t>
      </w:r>
      <w:r w:rsidR="009F61FD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2023</w:t>
      </w:r>
      <w:r w:rsidR="00C70A61" w:rsidRPr="00C70A61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年部门预算、</w:t>
      </w:r>
      <w:r w:rsidR="00C70A61" w:rsidRPr="00C70A61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202</w:t>
      </w:r>
      <w:r w:rsidR="009F61FD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2</w:t>
      </w:r>
      <w:r w:rsidR="00C70A61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年部门预决算</w:t>
      </w:r>
      <w:r w:rsidR="00C83698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，政务信息和行政复议文书</w:t>
      </w:r>
      <w:r w:rsidRPr="0017606C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等各类信息</w:t>
      </w:r>
      <w:r w:rsidR="00C83698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79</w:t>
      </w:r>
      <w:r w:rsidRPr="0017606C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条。</w:t>
      </w:r>
    </w:p>
    <w:p w:rsidR="00B0748E" w:rsidRPr="0017606C" w:rsidRDefault="00A031B8" w:rsidP="00B0748E">
      <w:pPr>
        <w:spacing w:line="54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17606C">
        <w:rPr>
          <w:rFonts w:ascii="Times New Roman" w:eastAsia="方正仿宋_GBK" w:hAnsi="Times New Roman" w:cs="Times New Roman"/>
          <w:b/>
          <w:color w:val="000000"/>
          <w:sz w:val="32"/>
          <w:szCs w:val="32"/>
          <w:shd w:val="clear" w:color="auto" w:fill="FFFFFF"/>
        </w:rPr>
        <w:t>（二）依申请公开办理工作。</w:t>
      </w:r>
      <w:r w:rsidR="00523762">
        <w:rPr>
          <w:rFonts w:ascii="Times New Roman" w:eastAsia="方正仿宋_GBK" w:hAnsi="Times New Roman" w:cs="Times New Roman"/>
          <w:sz w:val="32"/>
          <w:szCs w:val="32"/>
        </w:rPr>
        <w:t>主动与申请人沟通，做好解疑释惑工作，引导公众正确行使申请权</w:t>
      </w:r>
      <w:r w:rsidR="00523762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准确适用依申请公开各项规定，从严把握不予公开范围，对法定不予公开条款坚持最小化适用原则，依法保障公众合理信息需求。</w:t>
      </w:r>
      <w:r w:rsidR="00663891" w:rsidRPr="00E91D46">
        <w:rPr>
          <w:rFonts w:ascii="Times New Roman" w:eastAsia="方正仿宋_GBK" w:hAnsi="Times New Roman" w:cs="Times New Roman"/>
          <w:sz w:val="32"/>
          <w:szCs w:val="32"/>
        </w:rPr>
        <w:t>在涉</w:t>
      </w:r>
      <w:r w:rsidR="006C2433"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 w:rsidR="00663891" w:rsidRPr="00E91D46">
        <w:rPr>
          <w:rFonts w:ascii="Times New Roman" w:eastAsia="方正仿宋_GBK" w:hAnsi="Times New Roman" w:cs="Times New Roman"/>
          <w:sz w:val="32"/>
          <w:szCs w:val="32"/>
        </w:rPr>
        <w:t>多个部门答复事项时，加强与相关部门会商协调，提高答复的精准度。</w:t>
      </w:r>
    </w:p>
    <w:p w:rsidR="00A345E9" w:rsidRDefault="00A031B8" w:rsidP="00A345E9">
      <w:pPr>
        <w:widowControl/>
        <w:shd w:val="clear" w:color="auto" w:fill="FFFFFF"/>
        <w:spacing w:line="540" w:lineRule="exact"/>
        <w:ind w:firstLine="480"/>
        <w:jc w:val="left"/>
        <w:rPr>
          <w:rFonts w:ascii="Times New Roman" w:eastAsia="方正仿宋_GBK" w:hAnsi="方正仿宋_GBK" w:cs="Times New Roman"/>
          <w:sz w:val="32"/>
          <w:szCs w:val="32"/>
        </w:rPr>
      </w:pPr>
      <w:r w:rsidRPr="0017606C"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（三）政府信息管理。</w:t>
      </w:r>
      <w:r w:rsidR="00523762" w:rsidRPr="00E91D46">
        <w:rPr>
          <w:rFonts w:ascii="Times New Roman" w:eastAsia="方正仿宋_GBK" w:hAnsi="Times New Roman" w:cs="Times New Roman"/>
          <w:sz w:val="32"/>
          <w:szCs w:val="32"/>
        </w:rPr>
        <w:t>坚持政府信息公开属性源头认定，结合公文运转程序，要明确主动公开、依申请公开、不予公</w:t>
      </w:r>
      <w:r w:rsidR="00523762" w:rsidRPr="00E91D46">
        <w:rPr>
          <w:rFonts w:ascii="Times New Roman" w:eastAsia="方正仿宋_GBK" w:hAnsi="Times New Roman" w:cs="Times New Roman"/>
          <w:sz w:val="32"/>
          <w:szCs w:val="32"/>
        </w:rPr>
        <w:lastRenderedPageBreak/>
        <w:t>开等属性</w:t>
      </w:r>
      <w:r w:rsidR="00523762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严格信息审核</w:t>
      </w:r>
      <w:r w:rsidR="00C70A61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三审三校</w:t>
      </w:r>
      <w:r w:rsidR="00C70A61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制度，确保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发布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内容准确、权威、及时。</w:t>
      </w:r>
    </w:p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7606C">
        <w:rPr>
          <w:rFonts w:ascii="Times New Roman" w:eastAsia="方正黑体_GBK" w:hAnsi="Times New Roman" w:cs="Times New Roman"/>
          <w:sz w:val="32"/>
          <w:szCs w:val="32"/>
        </w:rPr>
        <w:t>二、主动公开政府信息情况</w:t>
      </w:r>
    </w:p>
    <w:tbl>
      <w:tblPr>
        <w:tblW w:w="8140" w:type="dxa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1715"/>
        <w:gridCol w:w="1431"/>
        <w:gridCol w:w="1881"/>
      </w:tblGrid>
      <w:tr w:rsidR="00B82A06" w:rsidRPr="0017606C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82A06" w:rsidRPr="0017606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 w:rsidRPr="0017606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 w:rsidRPr="0017606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B82A06" w:rsidRPr="0017606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48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82A06" w:rsidRPr="0017606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B82A06" w:rsidRPr="0017606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406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B82A06" w:rsidRPr="0017606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B82A06" w:rsidRPr="0017606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47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B82A06" w:rsidRPr="0017606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B82A06" w:rsidRPr="0017606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7606C">
        <w:rPr>
          <w:rFonts w:ascii="Times New Roman" w:eastAsia="方正黑体_GBK" w:hAnsi="Times New Roman" w:cs="Times New Roman"/>
          <w:sz w:val="32"/>
          <w:szCs w:val="32"/>
        </w:rPr>
        <w:t>三、收到和处理政府信息公开申请情况</w:t>
      </w:r>
    </w:p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606C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69645D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年共受理依申请公开件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件，办结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>件。</w:t>
      </w:r>
      <w:r w:rsidRPr="0017606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 w:rsidR="00B82A06" w:rsidRPr="0017606C"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 w:rsidR="00B82A06" w:rsidRPr="0017606C">
        <w:trPr>
          <w:trHeight w:val="60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总计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82A06" w:rsidRPr="0017606C">
        <w:trPr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 w:rsidP="0069645D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E7F8C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</w:tr>
      <w:tr w:rsidR="00B82A06" w:rsidRPr="0017606C">
        <w:trPr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83DB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69645D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F2E2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83DB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2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F2E2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危及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“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三安全一稳定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4.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5.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E91E0B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F2E2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6.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7.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8.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F2E2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1389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楷体" w:hAnsi="Times New Roman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F2E22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D83DB0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2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楷体" w:hAnsi="Times New Roman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4.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5.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1.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2.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trHeight w:val="37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3.</w:t>
            </w: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 w:rsidRPr="0017606C"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方正楷体简体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4</w:t>
            </w:r>
          </w:p>
        </w:tc>
      </w:tr>
      <w:tr w:rsidR="00B82A06" w:rsidRPr="0017606C">
        <w:trPr>
          <w:trHeight w:val="489"/>
          <w:jc w:val="center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方正楷体简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</w:tr>
    </w:tbl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7606C">
        <w:rPr>
          <w:rFonts w:ascii="Times New Roman" w:eastAsia="方正黑体_GBK" w:hAnsi="Times New Roman" w:cs="Times New Roman"/>
          <w:sz w:val="32"/>
          <w:szCs w:val="32"/>
        </w:rPr>
        <w:t>四、政府信息公开行政复议、行政诉讼情况</w:t>
      </w:r>
    </w:p>
    <w:p w:rsidR="00B82A06" w:rsidRPr="0017606C" w:rsidRDefault="009F61FD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A031B8" w:rsidRPr="0017606C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C83698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="00BE0CC4">
        <w:rPr>
          <w:rFonts w:ascii="Times New Roman" w:eastAsia="方正仿宋_GBK" w:hAnsi="Times New Roman" w:cs="Times New Roman"/>
          <w:sz w:val="32"/>
          <w:szCs w:val="32"/>
        </w:rPr>
        <w:t>起</w:t>
      </w:r>
      <w:r w:rsidR="00BE0CC4">
        <w:rPr>
          <w:rFonts w:ascii="Times New Roman" w:eastAsia="方正仿宋_GBK" w:hAnsi="Times New Roman" w:cs="Times New Roman" w:hint="eastAsia"/>
          <w:sz w:val="32"/>
          <w:szCs w:val="32"/>
        </w:rPr>
        <w:t>信息公开</w:t>
      </w:r>
      <w:r w:rsidR="004A0801" w:rsidRPr="0017606C">
        <w:rPr>
          <w:rFonts w:ascii="Times New Roman" w:eastAsia="方正仿宋_GBK" w:hAnsi="Times New Roman" w:cs="Times New Roman"/>
          <w:sz w:val="32"/>
          <w:szCs w:val="32"/>
        </w:rPr>
        <w:t>行政复议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，结果维持。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B82A06" w:rsidRPr="0017606C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行政诉讼</w:t>
            </w:r>
          </w:p>
        </w:tc>
      </w:tr>
      <w:tr w:rsidR="00B82A06" w:rsidRPr="0017606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 w:rsidR="00B82A06" w:rsidRPr="0017606C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B82A06">
            <w:pPr>
              <w:widowControl/>
              <w:spacing w:line="54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82A06" w:rsidRPr="0017606C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9F61FD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C8369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06" w:rsidRPr="0017606C" w:rsidRDefault="00A031B8">
            <w:pPr>
              <w:widowControl/>
              <w:spacing w:before="100" w:beforeAutospacing="1" w:after="180" w:line="54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17606C">
              <w:rPr>
                <w:rFonts w:ascii="Times New Roman" w:eastAsia="宋体" w:hAnsi="Times New Roman" w:cs="Times New Roman"/>
                <w:color w:val="333333"/>
                <w:sz w:val="20"/>
                <w:szCs w:val="20"/>
              </w:rPr>
              <w:t>0</w:t>
            </w:r>
          </w:p>
        </w:tc>
      </w:tr>
    </w:tbl>
    <w:p w:rsidR="00B82A06" w:rsidRPr="0017606C" w:rsidRDefault="00B82A06">
      <w:pPr>
        <w:spacing w:line="54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B82A06" w:rsidRPr="0017606C" w:rsidRDefault="00A031B8">
      <w:pPr>
        <w:spacing w:line="54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7606C">
        <w:rPr>
          <w:rFonts w:ascii="Times New Roman" w:eastAsia="方正黑体_GBK" w:hAnsi="Times New Roman" w:cs="Times New Roman"/>
          <w:sz w:val="32"/>
          <w:szCs w:val="32"/>
        </w:rPr>
        <w:t>五、存在的主要问题及改进情况</w:t>
      </w:r>
    </w:p>
    <w:p w:rsidR="008262F3" w:rsidRPr="00C83698" w:rsidRDefault="008262F3" w:rsidP="008262F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202</w:t>
      </w:r>
      <w:r w:rsidR="00663891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年，</w:t>
      </w:r>
      <w:r w:rsidR="00C83698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我局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在政府信息公开方面取得</w:t>
      </w:r>
      <w:r w:rsidR="00BB0E00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一定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进步，</w:t>
      </w:r>
      <w:r w:rsidR="00BB0E00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但也存在不足之处，一是</w:t>
      </w:r>
      <w:r w:rsidR="00C83698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公开</w:t>
      </w:r>
      <w:r w:rsidR="00BB0E00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内容不够丰富维护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有待加强</w:t>
      </w:r>
      <w:r w:rsidR="00C83698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，二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是</w:t>
      </w:r>
      <w:r w:rsidR="004826D9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学习培训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内容还需进一步</w:t>
      </w:r>
      <w:r w:rsidR="00BB0E00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加强</w:t>
      </w: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针对性。下一步，将着重从以下三个方面进行改进：</w:t>
      </w:r>
    </w:p>
    <w:p w:rsidR="00BB0E00" w:rsidRPr="00C83698" w:rsidRDefault="008262F3" w:rsidP="00BB0E00">
      <w:pPr>
        <w:pStyle w:val="western"/>
        <w:spacing w:before="0" w:beforeAutospacing="0" w:after="0" w:afterAutospacing="0" w:line="562" w:lineRule="atLeast"/>
        <w:ind w:firstLine="634"/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</w:pPr>
      <w:r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一是强化信息公开意识。紧紧围绕</w:t>
      </w:r>
      <w:r w:rsidR="00C83698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  <w:shd w:val="clear" w:color="auto" w:fill="FFFFFF"/>
        </w:rPr>
        <w:t>我局</w:t>
      </w:r>
      <w:r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职责开展信息公开工作，真正立足于服务群众、立足于解决实际问题，进一步提高工作实效。二是切实提升依申请公开件的办理效果，加强</w:t>
      </w:r>
      <w:r w:rsidR="00663891"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与相关</w:t>
      </w:r>
      <w:r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部门沟通，为申请人提供实际便利与实惠。</w:t>
      </w:r>
      <w:r w:rsidR="00A031B8"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三是</w:t>
      </w:r>
      <w:r w:rsidR="00C83698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  <w:shd w:val="clear" w:color="auto" w:fill="FFFFFF"/>
        </w:rPr>
        <w:t>积极参加</w:t>
      </w:r>
      <w:r w:rsidR="00BB0E00"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政府信息公开培训，有效提升</w:t>
      </w:r>
      <w:r w:rsidR="00C83698">
        <w:rPr>
          <w:rFonts w:ascii="Times New Roman" w:eastAsia="方正仿宋_GBK" w:hAnsi="Times New Roman" w:cs="Times New Roman" w:hint="eastAsia"/>
          <w:color w:val="000000"/>
          <w:kern w:val="2"/>
          <w:sz w:val="32"/>
          <w:szCs w:val="32"/>
          <w:shd w:val="clear" w:color="auto" w:fill="FFFFFF"/>
        </w:rPr>
        <w:t>信息公开</w:t>
      </w:r>
      <w:r w:rsidR="00BB0E00" w:rsidRPr="00C83698">
        <w:rPr>
          <w:rFonts w:ascii="Times New Roman" w:eastAsia="方正仿宋_GBK" w:hAnsi="Times New Roman" w:cs="Times New Roman"/>
          <w:color w:val="000000"/>
          <w:kern w:val="2"/>
          <w:sz w:val="32"/>
          <w:szCs w:val="32"/>
          <w:shd w:val="clear" w:color="auto" w:fill="FFFFFF"/>
        </w:rPr>
        <w:t>工作质效。</w:t>
      </w:r>
    </w:p>
    <w:p w:rsidR="00B82A06" w:rsidRPr="00C83698" w:rsidRDefault="00A031B8" w:rsidP="00BB0E00">
      <w:pPr>
        <w:pStyle w:val="western"/>
        <w:spacing w:before="0" w:beforeAutospacing="0" w:after="0" w:afterAutospacing="0" w:line="562" w:lineRule="atLeast"/>
        <w:ind w:firstLine="634"/>
        <w:rPr>
          <w:rFonts w:ascii="方正黑体_GBK" w:eastAsia="方正黑体_GBK" w:hAnsi="Times New Roman" w:cs="Times New Roman"/>
          <w:color w:val="000000"/>
          <w:kern w:val="2"/>
          <w:sz w:val="32"/>
          <w:szCs w:val="32"/>
          <w:shd w:val="clear" w:color="auto" w:fill="FFFFFF"/>
        </w:rPr>
      </w:pPr>
      <w:r w:rsidRPr="00C83698">
        <w:rPr>
          <w:rFonts w:ascii="方正黑体_GBK" w:eastAsia="方正黑体_GBK" w:hAnsi="Times New Roman" w:cs="Times New Roman" w:hint="eastAsia"/>
          <w:color w:val="000000"/>
          <w:kern w:val="2"/>
          <w:sz w:val="32"/>
          <w:szCs w:val="32"/>
          <w:shd w:val="clear" w:color="auto" w:fill="FFFFFF"/>
        </w:rPr>
        <w:t>六、其他需要报告的事项</w:t>
      </w:r>
    </w:p>
    <w:p w:rsidR="004A0801" w:rsidRPr="00C83698" w:rsidRDefault="00663891" w:rsidP="004A0801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202</w:t>
      </w:r>
      <w:r w:rsidRPr="00C83698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3</w:t>
      </w:r>
      <w:r w:rsidR="004A0801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年，</w:t>
      </w:r>
      <w:r w:rsidR="00C83698" w:rsidRPr="00C83698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我局</w:t>
      </w:r>
      <w:r w:rsidR="004A0801" w:rsidRPr="00C83698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无其他需要报告的事项，没有收取信息处理费。</w:t>
      </w:r>
    </w:p>
    <w:p w:rsidR="00E91E0B" w:rsidRPr="0017606C" w:rsidRDefault="00E91E0B" w:rsidP="00E91E0B">
      <w:pPr>
        <w:widowControl/>
        <w:shd w:val="clear" w:color="auto" w:fill="FFFFFF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82A06" w:rsidRPr="00C83698" w:rsidRDefault="00B82A06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C919DC" w:rsidRPr="00C83698" w:rsidRDefault="00C919DC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C919DC" w:rsidRPr="00C83698" w:rsidSect="00B82A0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94" w:rsidRDefault="00C56294" w:rsidP="00B82A06">
      <w:r>
        <w:separator/>
      </w:r>
    </w:p>
  </w:endnote>
  <w:endnote w:type="continuationSeparator" w:id="0">
    <w:p w:rsidR="00C56294" w:rsidRDefault="00C56294" w:rsidP="00B8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073126"/>
    </w:sdtPr>
    <w:sdtEndPr/>
    <w:sdtContent>
      <w:p w:rsidR="00B82A06" w:rsidRDefault="00BE1CBF">
        <w:pPr>
          <w:pStyle w:val="a4"/>
          <w:jc w:val="center"/>
        </w:pPr>
        <w:r>
          <w:fldChar w:fldCharType="begin"/>
        </w:r>
        <w:r w:rsidR="00A031B8">
          <w:instrText>PAGE   \* MERGEFORMAT</w:instrText>
        </w:r>
        <w:r>
          <w:fldChar w:fldCharType="separate"/>
        </w:r>
        <w:r w:rsidR="00C56294" w:rsidRPr="00C56294">
          <w:rPr>
            <w:noProof/>
            <w:lang w:val="zh-CN"/>
          </w:rPr>
          <w:t>1</w:t>
        </w:r>
        <w:r>
          <w:fldChar w:fldCharType="end"/>
        </w:r>
      </w:p>
    </w:sdtContent>
  </w:sdt>
  <w:p w:rsidR="00B82A06" w:rsidRDefault="00B82A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94" w:rsidRDefault="00C56294" w:rsidP="00B82A06">
      <w:r>
        <w:separator/>
      </w:r>
    </w:p>
  </w:footnote>
  <w:footnote w:type="continuationSeparator" w:id="0">
    <w:p w:rsidR="00C56294" w:rsidRDefault="00C56294" w:rsidP="00B8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826D9"/>
    <w:rsid w:val="004A0801"/>
    <w:rsid w:val="004D0C9A"/>
    <w:rsid w:val="004D181F"/>
    <w:rsid w:val="004D6206"/>
    <w:rsid w:val="00522BDC"/>
    <w:rsid w:val="00523762"/>
    <w:rsid w:val="005C7241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E7F8C"/>
    <w:rsid w:val="00BF2E22"/>
    <w:rsid w:val="00C0610D"/>
    <w:rsid w:val="00C15B29"/>
    <w:rsid w:val="00C207B8"/>
    <w:rsid w:val="00C35397"/>
    <w:rsid w:val="00C56294"/>
    <w:rsid w:val="00C70A61"/>
    <w:rsid w:val="00C7613C"/>
    <w:rsid w:val="00C83698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3DB0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97332DB"/>
    <w:rsid w:val="0A8630FD"/>
    <w:rsid w:val="0FA00951"/>
    <w:rsid w:val="13FE2200"/>
    <w:rsid w:val="225F6E1F"/>
    <w:rsid w:val="267F7748"/>
    <w:rsid w:val="2AFB5A31"/>
    <w:rsid w:val="2F952964"/>
    <w:rsid w:val="4118733A"/>
    <w:rsid w:val="45320CFD"/>
    <w:rsid w:val="480B4ACD"/>
    <w:rsid w:val="54A24D32"/>
    <w:rsid w:val="59145F92"/>
    <w:rsid w:val="5C71109E"/>
    <w:rsid w:val="61BA7841"/>
    <w:rsid w:val="68640551"/>
    <w:rsid w:val="6F747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B82A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Calibri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2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2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82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B82A0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sid w:val="00B82A06"/>
    <w:rPr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B82A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2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2A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82A06"/>
    <w:pPr>
      <w:ind w:firstLineChars="200" w:firstLine="420"/>
    </w:pPr>
  </w:style>
  <w:style w:type="character" w:customStyle="1" w:styleId="NormalCharacter">
    <w:name w:val="NormalCharacter"/>
    <w:qFormat/>
    <w:rsid w:val="00B82A06"/>
  </w:style>
  <w:style w:type="character" w:customStyle="1" w:styleId="2Char">
    <w:name w:val="标题 2 Char"/>
    <w:basedOn w:val="a0"/>
    <w:link w:val="2"/>
    <w:qFormat/>
    <w:rsid w:val="00B82A06"/>
    <w:rPr>
      <w:rFonts w:ascii="宋体" w:hAnsi="Calibri" w:cs="宋体"/>
      <w:b/>
      <w:bCs/>
      <w:sz w:val="36"/>
      <w:szCs w:val="36"/>
    </w:rPr>
  </w:style>
  <w:style w:type="paragraph" w:customStyle="1" w:styleId="western">
    <w:name w:val="western"/>
    <w:basedOn w:val="a"/>
    <w:rsid w:val="00826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B82A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Calibri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2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2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82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B82A0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sid w:val="00B82A06"/>
    <w:rPr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B82A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2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2A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82A06"/>
    <w:pPr>
      <w:ind w:firstLineChars="200" w:firstLine="420"/>
    </w:pPr>
  </w:style>
  <w:style w:type="character" w:customStyle="1" w:styleId="NormalCharacter">
    <w:name w:val="NormalCharacter"/>
    <w:qFormat/>
    <w:rsid w:val="00B82A06"/>
  </w:style>
  <w:style w:type="character" w:customStyle="1" w:styleId="2Char">
    <w:name w:val="标题 2 Char"/>
    <w:basedOn w:val="a0"/>
    <w:link w:val="2"/>
    <w:qFormat/>
    <w:rsid w:val="00B82A06"/>
    <w:rPr>
      <w:rFonts w:ascii="宋体" w:hAnsi="Calibri" w:cs="宋体"/>
      <w:b/>
      <w:bCs/>
      <w:sz w:val="36"/>
      <w:szCs w:val="36"/>
    </w:rPr>
  </w:style>
  <w:style w:type="paragraph" w:customStyle="1" w:styleId="western">
    <w:name w:val="western"/>
    <w:basedOn w:val="a"/>
    <w:rsid w:val="00826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ukou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05E52-A5F2-47C7-B212-00673A0C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田云(tianyun)</dc:creator>
  <cp:lastModifiedBy>杨灿(yangcan)</cp:lastModifiedBy>
  <cp:revision>3</cp:revision>
  <cp:lastPrinted>2024-01-15T02:00:00Z</cp:lastPrinted>
  <dcterms:created xsi:type="dcterms:W3CDTF">2024-01-23T02:42:00Z</dcterms:created>
  <dcterms:modified xsi:type="dcterms:W3CDTF">2024-01-25T09:11:00Z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28966AF0E3DB4A16A8D92F502E90C789</vt:lpwstr>
  </property>
</Properties>
</file>