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2095" w:rsidRDefault="0020195B">
      <w:pPr>
        <w:pStyle w:val="a0"/>
        <w:ind w:firstLineChars="0" w:firstLine="0"/>
        <w:rPr>
          <w:rFonts w:ascii="黑体" w:eastAsia="黑体" w:hAnsi="黑体" w:cs="黑体"/>
          <w:sz w:val="32"/>
          <w:szCs w:val="32"/>
        </w:rPr>
      </w:pPr>
      <w:r>
        <w:rPr>
          <w:rFonts w:ascii="黑体" w:eastAsia="黑体" w:hAnsi="黑体" w:cs="黑体" w:hint="eastAsia"/>
          <w:sz w:val="32"/>
          <w:szCs w:val="32"/>
        </w:rPr>
        <w:t>附件</w:t>
      </w:r>
    </w:p>
    <w:p w:rsidR="00D22095" w:rsidRDefault="00D22095" w:rsidP="00AD4407">
      <w:pPr>
        <w:pStyle w:val="a0"/>
        <w:ind w:firstLine="640"/>
        <w:rPr>
          <w:rFonts w:ascii="Times New Roman" w:eastAsia="仿宋_GB2312" w:hAnsi="Times New Roman" w:cs="Times New Roman"/>
          <w:sz w:val="32"/>
          <w:szCs w:val="32"/>
        </w:rPr>
      </w:pPr>
    </w:p>
    <w:p w:rsidR="00D22095" w:rsidRDefault="0020195B">
      <w:pPr>
        <w:pStyle w:val="a0"/>
        <w:tabs>
          <w:tab w:val="left" w:pos="560"/>
          <w:tab w:val="left" w:pos="3920"/>
          <w:tab w:val="left" w:pos="5600"/>
        </w:tabs>
        <w:spacing w:after="0" w:line="324" w:lineRule="auto"/>
        <w:ind w:firstLineChars="0" w:firstLine="0"/>
        <w:jc w:val="center"/>
        <w:outlineLvl w:val="0"/>
        <w:rPr>
          <w:rFonts w:ascii="方正小标宋简体" w:eastAsia="方正小标宋简体" w:hAnsi="方正小标宋简体" w:cs="方正小标宋简体"/>
          <w:sz w:val="44"/>
          <w:szCs w:val="44"/>
        </w:rPr>
      </w:pPr>
      <w:bookmarkStart w:id="0" w:name="_GoBack"/>
      <w:r>
        <w:rPr>
          <w:rFonts w:ascii="方正小标宋简体" w:eastAsia="方正小标宋简体" w:hAnsi="方正小标宋简体" w:cs="方正小标宋简体" w:hint="eastAsia"/>
          <w:sz w:val="40"/>
          <w:szCs w:val="40"/>
        </w:rPr>
        <w:t>关于进一步推进农作物</w:t>
      </w:r>
      <w:r>
        <w:rPr>
          <w:rFonts w:ascii="方正小标宋简体" w:eastAsia="方正小标宋简体" w:hAnsi="方正小标宋简体" w:cs="方正小标宋简体" w:hint="eastAsia"/>
          <w:sz w:val="40"/>
          <w:szCs w:val="40"/>
        </w:rPr>
        <w:t>秸秆综合利用</w:t>
      </w:r>
      <w:r>
        <w:rPr>
          <w:rFonts w:ascii="方正小标宋简体" w:eastAsia="方正小标宋简体" w:hAnsi="方正小标宋简体" w:cs="方正小标宋简体" w:hint="eastAsia"/>
          <w:sz w:val="40"/>
          <w:szCs w:val="40"/>
        </w:rPr>
        <w:t>工作的通知</w:t>
      </w:r>
    </w:p>
    <w:bookmarkEnd w:id="0"/>
    <w:p w:rsidR="00D22095" w:rsidRDefault="0020195B">
      <w:pPr>
        <w:pStyle w:val="a0"/>
        <w:tabs>
          <w:tab w:val="left" w:pos="560"/>
          <w:tab w:val="left" w:pos="3920"/>
          <w:tab w:val="left" w:pos="5600"/>
        </w:tabs>
        <w:spacing w:after="0" w:line="324" w:lineRule="auto"/>
        <w:ind w:firstLineChars="0" w:firstLine="0"/>
        <w:jc w:val="center"/>
        <w:rPr>
          <w:rFonts w:ascii="楷体" w:eastAsia="楷体" w:hAnsi="楷体" w:cs="楷体"/>
          <w:sz w:val="32"/>
          <w:szCs w:val="32"/>
        </w:rPr>
      </w:pPr>
      <w:r>
        <w:rPr>
          <w:rFonts w:ascii="楷体" w:eastAsia="楷体" w:hAnsi="楷体" w:cs="楷体" w:hint="eastAsia"/>
          <w:sz w:val="32"/>
          <w:szCs w:val="32"/>
        </w:rPr>
        <w:t>（</w:t>
      </w:r>
      <w:r>
        <w:rPr>
          <w:rFonts w:ascii="楷体" w:eastAsia="楷体" w:hAnsi="楷体" w:cs="楷体" w:hint="eastAsia"/>
          <w:sz w:val="32"/>
          <w:szCs w:val="32"/>
        </w:rPr>
        <w:t>征求意见稿</w:t>
      </w:r>
      <w:r>
        <w:rPr>
          <w:rFonts w:ascii="楷体" w:eastAsia="楷体" w:hAnsi="楷体" w:cs="楷体" w:hint="eastAsia"/>
          <w:sz w:val="32"/>
          <w:szCs w:val="32"/>
        </w:rPr>
        <w:t>）</w:t>
      </w:r>
    </w:p>
    <w:p w:rsidR="00D22095" w:rsidRDefault="00D22095">
      <w:pPr>
        <w:pStyle w:val="a0"/>
        <w:tabs>
          <w:tab w:val="left" w:pos="560"/>
          <w:tab w:val="left" w:pos="3920"/>
          <w:tab w:val="left" w:pos="5600"/>
        </w:tabs>
        <w:spacing w:after="0" w:line="324" w:lineRule="auto"/>
        <w:ind w:firstLineChars="0" w:firstLine="0"/>
        <w:rPr>
          <w:rFonts w:ascii="仿宋" w:eastAsia="仿宋" w:hAnsi="仿宋" w:cs="仿宋"/>
          <w:sz w:val="32"/>
          <w:szCs w:val="32"/>
        </w:rPr>
      </w:pPr>
    </w:p>
    <w:p w:rsidR="00D22095" w:rsidRDefault="0020195B">
      <w:pPr>
        <w:pStyle w:val="a0"/>
        <w:tabs>
          <w:tab w:val="left" w:pos="560"/>
          <w:tab w:val="left" w:pos="3920"/>
          <w:tab w:val="left" w:pos="5600"/>
        </w:tabs>
        <w:spacing w:after="0" w:line="324" w:lineRule="auto"/>
        <w:ind w:firstLine="640"/>
        <w:rPr>
          <w:rFonts w:ascii="仿宋" w:eastAsia="仿宋" w:hAnsi="仿宋" w:cs="仿宋"/>
          <w:sz w:val="32"/>
          <w:szCs w:val="32"/>
        </w:rPr>
      </w:pPr>
      <w:r>
        <w:rPr>
          <w:rFonts w:ascii="仿宋" w:eastAsia="仿宋" w:hAnsi="仿宋" w:cs="仿宋" w:hint="eastAsia"/>
          <w:sz w:val="32"/>
          <w:szCs w:val="32"/>
        </w:rPr>
        <w:t>按照</w:t>
      </w:r>
      <w:r>
        <w:rPr>
          <w:rFonts w:ascii="仿宋" w:eastAsia="仿宋" w:hAnsi="仿宋" w:cs="仿宋" w:hint="eastAsia"/>
          <w:sz w:val="32"/>
          <w:szCs w:val="32"/>
        </w:rPr>
        <w:t>《</w:t>
      </w:r>
      <w:r>
        <w:rPr>
          <w:rFonts w:ascii="仿宋" w:eastAsia="仿宋" w:hAnsi="仿宋" w:cs="仿宋" w:hint="eastAsia"/>
          <w:sz w:val="32"/>
          <w:szCs w:val="32"/>
        </w:rPr>
        <w:t>省政府关于全面推进农作物秸秆综合利用的意见</w:t>
      </w:r>
      <w:r>
        <w:rPr>
          <w:rFonts w:ascii="仿宋" w:eastAsia="仿宋" w:hAnsi="仿宋" w:cs="仿宋" w:hint="eastAsia"/>
          <w:sz w:val="32"/>
          <w:szCs w:val="32"/>
        </w:rPr>
        <w:t>》（苏政发〔</w:t>
      </w:r>
      <w:r>
        <w:rPr>
          <w:rFonts w:ascii="仿宋" w:eastAsia="仿宋" w:hAnsi="仿宋" w:cs="仿宋" w:hint="eastAsia"/>
          <w:sz w:val="32"/>
          <w:szCs w:val="32"/>
        </w:rPr>
        <w:t>2014</w:t>
      </w:r>
      <w:r>
        <w:rPr>
          <w:rFonts w:ascii="仿宋" w:eastAsia="仿宋" w:hAnsi="仿宋" w:cs="仿宋" w:hint="eastAsia"/>
          <w:sz w:val="32"/>
          <w:szCs w:val="32"/>
        </w:rPr>
        <w:t>〕</w:t>
      </w:r>
      <w:r>
        <w:rPr>
          <w:rFonts w:ascii="仿宋" w:eastAsia="仿宋" w:hAnsi="仿宋" w:cs="仿宋" w:hint="eastAsia"/>
          <w:sz w:val="32"/>
          <w:szCs w:val="32"/>
        </w:rPr>
        <w:t>126</w:t>
      </w:r>
      <w:r>
        <w:rPr>
          <w:rFonts w:ascii="仿宋" w:eastAsia="仿宋" w:hAnsi="仿宋" w:cs="仿宋" w:hint="eastAsia"/>
          <w:sz w:val="32"/>
          <w:szCs w:val="32"/>
        </w:rPr>
        <w:t>号）、《省政府办公厅印发关于加快推进秸秆综合利用若干政策措施的通知》（苏政办发〔</w:t>
      </w:r>
      <w:r>
        <w:rPr>
          <w:rFonts w:ascii="仿宋" w:eastAsia="仿宋" w:hAnsi="仿宋" w:cs="仿宋" w:hint="eastAsia"/>
          <w:sz w:val="32"/>
          <w:szCs w:val="32"/>
        </w:rPr>
        <w:t>2013</w:t>
      </w:r>
      <w:r>
        <w:rPr>
          <w:rFonts w:ascii="仿宋" w:eastAsia="仿宋" w:hAnsi="仿宋" w:cs="仿宋" w:hint="eastAsia"/>
          <w:sz w:val="32"/>
          <w:szCs w:val="32"/>
        </w:rPr>
        <w:t>〕</w:t>
      </w:r>
      <w:r>
        <w:rPr>
          <w:rFonts w:ascii="仿宋" w:eastAsia="仿宋" w:hAnsi="仿宋" w:cs="仿宋" w:hint="eastAsia"/>
          <w:sz w:val="32"/>
          <w:szCs w:val="32"/>
        </w:rPr>
        <w:t>184</w:t>
      </w:r>
      <w:r>
        <w:rPr>
          <w:rFonts w:ascii="仿宋" w:eastAsia="仿宋" w:hAnsi="仿宋" w:cs="仿宋" w:hint="eastAsia"/>
          <w:sz w:val="32"/>
          <w:szCs w:val="32"/>
        </w:rPr>
        <w:t>号）</w:t>
      </w:r>
      <w:r>
        <w:rPr>
          <w:rFonts w:ascii="仿宋" w:eastAsia="仿宋" w:hAnsi="仿宋" w:cs="仿宋" w:hint="eastAsia"/>
          <w:sz w:val="32"/>
          <w:szCs w:val="32"/>
        </w:rPr>
        <w:t>以及市委市政府相关工作</w:t>
      </w:r>
      <w:r>
        <w:rPr>
          <w:rFonts w:ascii="仿宋" w:eastAsia="仿宋" w:hAnsi="仿宋" w:cs="仿宋" w:hint="eastAsia"/>
          <w:sz w:val="32"/>
          <w:szCs w:val="32"/>
        </w:rPr>
        <w:t>要求，</w:t>
      </w:r>
      <w:r>
        <w:rPr>
          <w:rFonts w:ascii="仿宋" w:eastAsia="仿宋" w:hAnsi="仿宋" w:cs="仿宋" w:hint="eastAsia"/>
          <w:sz w:val="32"/>
          <w:szCs w:val="32"/>
        </w:rPr>
        <w:t>贯彻落实好</w:t>
      </w:r>
      <w:r>
        <w:rPr>
          <w:rFonts w:ascii="仿宋" w:eastAsia="仿宋" w:hAnsi="仿宋" w:cs="仿宋" w:hint="eastAsia"/>
          <w:sz w:val="32"/>
          <w:szCs w:val="32"/>
        </w:rPr>
        <w:t>《生态保护补偿条例》（国务院第</w:t>
      </w:r>
      <w:r>
        <w:rPr>
          <w:rFonts w:ascii="仿宋" w:eastAsia="仿宋" w:hAnsi="仿宋" w:cs="仿宋" w:hint="eastAsia"/>
          <w:sz w:val="32"/>
          <w:szCs w:val="32"/>
        </w:rPr>
        <w:t>779</w:t>
      </w:r>
      <w:r>
        <w:rPr>
          <w:rFonts w:ascii="仿宋" w:eastAsia="仿宋" w:hAnsi="仿宋" w:cs="仿宋" w:hint="eastAsia"/>
          <w:sz w:val="32"/>
          <w:szCs w:val="32"/>
        </w:rPr>
        <w:t>号令），</w:t>
      </w:r>
      <w:r>
        <w:rPr>
          <w:rFonts w:ascii="仿宋" w:eastAsia="仿宋" w:hAnsi="仿宋" w:cs="仿宋" w:hint="eastAsia"/>
          <w:sz w:val="32"/>
          <w:szCs w:val="32"/>
        </w:rPr>
        <w:t>进一步引导、鼓励和推进秸秆综合利用，防止秸秆焚烧产生环境污染，现就有关</w:t>
      </w:r>
      <w:r>
        <w:rPr>
          <w:rFonts w:ascii="仿宋" w:eastAsia="仿宋" w:hAnsi="仿宋" w:cs="仿宋" w:hint="eastAsia"/>
          <w:sz w:val="32"/>
          <w:szCs w:val="32"/>
        </w:rPr>
        <w:t>事项</w:t>
      </w:r>
      <w:r>
        <w:rPr>
          <w:rFonts w:ascii="仿宋" w:eastAsia="仿宋" w:hAnsi="仿宋" w:cs="仿宋" w:hint="eastAsia"/>
          <w:sz w:val="32"/>
          <w:szCs w:val="32"/>
        </w:rPr>
        <w:t>通知如下：</w:t>
      </w:r>
    </w:p>
    <w:p w:rsidR="00D22095" w:rsidRDefault="0020195B">
      <w:pPr>
        <w:pStyle w:val="a0"/>
        <w:tabs>
          <w:tab w:val="left" w:pos="560"/>
          <w:tab w:val="left" w:pos="3920"/>
          <w:tab w:val="left" w:pos="5600"/>
        </w:tabs>
        <w:spacing w:after="0" w:line="324" w:lineRule="auto"/>
        <w:ind w:firstLine="640"/>
        <w:outlineLvl w:val="0"/>
        <w:rPr>
          <w:rFonts w:ascii="黑体" w:eastAsia="黑体" w:hAnsi="黑体" w:cs="黑体"/>
          <w:sz w:val="32"/>
          <w:szCs w:val="32"/>
        </w:rPr>
      </w:pPr>
      <w:r>
        <w:rPr>
          <w:rFonts w:ascii="黑体" w:eastAsia="黑体" w:hAnsi="黑体" w:cs="黑体" w:hint="eastAsia"/>
          <w:sz w:val="32"/>
          <w:szCs w:val="32"/>
        </w:rPr>
        <w:t>一、总体目标</w:t>
      </w:r>
    </w:p>
    <w:p w:rsidR="00D22095" w:rsidRDefault="0020195B">
      <w:pPr>
        <w:pStyle w:val="a0"/>
        <w:tabs>
          <w:tab w:val="left" w:pos="560"/>
          <w:tab w:val="left" w:pos="3920"/>
          <w:tab w:val="left" w:pos="5600"/>
        </w:tabs>
        <w:spacing w:after="0" w:line="324" w:lineRule="auto"/>
        <w:ind w:firstLine="640"/>
        <w:rPr>
          <w:rFonts w:ascii="仿宋" w:eastAsia="仿宋" w:hAnsi="仿宋" w:cs="仿宋"/>
          <w:sz w:val="32"/>
          <w:szCs w:val="32"/>
        </w:rPr>
      </w:pPr>
      <w:r>
        <w:rPr>
          <w:rFonts w:ascii="仿宋" w:eastAsia="仿宋" w:hAnsi="仿宋" w:cs="仿宋" w:hint="eastAsia"/>
          <w:sz w:val="32"/>
          <w:szCs w:val="32"/>
        </w:rPr>
        <w:t>贯彻落实生态文明战略和农业可持续发展战略部署，将秸秆综合利用与</w:t>
      </w:r>
      <w:r w:rsidR="00AD4407">
        <w:rPr>
          <w:rFonts w:ascii="仿宋" w:eastAsia="仿宋" w:hAnsi="仿宋" w:cs="仿宋" w:hint="eastAsia"/>
          <w:sz w:val="32"/>
          <w:szCs w:val="32"/>
        </w:rPr>
        <w:t>“</w:t>
      </w:r>
      <w:r>
        <w:rPr>
          <w:rFonts w:ascii="仿宋" w:eastAsia="仿宋" w:hAnsi="仿宋" w:cs="仿宋" w:hint="eastAsia"/>
          <w:sz w:val="32"/>
          <w:szCs w:val="32"/>
        </w:rPr>
        <w:t>三农</w:t>
      </w:r>
      <w:r w:rsidR="00AD4407">
        <w:rPr>
          <w:rFonts w:ascii="仿宋" w:eastAsia="仿宋" w:hAnsi="仿宋" w:cs="仿宋" w:hint="eastAsia"/>
          <w:sz w:val="32"/>
          <w:szCs w:val="32"/>
        </w:rPr>
        <w:t>”</w:t>
      </w:r>
      <w:r>
        <w:rPr>
          <w:rFonts w:ascii="仿宋" w:eastAsia="仿宋" w:hAnsi="仿宋" w:cs="仿宋" w:hint="eastAsia"/>
          <w:sz w:val="32"/>
          <w:szCs w:val="32"/>
        </w:rPr>
        <w:t>重点工作紧密结合，坚持农用优先、产业导向、多</w:t>
      </w:r>
      <w:proofErr w:type="gramStart"/>
      <w:r>
        <w:rPr>
          <w:rFonts w:ascii="仿宋" w:eastAsia="仿宋" w:hAnsi="仿宋" w:cs="仿宋" w:hint="eastAsia"/>
          <w:sz w:val="32"/>
          <w:szCs w:val="32"/>
        </w:rPr>
        <w:t>措</w:t>
      </w:r>
      <w:proofErr w:type="gramEnd"/>
      <w:r>
        <w:rPr>
          <w:rFonts w:ascii="仿宋" w:eastAsia="仿宋" w:hAnsi="仿宋" w:cs="仿宋" w:hint="eastAsia"/>
          <w:sz w:val="32"/>
          <w:szCs w:val="32"/>
        </w:rPr>
        <w:t>并举，扎实推进秸秆科学还田，</w:t>
      </w:r>
      <w:proofErr w:type="gramStart"/>
      <w:r>
        <w:rPr>
          <w:rFonts w:ascii="仿宋" w:eastAsia="仿宋" w:hAnsi="仿宋" w:cs="仿宋" w:hint="eastAsia"/>
          <w:sz w:val="32"/>
          <w:szCs w:val="32"/>
        </w:rPr>
        <w:t>健全收储运</w:t>
      </w:r>
      <w:proofErr w:type="gramEnd"/>
      <w:r>
        <w:rPr>
          <w:rFonts w:ascii="仿宋" w:eastAsia="仿宋" w:hAnsi="仿宋" w:cs="仿宋" w:hint="eastAsia"/>
          <w:sz w:val="32"/>
          <w:szCs w:val="32"/>
        </w:rPr>
        <w:t>体系，加强秸秆</w:t>
      </w:r>
      <w:proofErr w:type="gramStart"/>
      <w:r>
        <w:rPr>
          <w:rFonts w:ascii="仿宋" w:eastAsia="仿宋" w:hAnsi="仿宋" w:cs="仿宋" w:hint="eastAsia"/>
          <w:sz w:val="32"/>
          <w:szCs w:val="32"/>
        </w:rPr>
        <w:t>资源台</w:t>
      </w:r>
      <w:proofErr w:type="gramEnd"/>
      <w:r>
        <w:rPr>
          <w:rFonts w:ascii="仿宋" w:eastAsia="仿宋" w:hAnsi="仿宋" w:cs="仿宋" w:hint="eastAsia"/>
          <w:sz w:val="32"/>
          <w:szCs w:val="32"/>
        </w:rPr>
        <w:t>账建设，健全监测评价体系，探索建立可推广、可持续的产业发展模式和高效利用机制，推进秸秆综合利用提质增效。到</w:t>
      </w:r>
      <w:r>
        <w:rPr>
          <w:rFonts w:ascii="仿宋" w:eastAsia="仿宋" w:hAnsi="仿宋" w:cs="仿宋" w:hint="eastAsia"/>
          <w:sz w:val="32"/>
          <w:szCs w:val="32"/>
        </w:rPr>
        <w:t>2027</w:t>
      </w:r>
      <w:r>
        <w:rPr>
          <w:rFonts w:ascii="仿宋" w:eastAsia="仿宋" w:hAnsi="仿宋" w:cs="仿宋" w:hint="eastAsia"/>
          <w:sz w:val="32"/>
          <w:szCs w:val="32"/>
        </w:rPr>
        <w:t>年，我市主要农作物秸秆综合利用率稳定在</w:t>
      </w:r>
      <w:r>
        <w:rPr>
          <w:rFonts w:ascii="仿宋" w:eastAsia="仿宋" w:hAnsi="仿宋" w:cs="仿宋" w:hint="eastAsia"/>
          <w:sz w:val="32"/>
          <w:szCs w:val="32"/>
        </w:rPr>
        <w:t>95%</w:t>
      </w:r>
      <w:r>
        <w:rPr>
          <w:rFonts w:ascii="仿宋" w:eastAsia="仿宋" w:hAnsi="仿宋" w:cs="仿宋" w:hint="eastAsia"/>
          <w:sz w:val="32"/>
          <w:szCs w:val="32"/>
        </w:rPr>
        <w:t>以上，太湖流域秸秆离田率达</w:t>
      </w:r>
      <w:r>
        <w:rPr>
          <w:rFonts w:ascii="仿宋" w:eastAsia="仿宋" w:hAnsi="仿宋" w:cs="仿宋" w:hint="eastAsia"/>
          <w:sz w:val="32"/>
          <w:szCs w:val="32"/>
        </w:rPr>
        <w:t>20%</w:t>
      </w:r>
      <w:r>
        <w:rPr>
          <w:rFonts w:ascii="仿宋" w:eastAsia="仿宋" w:hAnsi="仿宋" w:cs="仿宋" w:hint="eastAsia"/>
          <w:sz w:val="32"/>
          <w:szCs w:val="32"/>
        </w:rPr>
        <w:t>，总体消除因秸秆焚烧及不当处置造成的环境污染。</w:t>
      </w:r>
    </w:p>
    <w:p w:rsidR="00D22095" w:rsidRDefault="0020195B">
      <w:pPr>
        <w:pStyle w:val="a0"/>
        <w:tabs>
          <w:tab w:val="left" w:pos="560"/>
          <w:tab w:val="left" w:pos="3920"/>
          <w:tab w:val="left" w:pos="5600"/>
        </w:tabs>
        <w:spacing w:after="0" w:line="324" w:lineRule="auto"/>
        <w:ind w:firstLine="640"/>
        <w:outlineLvl w:val="0"/>
        <w:rPr>
          <w:rFonts w:ascii="黑体" w:eastAsia="黑体" w:hAnsi="黑体" w:cs="黑体"/>
          <w:sz w:val="32"/>
          <w:szCs w:val="32"/>
        </w:rPr>
      </w:pPr>
      <w:r>
        <w:rPr>
          <w:rFonts w:ascii="黑体" w:eastAsia="黑体" w:hAnsi="黑体" w:cs="黑体" w:hint="eastAsia"/>
          <w:sz w:val="32"/>
          <w:szCs w:val="32"/>
        </w:rPr>
        <w:t>二、支持政策</w:t>
      </w:r>
    </w:p>
    <w:p w:rsidR="00D22095" w:rsidRDefault="0020195B" w:rsidP="00AD4407">
      <w:pPr>
        <w:pStyle w:val="a0"/>
        <w:tabs>
          <w:tab w:val="left" w:pos="560"/>
          <w:tab w:val="left" w:pos="3920"/>
          <w:tab w:val="left" w:pos="5600"/>
        </w:tabs>
        <w:spacing w:after="0" w:line="324" w:lineRule="auto"/>
        <w:ind w:firstLine="640"/>
        <w:rPr>
          <w:rFonts w:ascii="楷体" w:eastAsia="楷体" w:hAnsi="楷体" w:cs="楷体"/>
          <w:sz w:val="32"/>
          <w:szCs w:val="32"/>
        </w:rPr>
      </w:pPr>
      <w:r>
        <w:rPr>
          <w:rFonts w:ascii="楷体" w:eastAsia="楷体" w:hAnsi="楷体" w:cs="楷体" w:hint="eastAsia"/>
          <w:sz w:val="32"/>
          <w:szCs w:val="32"/>
        </w:rPr>
        <w:lastRenderedPageBreak/>
        <w:t>（一）补助范围</w:t>
      </w:r>
    </w:p>
    <w:p w:rsidR="00D22095" w:rsidRDefault="0020195B">
      <w:pPr>
        <w:pStyle w:val="a0"/>
        <w:tabs>
          <w:tab w:val="left" w:pos="560"/>
          <w:tab w:val="left" w:pos="3920"/>
          <w:tab w:val="left" w:pos="5600"/>
        </w:tabs>
        <w:spacing w:after="0" w:line="324" w:lineRule="auto"/>
        <w:ind w:firstLine="640"/>
        <w:rPr>
          <w:rFonts w:ascii="仿宋" w:eastAsia="仿宋" w:hAnsi="仿宋" w:cs="仿宋"/>
          <w:sz w:val="32"/>
          <w:szCs w:val="32"/>
        </w:rPr>
      </w:pPr>
      <w:r>
        <w:rPr>
          <w:rFonts w:ascii="仿宋" w:eastAsia="仿宋" w:hAnsi="仿宋" w:cs="仿宋" w:hint="eastAsia"/>
          <w:sz w:val="32"/>
          <w:szCs w:val="32"/>
        </w:rPr>
        <w:t>对本市水稻、三麦、油菜、</w:t>
      </w:r>
      <w:r>
        <w:rPr>
          <w:rFonts w:ascii="仿宋" w:eastAsia="仿宋" w:hAnsi="仿宋" w:cs="仿宋" w:hint="eastAsia"/>
          <w:sz w:val="32"/>
          <w:szCs w:val="32"/>
        </w:rPr>
        <w:t>玉米、芦蒿等农作物秸秆实施机械化还田作业的实际种植</w:t>
      </w:r>
      <w:r>
        <w:rPr>
          <w:rFonts w:ascii="仿宋" w:eastAsia="仿宋" w:hAnsi="仿宋" w:cs="仿宋" w:hint="eastAsia"/>
          <w:sz w:val="32"/>
          <w:szCs w:val="32"/>
        </w:rPr>
        <w:t>户，以及开展秸秆离田收储作业、收储后实施综合利用的实际种植户、村集体、农机服务组织（或秸秆经纪人）、秸秆综合利用企业等主体。</w:t>
      </w:r>
    </w:p>
    <w:p w:rsidR="00D22095" w:rsidRDefault="0020195B" w:rsidP="00AD4407">
      <w:pPr>
        <w:pStyle w:val="a0"/>
        <w:tabs>
          <w:tab w:val="left" w:pos="560"/>
          <w:tab w:val="left" w:pos="3920"/>
          <w:tab w:val="left" w:pos="5600"/>
        </w:tabs>
        <w:spacing w:after="0" w:line="324" w:lineRule="auto"/>
        <w:ind w:firstLine="640"/>
        <w:rPr>
          <w:rFonts w:ascii="楷体" w:eastAsia="楷体" w:hAnsi="楷体" w:cs="楷体"/>
          <w:sz w:val="32"/>
          <w:szCs w:val="32"/>
        </w:rPr>
      </w:pPr>
      <w:r>
        <w:rPr>
          <w:rFonts w:ascii="楷体" w:eastAsia="楷体" w:hAnsi="楷体" w:cs="楷体" w:hint="eastAsia"/>
          <w:sz w:val="32"/>
          <w:szCs w:val="32"/>
        </w:rPr>
        <w:t>（二）补助标准</w:t>
      </w:r>
    </w:p>
    <w:p w:rsidR="00D22095" w:rsidRDefault="0020195B" w:rsidP="00AD4407">
      <w:pPr>
        <w:pStyle w:val="a0"/>
        <w:tabs>
          <w:tab w:val="left" w:pos="560"/>
          <w:tab w:val="left" w:pos="3920"/>
          <w:tab w:val="left" w:pos="5600"/>
        </w:tabs>
        <w:spacing w:after="0" w:line="324" w:lineRule="auto"/>
        <w:ind w:firstLine="643"/>
        <w:outlineLvl w:val="2"/>
        <w:rPr>
          <w:rFonts w:ascii="仿宋" w:eastAsia="仿宋" w:hAnsi="仿宋" w:cs="仿宋"/>
          <w:b/>
          <w:bCs/>
          <w:sz w:val="32"/>
          <w:szCs w:val="32"/>
        </w:rPr>
      </w:pPr>
      <w:r>
        <w:rPr>
          <w:rFonts w:ascii="仿宋" w:eastAsia="仿宋" w:hAnsi="仿宋" w:cs="仿宋" w:hint="eastAsia"/>
          <w:b/>
          <w:bCs/>
          <w:sz w:val="32"/>
          <w:szCs w:val="32"/>
        </w:rPr>
        <w:t>1.</w:t>
      </w:r>
      <w:r>
        <w:rPr>
          <w:rFonts w:ascii="仿宋" w:eastAsia="仿宋" w:hAnsi="仿宋" w:cs="仿宋" w:hint="eastAsia"/>
          <w:b/>
          <w:bCs/>
          <w:sz w:val="32"/>
          <w:szCs w:val="32"/>
        </w:rPr>
        <w:t>秸秆综合利用补贴标准</w:t>
      </w:r>
    </w:p>
    <w:p w:rsidR="00D22095" w:rsidRDefault="0020195B" w:rsidP="00AD4407">
      <w:pPr>
        <w:pStyle w:val="a0"/>
        <w:tabs>
          <w:tab w:val="left" w:pos="560"/>
          <w:tab w:val="left" w:pos="3920"/>
          <w:tab w:val="left" w:pos="5600"/>
        </w:tabs>
        <w:spacing w:after="0" w:line="324" w:lineRule="auto"/>
        <w:ind w:firstLine="64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1</w:t>
      </w:r>
      <w:r>
        <w:rPr>
          <w:rFonts w:ascii="仿宋" w:eastAsia="仿宋" w:hAnsi="仿宋" w:cs="仿宋" w:hint="eastAsia"/>
          <w:sz w:val="32"/>
          <w:szCs w:val="32"/>
        </w:rPr>
        <w:t>）秸秆机械化还田与离田收储作业补助</w:t>
      </w:r>
    </w:p>
    <w:p w:rsidR="00D22095" w:rsidRDefault="0020195B">
      <w:pPr>
        <w:pStyle w:val="a0"/>
        <w:tabs>
          <w:tab w:val="left" w:pos="560"/>
          <w:tab w:val="left" w:pos="3920"/>
          <w:tab w:val="left" w:pos="5600"/>
        </w:tabs>
        <w:spacing w:after="0" w:line="324" w:lineRule="auto"/>
        <w:ind w:firstLine="640"/>
        <w:rPr>
          <w:rFonts w:ascii="仿宋" w:eastAsia="仿宋" w:hAnsi="仿宋" w:cs="仿宋"/>
          <w:sz w:val="32"/>
          <w:szCs w:val="32"/>
        </w:rPr>
      </w:pPr>
      <w:r>
        <w:rPr>
          <w:rFonts w:ascii="仿宋" w:eastAsia="仿宋" w:hAnsi="仿宋" w:cs="仿宋" w:hint="eastAsia"/>
          <w:sz w:val="32"/>
          <w:szCs w:val="32"/>
        </w:rPr>
        <w:t>秸秆机械化还田按照“谁还田、补给谁”的原则，</w:t>
      </w:r>
      <w:r>
        <w:rPr>
          <w:rFonts w:ascii="仿宋" w:eastAsia="仿宋" w:hAnsi="仿宋" w:cs="仿宋" w:hint="eastAsia"/>
          <w:sz w:val="32"/>
          <w:szCs w:val="32"/>
        </w:rPr>
        <w:t>直接补助到按当地制定的作业标准实施全量秸秆机械化还田作业的实际种植户。</w:t>
      </w:r>
    </w:p>
    <w:p w:rsidR="00D22095" w:rsidRDefault="0020195B">
      <w:pPr>
        <w:pStyle w:val="a0"/>
        <w:tabs>
          <w:tab w:val="left" w:pos="560"/>
          <w:tab w:val="left" w:pos="3920"/>
          <w:tab w:val="left" w:pos="5600"/>
        </w:tabs>
        <w:spacing w:after="0" w:line="324" w:lineRule="auto"/>
        <w:ind w:firstLine="640"/>
        <w:rPr>
          <w:rFonts w:ascii="仿宋" w:eastAsia="仿宋" w:hAnsi="仿宋" w:cs="仿宋"/>
          <w:sz w:val="32"/>
          <w:szCs w:val="32"/>
        </w:rPr>
      </w:pPr>
      <w:r>
        <w:rPr>
          <w:rFonts w:ascii="仿宋" w:eastAsia="仿宋" w:hAnsi="仿宋" w:cs="仿宋" w:hint="eastAsia"/>
          <w:sz w:val="32"/>
          <w:szCs w:val="32"/>
        </w:rPr>
        <w:t>秸秆离田收储作业按照“谁作业、补给谁”的原则，补助给实施秸秆离田收储作业的实际种植户、村集体、农机服务组织（或秸秆经纪人），以及其他秸秆收储企业等。</w:t>
      </w:r>
    </w:p>
    <w:p w:rsidR="00D22095" w:rsidRDefault="0020195B">
      <w:pPr>
        <w:pStyle w:val="a0"/>
        <w:tabs>
          <w:tab w:val="left" w:pos="560"/>
          <w:tab w:val="left" w:pos="3920"/>
          <w:tab w:val="left" w:pos="5600"/>
        </w:tabs>
        <w:spacing w:after="0" w:line="324" w:lineRule="auto"/>
        <w:ind w:firstLine="640"/>
        <w:rPr>
          <w:rFonts w:ascii="仿宋" w:eastAsia="仿宋" w:hAnsi="仿宋" w:cs="仿宋"/>
          <w:sz w:val="32"/>
          <w:szCs w:val="32"/>
        </w:rPr>
      </w:pPr>
      <w:r>
        <w:rPr>
          <w:rFonts w:ascii="仿宋" w:eastAsia="仿宋" w:hAnsi="仿宋" w:cs="仿宋" w:hint="eastAsia"/>
          <w:sz w:val="32"/>
          <w:szCs w:val="32"/>
        </w:rPr>
        <w:t>秸秆机械化还田与收储作业补助标准为省、市级财政累计</w:t>
      </w:r>
      <w:r>
        <w:rPr>
          <w:rFonts w:ascii="仿宋" w:eastAsia="仿宋" w:hAnsi="仿宋" w:cs="仿宋" w:hint="eastAsia"/>
          <w:sz w:val="32"/>
          <w:szCs w:val="32"/>
        </w:rPr>
        <w:t>20</w:t>
      </w:r>
      <w:r>
        <w:rPr>
          <w:rFonts w:ascii="仿宋" w:eastAsia="仿宋" w:hAnsi="仿宋" w:cs="仿宋" w:hint="eastAsia"/>
          <w:sz w:val="32"/>
          <w:szCs w:val="32"/>
        </w:rPr>
        <w:t>元</w:t>
      </w:r>
      <w:r>
        <w:rPr>
          <w:rFonts w:ascii="仿宋" w:eastAsia="仿宋" w:hAnsi="仿宋" w:cs="仿宋" w:hint="eastAsia"/>
          <w:sz w:val="32"/>
          <w:szCs w:val="32"/>
        </w:rPr>
        <w:t>/</w:t>
      </w:r>
      <w:r>
        <w:rPr>
          <w:rFonts w:ascii="仿宋" w:eastAsia="仿宋" w:hAnsi="仿宋" w:cs="仿宋" w:hint="eastAsia"/>
          <w:sz w:val="32"/>
          <w:szCs w:val="32"/>
        </w:rPr>
        <w:t>亩</w:t>
      </w:r>
      <w:bookmarkStart w:id="1" w:name="OLE_LINK1"/>
      <w:r>
        <w:rPr>
          <w:rFonts w:ascii="仿宋" w:eastAsia="仿宋" w:hAnsi="仿宋" w:cs="仿宋" w:hint="eastAsia"/>
          <w:sz w:val="32"/>
          <w:szCs w:val="32"/>
        </w:rPr>
        <w:t>；市级生态型犁耕深翻补助标准为</w:t>
      </w:r>
      <w:r>
        <w:rPr>
          <w:rFonts w:ascii="仿宋" w:eastAsia="仿宋" w:hAnsi="仿宋" w:cs="仿宋" w:hint="eastAsia"/>
          <w:sz w:val="32"/>
          <w:szCs w:val="32"/>
        </w:rPr>
        <w:t>40</w:t>
      </w:r>
      <w:r>
        <w:rPr>
          <w:rFonts w:ascii="仿宋" w:eastAsia="仿宋" w:hAnsi="仿宋" w:cs="仿宋" w:hint="eastAsia"/>
          <w:sz w:val="32"/>
          <w:szCs w:val="32"/>
        </w:rPr>
        <w:t>元</w:t>
      </w:r>
      <w:r>
        <w:rPr>
          <w:rFonts w:ascii="仿宋" w:eastAsia="仿宋" w:hAnsi="仿宋" w:cs="仿宋" w:hint="eastAsia"/>
          <w:sz w:val="32"/>
          <w:szCs w:val="32"/>
        </w:rPr>
        <w:t>/</w:t>
      </w:r>
      <w:r>
        <w:rPr>
          <w:rFonts w:ascii="仿宋" w:eastAsia="仿宋" w:hAnsi="仿宋" w:cs="仿宋" w:hint="eastAsia"/>
          <w:sz w:val="32"/>
          <w:szCs w:val="32"/>
        </w:rPr>
        <w:t>亩</w:t>
      </w:r>
      <w:bookmarkEnd w:id="1"/>
      <w:r>
        <w:rPr>
          <w:rFonts w:ascii="仿宋" w:eastAsia="仿宋" w:hAnsi="仿宋" w:cs="仿宋" w:hint="eastAsia"/>
          <w:sz w:val="32"/>
          <w:szCs w:val="32"/>
        </w:rPr>
        <w:t>（若有调整另行通知）。区级可累加补助，补助标准在辖区范围内统一，并保持政策的连续性和稳定性。同</w:t>
      </w:r>
      <w:proofErr w:type="gramStart"/>
      <w:r>
        <w:rPr>
          <w:rFonts w:ascii="仿宋" w:eastAsia="仿宋" w:hAnsi="仿宋" w:cs="仿宋" w:hint="eastAsia"/>
          <w:sz w:val="32"/>
          <w:szCs w:val="32"/>
        </w:rPr>
        <w:t>一季同一</w:t>
      </w:r>
      <w:proofErr w:type="gramEnd"/>
      <w:r>
        <w:rPr>
          <w:rFonts w:ascii="仿宋" w:eastAsia="仿宋" w:hAnsi="仿宋" w:cs="仿宋" w:hint="eastAsia"/>
          <w:sz w:val="32"/>
          <w:szCs w:val="32"/>
        </w:rPr>
        <w:t>地块秸秆既实施秸秆机械化还田又进行离田收储作业的，还田离田不得重复享受补贴。</w:t>
      </w:r>
    </w:p>
    <w:p w:rsidR="00D22095" w:rsidRDefault="0020195B">
      <w:pPr>
        <w:pStyle w:val="a0"/>
        <w:tabs>
          <w:tab w:val="left" w:pos="560"/>
          <w:tab w:val="left" w:pos="3920"/>
          <w:tab w:val="left" w:pos="5600"/>
        </w:tabs>
        <w:spacing w:after="0" w:line="324" w:lineRule="auto"/>
        <w:ind w:firstLine="64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2</w:t>
      </w:r>
      <w:r>
        <w:rPr>
          <w:rFonts w:ascii="仿宋" w:eastAsia="仿宋" w:hAnsi="仿宋" w:cs="仿宋" w:hint="eastAsia"/>
          <w:sz w:val="32"/>
          <w:szCs w:val="32"/>
        </w:rPr>
        <w:t>）秸秆规模化综合利用补助。对本市离田收储后的农作</w:t>
      </w:r>
      <w:r>
        <w:rPr>
          <w:rFonts w:ascii="仿宋" w:eastAsia="仿宋" w:hAnsi="仿宋" w:cs="仿宋" w:hint="eastAsia"/>
          <w:sz w:val="32"/>
          <w:szCs w:val="32"/>
        </w:rPr>
        <w:t>物秸秆开展肥料化、饲料化、基料化、能源化、原料化利用的</w:t>
      </w:r>
      <w:r>
        <w:rPr>
          <w:rFonts w:ascii="仿宋" w:eastAsia="仿宋" w:hAnsi="仿宋" w:cs="仿宋" w:hint="eastAsia"/>
          <w:sz w:val="32"/>
          <w:szCs w:val="32"/>
        </w:rPr>
        <w:lastRenderedPageBreak/>
        <w:t>主体进行适当补助。</w:t>
      </w:r>
      <w:r>
        <w:rPr>
          <w:rFonts w:ascii="仿宋" w:eastAsia="仿宋" w:hAnsi="仿宋" w:cs="仿宋" w:hint="eastAsia"/>
          <w:sz w:val="32"/>
          <w:szCs w:val="32"/>
        </w:rPr>
        <w:t>补助标准为：年利用本市秸秆量</w:t>
      </w:r>
      <w:r>
        <w:rPr>
          <w:rFonts w:ascii="仿宋" w:eastAsia="仿宋" w:hAnsi="仿宋" w:cs="仿宋" w:hint="eastAsia"/>
          <w:sz w:val="32"/>
          <w:szCs w:val="32"/>
        </w:rPr>
        <w:t>1000</w:t>
      </w:r>
      <w:r>
        <w:rPr>
          <w:rFonts w:ascii="仿宋" w:eastAsia="仿宋" w:hAnsi="仿宋" w:cs="仿宋" w:hint="eastAsia"/>
          <w:sz w:val="32"/>
          <w:szCs w:val="32"/>
        </w:rPr>
        <w:t>（含）</w:t>
      </w:r>
      <w:r>
        <w:rPr>
          <w:rFonts w:ascii="仿宋" w:eastAsia="仿宋" w:hAnsi="仿宋" w:cs="仿宋" w:hint="eastAsia"/>
          <w:sz w:val="32"/>
          <w:szCs w:val="32"/>
        </w:rPr>
        <w:t>-2000</w:t>
      </w:r>
      <w:r>
        <w:rPr>
          <w:rFonts w:ascii="仿宋" w:eastAsia="仿宋" w:hAnsi="仿宋" w:cs="仿宋" w:hint="eastAsia"/>
          <w:sz w:val="32"/>
          <w:szCs w:val="32"/>
        </w:rPr>
        <w:t>吨、</w:t>
      </w:r>
      <w:r>
        <w:rPr>
          <w:rFonts w:ascii="仿宋" w:eastAsia="仿宋" w:hAnsi="仿宋" w:cs="仿宋" w:hint="eastAsia"/>
          <w:sz w:val="32"/>
          <w:szCs w:val="32"/>
        </w:rPr>
        <w:t>2000</w:t>
      </w:r>
      <w:r>
        <w:rPr>
          <w:rFonts w:ascii="仿宋" w:eastAsia="仿宋" w:hAnsi="仿宋" w:cs="仿宋" w:hint="eastAsia"/>
          <w:sz w:val="32"/>
          <w:szCs w:val="32"/>
        </w:rPr>
        <w:t>（含）</w:t>
      </w:r>
      <w:r>
        <w:rPr>
          <w:rFonts w:ascii="仿宋" w:eastAsia="仿宋" w:hAnsi="仿宋" w:cs="仿宋" w:hint="eastAsia"/>
          <w:sz w:val="32"/>
          <w:szCs w:val="32"/>
        </w:rPr>
        <w:t>-4000</w:t>
      </w:r>
      <w:r>
        <w:rPr>
          <w:rFonts w:ascii="仿宋" w:eastAsia="仿宋" w:hAnsi="仿宋" w:cs="仿宋" w:hint="eastAsia"/>
          <w:sz w:val="32"/>
          <w:szCs w:val="32"/>
        </w:rPr>
        <w:t>吨、</w:t>
      </w:r>
      <w:r>
        <w:rPr>
          <w:rFonts w:ascii="仿宋" w:eastAsia="仿宋" w:hAnsi="仿宋" w:cs="仿宋" w:hint="eastAsia"/>
          <w:sz w:val="32"/>
          <w:szCs w:val="32"/>
        </w:rPr>
        <w:t>4000</w:t>
      </w:r>
      <w:r>
        <w:rPr>
          <w:rFonts w:ascii="仿宋" w:eastAsia="仿宋" w:hAnsi="仿宋" w:cs="仿宋" w:hint="eastAsia"/>
          <w:sz w:val="32"/>
          <w:szCs w:val="32"/>
        </w:rPr>
        <w:t>（含）</w:t>
      </w:r>
      <w:r>
        <w:rPr>
          <w:rFonts w:ascii="仿宋" w:eastAsia="仿宋" w:hAnsi="仿宋" w:cs="仿宋" w:hint="eastAsia"/>
          <w:sz w:val="32"/>
          <w:szCs w:val="32"/>
        </w:rPr>
        <w:t>-6000</w:t>
      </w:r>
      <w:r>
        <w:rPr>
          <w:rFonts w:ascii="仿宋" w:eastAsia="仿宋" w:hAnsi="仿宋" w:cs="仿宋" w:hint="eastAsia"/>
          <w:sz w:val="32"/>
          <w:szCs w:val="32"/>
        </w:rPr>
        <w:t>吨、</w:t>
      </w:r>
      <w:r>
        <w:rPr>
          <w:rFonts w:ascii="仿宋" w:eastAsia="仿宋" w:hAnsi="仿宋" w:cs="仿宋" w:hint="eastAsia"/>
          <w:sz w:val="32"/>
          <w:szCs w:val="32"/>
        </w:rPr>
        <w:t>6000</w:t>
      </w:r>
      <w:r>
        <w:rPr>
          <w:rFonts w:ascii="仿宋" w:eastAsia="仿宋" w:hAnsi="仿宋" w:cs="仿宋" w:hint="eastAsia"/>
          <w:sz w:val="32"/>
          <w:szCs w:val="32"/>
        </w:rPr>
        <w:t>（含）</w:t>
      </w:r>
      <w:r>
        <w:rPr>
          <w:rFonts w:ascii="仿宋" w:eastAsia="仿宋" w:hAnsi="仿宋" w:cs="仿宋" w:hint="eastAsia"/>
          <w:sz w:val="32"/>
          <w:szCs w:val="32"/>
        </w:rPr>
        <w:t>-8000</w:t>
      </w:r>
      <w:r>
        <w:rPr>
          <w:rFonts w:ascii="仿宋" w:eastAsia="仿宋" w:hAnsi="仿宋" w:cs="仿宋" w:hint="eastAsia"/>
          <w:sz w:val="32"/>
          <w:szCs w:val="32"/>
        </w:rPr>
        <w:t>吨、</w:t>
      </w:r>
      <w:r>
        <w:rPr>
          <w:rFonts w:ascii="仿宋" w:eastAsia="仿宋" w:hAnsi="仿宋" w:cs="仿宋" w:hint="eastAsia"/>
          <w:sz w:val="32"/>
          <w:szCs w:val="32"/>
        </w:rPr>
        <w:t>8000</w:t>
      </w:r>
      <w:r>
        <w:rPr>
          <w:rFonts w:ascii="仿宋" w:eastAsia="仿宋" w:hAnsi="仿宋" w:cs="仿宋" w:hint="eastAsia"/>
          <w:sz w:val="32"/>
          <w:szCs w:val="32"/>
        </w:rPr>
        <w:t>（含）</w:t>
      </w:r>
      <w:r>
        <w:rPr>
          <w:rFonts w:ascii="仿宋" w:eastAsia="仿宋" w:hAnsi="仿宋" w:cs="仿宋" w:hint="eastAsia"/>
          <w:sz w:val="32"/>
          <w:szCs w:val="32"/>
        </w:rPr>
        <w:t>-10000</w:t>
      </w:r>
      <w:r>
        <w:rPr>
          <w:rFonts w:ascii="仿宋" w:eastAsia="仿宋" w:hAnsi="仿宋" w:cs="仿宋" w:hint="eastAsia"/>
          <w:sz w:val="32"/>
          <w:szCs w:val="32"/>
        </w:rPr>
        <w:t>吨、</w:t>
      </w:r>
      <w:r>
        <w:rPr>
          <w:rFonts w:ascii="仿宋" w:eastAsia="仿宋" w:hAnsi="仿宋" w:cs="仿宋" w:hint="eastAsia"/>
          <w:sz w:val="32"/>
          <w:szCs w:val="32"/>
        </w:rPr>
        <w:t>10000</w:t>
      </w:r>
      <w:r>
        <w:rPr>
          <w:rFonts w:ascii="仿宋" w:eastAsia="仿宋" w:hAnsi="仿宋" w:cs="仿宋" w:hint="eastAsia"/>
          <w:sz w:val="32"/>
          <w:szCs w:val="32"/>
        </w:rPr>
        <w:t>（含）吨以上的，市级财政分别补助</w:t>
      </w:r>
      <w:r>
        <w:rPr>
          <w:rFonts w:ascii="仿宋" w:eastAsia="仿宋" w:hAnsi="仿宋" w:cs="仿宋" w:hint="eastAsia"/>
          <w:sz w:val="32"/>
          <w:szCs w:val="32"/>
        </w:rPr>
        <w:t>5</w:t>
      </w:r>
      <w:r>
        <w:rPr>
          <w:rFonts w:ascii="仿宋" w:eastAsia="仿宋" w:hAnsi="仿宋" w:cs="仿宋" w:hint="eastAsia"/>
          <w:sz w:val="32"/>
          <w:szCs w:val="32"/>
        </w:rPr>
        <w:t>万元、</w:t>
      </w:r>
      <w:r>
        <w:rPr>
          <w:rFonts w:ascii="仿宋" w:eastAsia="仿宋" w:hAnsi="仿宋" w:cs="仿宋" w:hint="eastAsia"/>
          <w:sz w:val="32"/>
          <w:szCs w:val="32"/>
        </w:rPr>
        <w:t>10</w:t>
      </w:r>
      <w:r>
        <w:rPr>
          <w:rFonts w:ascii="仿宋" w:eastAsia="仿宋" w:hAnsi="仿宋" w:cs="仿宋" w:hint="eastAsia"/>
          <w:sz w:val="32"/>
          <w:szCs w:val="32"/>
        </w:rPr>
        <w:t>万元、</w:t>
      </w:r>
      <w:r>
        <w:rPr>
          <w:rFonts w:ascii="仿宋" w:eastAsia="仿宋" w:hAnsi="仿宋" w:cs="仿宋" w:hint="eastAsia"/>
          <w:sz w:val="32"/>
          <w:szCs w:val="32"/>
        </w:rPr>
        <w:t>15</w:t>
      </w:r>
      <w:r>
        <w:rPr>
          <w:rFonts w:ascii="仿宋" w:eastAsia="仿宋" w:hAnsi="仿宋" w:cs="仿宋" w:hint="eastAsia"/>
          <w:sz w:val="32"/>
          <w:szCs w:val="32"/>
        </w:rPr>
        <w:t>万元、</w:t>
      </w:r>
      <w:r>
        <w:rPr>
          <w:rFonts w:ascii="仿宋" w:eastAsia="仿宋" w:hAnsi="仿宋" w:cs="仿宋" w:hint="eastAsia"/>
          <w:sz w:val="32"/>
          <w:szCs w:val="32"/>
        </w:rPr>
        <w:t>20</w:t>
      </w:r>
      <w:r>
        <w:rPr>
          <w:rFonts w:ascii="仿宋" w:eastAsia="仿宋" w:hAnsi="仿宋" w:cs="仿宋" w:hint="eastAsia"/>
          <w:sz w:val="32"/>
          <w:szCs w:val="32"/>
        </w:rPr>
        <w:t>万元、</w:t>
      </w:r>
      <w:r>
        <w:rPr>
          <w:rFonts w:ascii="仿宋" w:eastAsia="仿宋" w:hAnsi="仿宋" w:cs="仿宋" w:hint="eastAsia"/>
          <w:sz w:val="32"/>
          <w:szCs w:val="32"/>
        </w:rPr>
        <w:t>25</w:t>
      </w:r>
      <w:r>
        <w:rPr>
          <w:rFonts w:ascii="仿宋" w:eastAsia="仿宋" w:hAnsi="仿宋" w:cs="仿宋" w:hint="eastAsia"/>
          <w:sz w:val="32"/>
          <w:szCs w:val="32"/>
        </w:rPr>
        <w:t>万元、</w:t>
      </w:r>
      <w:r>
        <w:rPr>
          <w:rFonts w:ascii="仿宋" w:eastAsia="仿宋" w:hAnsi="仿宋" w:cs="仿宋" w:hint="eastAsia"/>
          <w:sz w:val="32"/>
          <w:szCs w:val="32"/>
        </w:rPr>
        <w:t>30</w:t>
      </w:r>
      <w:r>
        <w:rPr>
          <w:rFonts w:ascii="仿宋" w:eastAsia="仿宋" w:hAnsi="仿宋" w:cs="仿宋" w:hint="eastAsia"/>
          <w:sz w:val="32"/>
          <w:szCs w:val="32"/>
        </w:rPr>
        <w:t>万元。秸秆规模化综合利用补助实施项目申报制，</w:t>
      </w:r>
      <w:proofErr w:type="gramStart"/>
      <w:r>
        <w:rPr>
          <w:rFonts w:ascii="仿宋" w:eastAsia="仿宋" w:hAnsi="仿宋" w:cs="仿宋" w:hint="eastAsia"/>
          <w:sz w:val="32"/>
          <w:szCs w:val="32"/>
        </w:rPr>
        <w:t>由利用</w:t>
      </w:r>
      <w:proofErr w:type="gramEnd"/>
      <w:r>
        <w:rPr>
          <w:rFonts w:ascii="仿宋" w:eastAsia="仿宋" w:hAnsi="仿宋" w:cs="仿宋" w:hint="eastAsia"/>
          <w:sz w:val="32"/>
          <w:szCs w:val="32"/>
        </w:rPr>
        <w:t>主体向所在区农业农村部门进行申报，并提供必要的证明资料。具体操作流程由各区结合实际制定。</w:t>
      </w:r>
    </w:p>
    <w:p w:rsidR="00D22095" w:rsidRDefault="0020195B" w:rsidP="00AD4407">
      <w:pPr>
        <w:pStyle w:val="a0"/>
        <w:tabs>
          <w:tab w:val="left" w:pos="560"/>
          <w:tab w:val="left" w:pos="3920"/>
          <w:tab w:val="left" w:pos="5600"/>
        </w:tabs>
        <w:spacing w:after="0" w:line="324" w:lineRule="auto"/>
        <w:ind w:firstLine="643"/>
        <w:outlineLvl w:val="2"/>
        <w:rPr>
          <w:rFonts w:ascii="仿宋" w:eastAsia="仿宋" w:hAnsi="仿宋" w:cs="仿宋"/>
          <w:b/>
          <w:bCs/>
          <w:sz w:val="32"/>
          <w:szCs w:val="32"/>
        </w:rPr>
      </w:pPr>
      <w:r>
        <w:rPr>
          <w:rFonts w:ascii="仿宋" w:eastAsia="仿宋" w:hAnsi="仿宋" w:cs="仿宋" w:hint="eastAsia"/>
          <w:b/>
          <w:bCs/>
          <w:sz w:val="32"/>
          <w:szCs w:val="32"/>
        </w:rPr>
        <w:t>2.</w:t>
      </w:r>
      <w:r>
        <w:rPr>
          <w:rFonts w:ascii="仿宋" w:eastAsia="仿宋" w:hAnsi="仿宋" w:cs="仿宋" w:hint="eastAsia"/>
          <w:b/>
          <w:bCs/>
          <w:sz w:val="32"/>
          <w:szCs w:val="32"/>
        </w:rPr>
        <w:t>秸秆综合利用相关农机具补贴标准</w:t>
      </w:r>
    </w:p>
    <w:p w:rsidR="00D22095" w:rsidRDefault="0020195B">
      <w:pPr>
        <w:pStyle w:val="a0"/>
        <w:tabs>
          <w:tab w:val="left" w:pos="560"/>
          <w:tab w:val="left" w:pos="3920"/>
          <w:tab w:val="left" w:pos="5600"/>
        </w:tabs>
        <w:spacing w:after="0" w:line="324" w:lineRule="auto"/>
        <w:ind w:firstLine="640"/>
        <w:rPr>
          <w:rFonts w:ascii="仿宋" w:eastAsia="仿宋" w:hAnsi="仿宋" w:cs="仿宋"/>
          <w:sz w:val="32"/>
          <w:szCs w:val="32"/>
        </w:rPr>
      </w:pPr>
      <w:r>
        <w:rPr>
          <w:rFonts w:ascii="仿宋" w:eastAsia="仿宋" w:hAnsi="仿宋" w:cs="仿宋" w:hint="eastAsia"/>
          <w:sz w:val="32"/>
          <w:szCs w:val="32"/>
        </w:rPr>
        <w:t>对购置秸秆机械化还田与综合利用相关农机具给予定额补贴，具体按照农机购置与应用补贴政策执行。</w:t>
      </w:r>
    </w:p>
    <w:p w:rsidR="00D22095" w:rsidRDefault="0020195B">
      <w:pPr>
        <w:pStyle w:val="a0"/>
        <w:tabs>
          <w:tab w:val="left" w:pos="560"/>
          <w:tab w:val="left" w:pos="3920"/>
          <w:tab w:val="left" w:pos="5600"/>
        </w:tabs>
        <w:spacing w:after="0" w:line="324" w:lineRule="auto"/>
        <w:ind w:firstLine="640"/>
        <w:outlineLvl w:val="0"/>
        <w:rPr>
          <w:rFonts w:ascii="黑体" w:eastAsia="黑体" w:hAnsi="黑体" w:cs="黑体"/>
          <w:sz w:val="32"/>
          <w:szCs w:val="32"/>
        </w:rPr>
      </w:pPr>
      <w:r>
        <w:rPr>
          <w:rFonts w:ascii="黑体" w:eastAsia="黑体" w:hAnsi="黑体" w:cs="黑体" w:hint="eastAsia"/>
          <w:sz w:val="32"/>
          <w:szCs w:val="32"/>
        </w:rPr>
        <w:t>三、重点任务</w:t>
      </w:r>
    </w:p>
    <w:p w:rsidR="00D22095" w:rsidRDefault="0020195B" w:rsidP="00AD4407">
      <w:pPr>
        <w:pStyle w:val="a0"/>
        <w:tabs>
          <w:tab w:val="left" w:pos="560"/>
          <w:tab w:val="left" w:pos="3920"/>
          <w:tab w:val="left" w:pos="5600"/>
        </w:tabs>
        <w:spacing w:after="0" w:line="324" w:lineRule="auto"/>
        <w:ind w:firstLine="640"/>
        <w:rPr>
          <w:rFonts w:ascii="仿宋" w:eastAsia="仿宋" w:hAnsi="仿宋" w:cs="仿宋"/>
          <w:sz w:val="32"/>
          <w:szCs w:val="32"/>
        </w:rPr>
      </w:pPr>
      <w:r>
        <w:rPr>
          <w:rFonts w:ascii="楷体" w:eastAsia="楷体" w:hAnsi="楷体" w:cs="楷体" w:hint="eastAsia"/>
          <w:sz w:val="32"/>
          <w:szCs w:val="32"/>
        </w:rPr>
        <w:t>（一）推进秸秆科学还田。</w:t>
      </w:r>
      <w:r>
        <w:rPr>
          <w:rFonts w:ascii="仿宋" w:eastAsia="仿宋" w:hAnsi="仿宋" w:cs="仿宋" w:hint="eastAsia"/>
          <w:sz w:val="32"/>
          <w:szCs w:val="32"/>
        </w:rPr>
        <w:t>充分考虑整地、播种、田间管理、病虫害防控、农民实施意愿等因素，完善</w:t>
      </w:r>
      <w:r>
        <w:rPr>
          <w:rFonts w:ascii="仿宋" w:eastAsia="仿宋" w:hAnsi="仿宋" w:cs="仿宋" w:hint="eastAsia"/>
          <w:sz w:val="32"/>
          <w:szCs w:val="32"/>
        </w:rPr>
        <w:t>和推广</w:t>
      </w:r>
      <w:r>
        <w:rPr>
          <w:rFonts w:ascii="仿宋" w:eastAsia="仿宋" w:hAnsi="仿宋" w:cs="仿宋" w:hint="eastAsia"/>
          <w:sz w:val="32"/>
          <w:szCs w:val="32"/>
        </w:rPr>
        <w:t>秸秆还田</w:t>
      </w:r>
      <w:proofErr w:type="gramStart"/>
      <w:r>
        <w:rPr>
          <w:rFonts w:ascii="仿宋" w:eastAsia="仿宋" w:hAnsi="仿宋" w:cs="仿宋" w:hint="eastAsia"/>
          <w:sz w:val="32"/>
          <w:szCs w:val="32"/>
        </w:rPr>
        <w:t>集成机</w:t>
      </w:r>
      <w:proofErr w:type="gramEnd"/>
      <w:r>
        <w:rPr>
          <w:rFonts w:ascii="仿宋" w:eastAsia="仿宋" w:hAnsi="仿宋" w:cs="仿宋" w:hint="eastAsia"/>
          <w:sz w:val="32"/>
          <w:szCs w:val="32"/>
        </w:rPr>
        <w:t>插秧和机播三</w:t>
      </w:r>
      <w:proofErr w:type="gramStart"/>
      <w:r>
        <w:rPr>
          <w:rFonts w:ascii="仿宋" w:eastAsia="仿宋" w:hAnsi="仿宋" w:cs="仿宋" w:hint="eastAsia"/>
          <w:sz w:val="32"/>
          <w:szCs w:val="32"/>
        </w:rPr>
        <w:t>麦技术</w:t>
      </w:r>
      <w:proofErr w:type="gramEnd"/>
      <w:r>
        <w:rPr>
          <w:rFonts w:ascii="仿宋" w:eastAsia="仿宋" w:hAnsi="仿宋" w:cs="仿宋" w:hint="eastAsia"/>
          <w:sz w:val="32"/>
          <w:szCs w:val="32"/>
        </w:rPr>
        <w:t>路线和作业规范，推进良法良机配套</w:t>
      </w:r>
      <w:r>
        <w:rPr>
          <w:rFonts w:ascii="仿宋" w:eastAsia="仿宋" w:hAnsi="仿宋" w:cs="仿宋" w:hint="eastAsia"/>
          <w:sz w:val="32"/>
          <w:szCs w:val="32"/>
        </w:rPr>
        <w:t>、</w:t>
      </w:r>
      <w:r>
        <w:rPr>
          <w:rFonts w:ascii="仿宋" w:eastAsia="仿宋" w:hAnsi="仿宋" w:cs="仿宋" w:hint="eastAsia"/>
          <w:sz w:val="32"/>
          <w:szCs w:val="32"/>
        </w:rPr>
        <w:t>农机农艺融合，形成适合</w:t>
      </w:r>
      <w:r>
        <w:rPr>
          <w:rFonts w:ascii="仿宋" w:eastAsia="仿宋" w:hAnsi="仿宋" w:cs="仿宋" w:hint="eastAsia"/>
          <w:sz w:val="32"/>
          <w:szCs w:val="32"/>
        </w:rPr>
        <w:t>本</w:t>
      </w:r>
      <w:r>
        <w:rPr>
          <w:rFonts w:ascii="仿宋" w:eastAsia="仿宋" w:hAnsi="仿宋" w:cs="仿宋" w:hint="eastAsia"/>
          <w:sz w:val="32"/>
          <w:szCs w:val="32"/>
        </w:rPr>
        <w:t>地生产实际的秸秆还田技术方案</w:t>
      </w:r>
      <w:r>
        <w:rPr>
          <w:rFonts w:ascii="仿宋" w:eastAsia="仿宋" w:hAnsi="仿宋" w:cs="仿宋" w:hint="eastAsia"/>
          <w:sz w:val="32"/>
          <w:szCs w:val="32"/>
        </w:rPr>
        <w:t>。</w:t>
      </w:r>
      <w:r>
        <w:rPr>
          <w:rFonts w:ascii="仿宋" w:eastAsia="仿宋" w:hAnsi="仿宋" w:cs="仿宋" w:hint="eastAsia"/>
          <w:sz w:val="32"/>
          <w:szCs w:val="32"/>
        </w:rPr>
        <w:t>加强培训</w:t>
      </w:r>
      <w:r>
        <w:rPr>
          <w:rFonts w:ascii="仿宋" w:eastAsia="仿宋" w:hAnsi="仿宋" w:cs="仿宋" w:hint="eastAsia"/>
          <w:sz w:val="32"/>
          <w:szCs w:val="32"/>
        </w:rPr>
        <w:t>和</w:t>
      </w:r>
      <w:r>
        <w:rPr>
          <w:rFonts w:ascii="仿宋" w:eastAsia="仿宋" w:hAnsi="仿宋" w:cs="仿宋" w:hint="eastAsia"/>
          <w:sz w:val="32"/>
          <w:szCs w:val="32"/>
        </w:rPr>
        <w:t>指导，各</w:t>
      </w:r>
      <w:r>
        <w:rPr>
          <w:rFonts w:ascii="仿宋" w:eastAsia="仿宋" w:hAnsi="仿宋" w:cs="仿宋" w:hint="eastAsia"/>
          <w:sz w:val="32"/>
          <w:szCs w:val="32"/>
        </w:rPr>
        <w:t>区</w:t>
      </w:r>
      <w:r>
        <w:rPr>
          <w:rFonts w:ascii="仿宋" w:eastAsia="仿宋" w:hAnsi="仿宋" w:cs="仿宋" w:hint="eastAsia"/>
          <w:sz w:val="32"/>
          <w:szCs w:val="32"/>
        </w:rPr>
        <w:t>秸秆机械化还田</w:t>
      </w:r>
      <w:r>
        <w:rPr>
          <w:rFonts w:ascii="仿宋" w:eastAsia="仿宋" w:hAnsi="仿宋" w:cs="仿宋" w:hint="eastAsia"/>
          <w:sz w:val="32"/>
          <w:szCs w:val="32"/>
        </w:rPr>
        <w:t>率达到</w:t>
      </w:r>
      <w:r>
        <w:rPr>
          <w:rFonts w:ascii="仿宋" w:eastAsia="仿宋" w:hAnsi="仿宋" w:cs="仿宋" w:hint="eastAsia"/>
          <w:sz w:val="32"/>
          <w:szCs w:val="32"/>
        </w:rPr>
        <w:t>56%</w:t>
      </w:r>
      <w:r>
        <w:rPr>
          <w:rFonts w:ascii="仿宋" w:eastAsia="仿宋" w:hAnsi="仿宋" w:cs="仿宋" w:hint="eastAsia"/>
          <w:sz w:val="32"/>
          <w:szCs w:val="32"/>
        </w:rPr>
        <w:t>、还田</w:t>
      </w:r>
      <w:r>
        <w:rPr>
          <w:rFonts w:ascii="仿宋" w:eastAsia="仿宋" w:hAnsi="仿宋" w:cs="仿宋" w:hint="eastAsia"/>
          <w:sz w:val="32"/>
          <w:szCs w:val="32"/>
        </w:rPr>
        <w:t>标准作业率</w:t>
      </w:r>
      <w:r>
        <w:rPr>
          <w:rFonts w:ascii="仿宋" w:eastAsia="仿宋" w:hAnsi="仿宋" w:cs="仿宋" w:hint="eastAsia"/>
          <w:sz w:val="32"/>
          <w:szCs w:val="32"/>
        </w:rPr>
        <w:t>高于</w:t>
      </w:r>
      <w:r>
        <w:rPr>
          <w:rFonts w:ascii="仿宋" w:eastAsia="仿宋" w:hAnsi="仿宋" w:cs="仿宋" w:hint="eastAsia"/>
          <w:sz w:val="32"/>
          <w:szCs w:val="32"/>
        </w:rPr>
        <w:t>90%</w:t>
      </w:r>
      <w:r>
        <w:rPr>
          <w:rFonts w:ascii="仿宋" w:eastAsia="仿宋" w:hAnsi="仿宋" w:cs="仿宋" w:hint="eastAsia"/>
          <w:sz w:val="32"/>
          <w:szCs w:val="32"/>
        </w:rPr>
        <w:t>。</w:t>
      </w:r>
    </w:p>
    <w:p w:rsidR="00D22095" w:rsidRDefault="0020195B" w:rsidP="00AD4407">
      <w:pPr>
        <w:pStyle w:val="a0"/>
        <w:tabs>
          <w:tab w:val="left" w:pos="560"/>
          <w:tab w:val="left" w:pos="3920"/>
          <w:tab w:val="left" w:pos="5600"/>
        </w:tabs>
        <w:spacing w:after="0" w:line="324" w:lineRule="auto"/>
        <w:ind w:firstLine="640"/>
        <w:rPr>
          <w:rFonts w:ascii="仿宋" w:eastAsia="仿宋" w:hAnsi="仿宋" w:cs="仿宋"/>
          <w:sz w:val="32"/>
          <w:szCs w:val="32"/>
        </w:rPr>
      </w:pPr>
      <w:r>
        <w:rPr>
          <w:rFonts w:ascii="楷体" w:eastAsia="楷体" w:hAnsi="楷体" w:cs="楷体" w:hint="eastAsia"/>
          <w:sz w:val="32"/>
          <w:szCs w:val="32"/>
        </w:rPr>
        <w:t>（</w:t>
      </w:r>
      <w:r>
        <w:rPr>
          <w:rFonts w:ascii="楷体" w:eastAsia="楷体" w:hAnsi="楷体" w:cs="楷体" w:hint="eastAsia"/>
          <w:sz w:val="32"/>
          <w:szCs w:val="32"/>
        </w:rPr>
        <w:t>二</w:t>
      </w:r>
      <w:r>
        <w:rPr>
          <w:rFonts w:ascii="楷体" w:eastAsia="楷体" w:hAnsi="楷体" w:cs="楷体" w:hint="eastAsia"/>
          <w:sz w:val="32"/>
          <w:szCs w:val="32"/>
        </w:rPr>
        <w:t>）</w:t>
      </w:r>
      <w:r>
        <w:rPr>
          <w:rFonts w:ascii="楷体" w:eastAsia="楷体" w:hAnsi="楷体" w:cs="楷体" w:hint="eastAsia"/>
          <w:sz w:val="32"/>
          <w:szCs w:val="32"/>
        </w:rPr>
        <w:t>推进秸秆离田利用。</w:t>
      </w:r>
      <w:r>
        <w:rPr>
          <w:rFonts w:ascii="仿宋" w:eastAsia="仿宋" w:hAnsi="仿宋" w:cs="仿宋" w:hint="eastAsia"/>
          <w:sz w:val="32"/>
          <w:szCs w:val="32"/>
        </w:rPr>
        <w:t>继续支持秸秆基料化、肥料化、饲料化、燃料化、原料化等利用模式发展</w:t>
      </w:r>
      <w:r>
        <w:rPr>
          <w:rFonts w:ascii="仿宋" w:eastAsia="仿宋" w:hAnsi="仿宋" w:cs="仿宋" w:hint="eastAsia"/>
          <w:sz w:val="32"/>
          <w:szCs w:val="32"/>
        </w:rPr>
        <w:t>，</w:t>
      </w:r>
      <w:r>
        <w:rPr>
          <w:rFonts w:ascii="仿宋" w:eastAsia="仿宋" w:hAnsi="仿宋" w:cs="仿宋" w:hint="eastAsia"/>
          <w:sz w:val="32"/>
          <w:szCs w:val="32"/>
        </w:rPr>
        <w:t>积极培育壮大高附加值的秸秆综合利用产业</w:t>
      </w:r>
      <w:r>
        <w:rPr>
          <w:rFonts w:ascii="仿宋" w:eastAsia="仿宋" w:hAnsi="仿宋" w:cs="仿宋" w:hint="eastAsia"/>
          <w:sz w:val="32"/>
          <w:szCs w:val="32"/>
        </w:rPr>
        <w:t>，</w:t>
      </w:r>
      <w:r>
        <w:rPr>
          <w:rFonts w:ascii="仿宋" w:eastAsia="仿宋" w:hAnsi="仿宋" w:cs="仿宋" w:hint="eastAsia"/>
          <w:sz w:val="32"/>
          <w:szCs w:val="32"/>
        </w:rPr>
        <w:t>因地制宜发展秸秆制作有机肥、生物质炭肥，</w:t>
      </w:r>
      <w:r>
        <w:rPr>
          <w:rFonts w:ascii="仿宋" w:eastAsia="仿宋" w:hAnsi="仿宋" w:cs="仿宋" w:hint="eastAsia"/>
          <w:sz w:val="32"/>
          <w:szCs w:val="32"/>
        </w:rPr>
        <w:t>有序发展以秸秆为原料的成型燃料、打捆</w:t>
      </w:r>
      <w:proofErr w:type="gramStart"/>
      <w:r>
        <w:rPr>
          <w:rFonts w:ascii="仿宋" w:eastAsia="仿宋" w:hAnsi="仿宋" w:cs="仿宋" w:hint="eastAsia"/>
          <w:sz w:val="32"/>
          <w:szCs w:val="32"/>
        </w:rPr>
        <w:t>直燃等生物质能</w:t>
      </w:r>
      <w:proofErr w:type="gramEnd"/>
      <w:r>
        <w:rPr>
          <w:rFonts w:ascii="仿宋" w:eastAsia="仿宋" w:hAnsi="仿宋" w:cs="仿宋" w:hint="eastAsia"/>
          <w:sz w:val="32"/>
          <w:szCs w:val="32"/>
        </w:rPr>
        <w:t>利用</w:t>
      </w:r>
      <w:r>
        <w:rPr>
          <w:rFonts w:ascii="仿宋" w:eastAsia="仿宋" w:hAnsi="仿宋" w:cs="仿宋" w:hint="eastAsia"/>
          <w:sz w:val="32"/>
          <w:szCs w:val="32"/>
        </w:rPr>
        <w:t>，</w:t>
      </w:r>
      <w:r>
        <w:rPr>
          <w:rFonts w:ascii="仿宋" w:eastAsia="仿宋" w:hAnsi="仿宋" w:cs="仿宋" w:hint="eastAsia"/>
          <w:sz w:val="32"/>
          <w:szCs w:val="32"/>
        </w:rPr>
        <w:t>推动以秸秆为原料生</w:t>
      </w:r>
      <w:r>
        <w:rPr>
          <w:rFonts w:ascii="仿宋" w:eastAsia="仿宋" w:hAnsi="仿宋" w:cs="仿宋" w:hint="eastAsia"/>
          <w:sz w:val="32"/>
          <w:szCs w:val="32"/>
        </w:rPr>
        <w:t>产食用菌基质、栽培基质等。</w:t>
      </w:r>
      <w:r>
        <w:rPr>
          <w:rFonts w:ascii="仿宋" w:eastAsia="仿宋" w:hAnsi="仿宋" w:cs="仿宋" w:hint="eastAsia"/>
          <w:sz w:val="32"/>
          <w:szCs w:val="32"/>
        </w:rPr>
        <w:lastRenderedPageBreak/>
        <w:t>在水环境敏感区域</w:t>
      </w:r>
      <w:r>
        <w:rPr>
          <w:rFonts w:ascii="仿宋" w:eastAsia="仿宋" w:hAnsi="仿宋" w:cs="仿宋" w:hint="eastAsia"/>
          <w:sz w:val="32"/>
          <w:szCs w:val="32"/>
        </w:rPr>
        <w:t>、</w:t>
      </w:r>
      <w:r>
        <w:rPr>
          <w:rFonts w:ascii="仿宋" w:eastAsia="仿宋" w:hAnsi="仿宋" w:cs="仿宋" w:hint="eastAsia"/>
          <w:sz w:val="32"/>
          <w:szCs w:val="32"/>
        </w:rPr>
        <w:t>农田退水先行区</w:t>
      </w:r>
      <w:r>
        <w:rPr>
          <w:rFonts w:ascii="仿宋" w:eastAsia="仿宋" w:hAnsi="仿宋" w:cs="仿宋" w:hint="eastAsia"/>
          <w:sz w:val="32"/>
          <w:szCs w:val="32"/>
        </w:rPr>
        <w:t>内推进夏季秸秆离田利用。</w:t>
      </w:r>
    </w:p>
    <w:p w:rsidR="00D22095" w:rsidRDefault="0020195B" w:rsidP="00AD4407">
      <w:pPr>
        <w:pStyle w:val="a0"/>
        <w:tabs>
          <w:tab w:val="left" w:pos="560"/>
          <w:tab w:val="left" w:pos="3920"/>
          <w:tab w:val="left" w:pos="5600"/>
        </w:tabs>
        <w:spacing w:after="0" w:line="324" w:lineRule="auto"/>
        <w:ind w:firstLine="640"/>
        <w:rPr>
          <w:rFonts w:ascii="仿宋" w:eastAsia="仿宋" w:hAnsi="仿宋" w:cs="仿宋"/>
          <w:sz w:val="32"/>
          <w:szCs w:val="32"/>
        </w:rPr>
      </w:pPr>
      <w:r>
        <w:rPr>
          <w:rFonts w:ascii="楷体" w:eastAsia="楷体" w:hAnsi="楷体" w:cs="楷体" w:hint="eastAsia"/>
          <w:sz w:val="32"/>
          <w:szCs w:val="32"/>
        </w:rPr>
        <w:t>（</w:t>
      </w:r>
      <w:r>
        <w:rPr>
          <w:rFonts w:ascii="楷体" w:eastAsia="楷体" w:hAnsi="楷体" w:cs="楷体" w:hint="eastAsia"/>
          <w:sz w:val="32"/>
          <w:szCs w:val="32"/>
        </w:rPr>
        <w:t>三</w:t>
      </w:r>
      <w:r>
        <w:rPr>
          <w:rFonts w:ascii="楷体" w:eastAsia="楷体" w:hAnsi="楷体" w:cs="楷体" w:hint="eastAsia"/>
          <w:sz w:val="32"/>
          <w:szCs w:val="32"/>
        </w:rPr>
        <w:t>）规范秸秆收储操作。</w:t>
      </w:r>
      <w:r>
        <w:rPr>
          <w:rFonts w:ascii="仿宋" w:eastAsia="仿宋" w:hAnsi="仿宋" w:cs="仿宋" w:hint="eastAsia"/>
          <w:sz w:val="32"/>
          <w:szCs w:val="32"/>
        </w:rPr>
        <w:t>加强秸秆离田作业管理，示范</w:t>
      </w:r>
      <w:proofErr w:type="gramStart"/>
      <w:r>
        <w:rPr>
          <w:rFonts w:ascii="仿宋" w:eastAsia="仿宋" w:hAnsi="仿宋" w:cs="仿宋" w:hint="eastAsia"/>
          <w:sz w:val="32"/>
          <w:szCs w:val="32"/>
        </w:rPr>
        <w:t>推广除土效果</w:t>
      </w:r>
      <w:proofErr w:type="gramEnd"/>
      <w:r>
        <w:rPr>
          <w:rFonts w:ascii="仿宋" w:eastAsia="仿宋" w:hAnsi="仿宋" w:cs="仿宋" w:hint="eastAsia"/>
          <w:sz w:val="32"/>
          <w:szCs w:val="32"/>
        </w:rPr>
        <w:t>好的</w:t>
      </w:r>
      <w:r>
        <w:rPr>
          <w:rFonts w:ascii="仿宋" w:eastAsia="仿宋" w:hAnsi="仿宋" w:cs="仿宋" w:hint="eastAsia"/>
          <w:sz w:val="32"/>
          <w:szCs w:val="32"/>
        </w:rPr>
        <w:t>秸秆收割、</w:t>
      </w:r>
      <w:r>
        <w:rPr>
          <w:rFonts w:ascii="仿宋" w:eastAsia="仿宋" w:hAnsi="仿宋" w:cs="仿宋" w:hint="eastAsia"/>
          <w:sz w:val="32"/>
          <w:szCs w:val="32"/>
        </w:rPr>
        <w:t>打包设备，引导推动秸秆加工利用主体收购</w:t>
      </w:r>
      <w:proofErr w:type="gramStart"/>
      <w:r>
        <w:rPr>
          <w:rFonts w:ascii="仿宋" w:eastAsia="仿宋" w:hAnsi="仿宋" w:cs="仿宋" w:hint="eastAsia"/>
          <w:sz w:val="32"/>
          <w:szCs w:val="32"/>
        </w:rPr>
        <w:t>低含土</w:t>
      </w:r>
      <w:proofErr w:type="gramEnd"/>
      <w:r>
        <w:rPr>
          <w:rFonts w:ascii="仿宋" w:eastAsia="仿宋" w:hAnsi="仿宋" w:cs="仿宋" w:hint="eastAsia"/>
          <w:sz w:val="32"/>
          <w:szCs w:val="32"/>
        </w:rPr>
        <w:t>量秸秆，避免秸秆离田作业对耕地表层土壤造成损害。扶持社会化服务组织组建秸秆专业收储队伍，建设标准化收储站点，完善“打捆</w:t>
      </w:r>
      <w:r>
        <w:rPr>
          <w:rFonts w:ascii="仿宋" w:eastAsia="仿宋" w:hAnsi="仿宋" w:cs="仿宋" w:hint="eastAsia"/>
          <w:sz w:val="32"/>
          <w:szCs w:val="32"/>
        </w:rPr>
        <w:t>-</w:t>
      </w:r>
      <w:r>
        <w:rPr>
          <w:rFonts w:ascii="仿宋" w:eastAsia="仿宋" w:hAnsi="仿宋" w:cs="仿宋" w:hint="eastAsia"/>
          <w:sz w:val="32"/>
          <w:szCs w:val="32"/>
        </w:rPr>
        <w:t>清运”“粉碎</w:t>
      </w:r>
      <w:r>
        <w:rPr>
          <w:rFonts w:ascii="仿宋" w:eastAsia="仿宋" w:hAnsi="仿宋" w:cs="仿宋" w:hint="eastAsia"/>
          <w:sz w:val="32"/>
          <w:szCs w:val="32"/>
        </w:rPr>
        <w:t>-</w:t>
      </w:r>
      <w:r>
        <w:rPr>
          <w:rFonts w:ascii="仿宋" w:eastAsia="仿宋" w:hAnsi="仿宋" w:cs="仿宋" w:hint="eastAsia"/>
          <w:sz w:val="32"/>
          <w:szCs w:val="32"/>
        </w:rPr>
        <w:t>清运”等秸秆田间收集模式，降低秸秆离田成本。探索建立“</w:t>
      </w:r>
      <w:r>
        <w:rPr>
          <w:rFonts w:ascii="仿宋" w:eastAsia="仿宋" w:hAnsi="仿宋" w:cs="仿宋" w:hint="eastAsia"/>
          <w:sz w:val="32"/>
          <w:szCs w:val="32"/>
        </w:rPr>
        <w:t>1</w:t>
      </w:r>
      <w:r>
        <w:rPr>
          <w:rFonts w:ascii="仿宋" w:eastAsia="仿宋" w:hAnsi="仿宋" w:cs="仿宋" w:hint="eastAsia"/>
          <w:sz w:val="32"/>
          <w:szCs w:val="32"/>
        </w:rPr>
        <w:t>+</w:t>
      </w:r>
      <w:r>
        <w:rPr>
          <w:rFonts w:ascii="仿宋" w:eastAsia="仿宋" w:hAnsi="仿宋" w:cs="仿宋" w:hint="eastAsia"/>
          <w:sz w:val="32"/>
          <w:szCs w:val="32"/>
        </w:rPr>
        <w:t>N</w:t>
      </w:r>
      <w:r>
        <w:rPr>
          <w:rFonts w:ascii="仿宋" w:eastAsia="仿宋" w:hAnsi="仿宋" w:cs="仿宋" w:hint="eastAsia"/>
          <w:sz w:val="32"/>
          <w:szCs w:val="32"/>
        </w:rPr>
        <w:t>村集体经营”模式，村建立临时</w:t>
      </w:r>
      <w:r>
        <w:rPr>
          <w:rFonts w:ascii="仿宋" w:eastAsia="仿宋" w:hAnsi="仿宋" w:cs="仿宋" w:hint="eastAsia"/>
          <w:sz w:val="32"/>
          <w:szCs w:val="32"/>
        </w:rPr>
        <w:t>堆</w:t>
      </w:r>
      <w:r>
        <w:rPr>
          <w:rFonts w:ascii="仿宋" w:eastAsia="仿宋" w:hAnsi="仿宋" w:cs="仿宋" w:hint="eastAsia"/>
          <w:sz w:val="32"/>
          <w:szCs w:val="32"/>
        </w:rPr>
        <w:t>放点，有条件的镇</w:t>
      </w:r>
      <w:r>
        <w:rPr>
          <w:rFonts w:ascii="仿宋" w:eastAsia="仿宋" w:hAnsi="仿宋" w:cs="仿宋" w:hint="eastAsia"/>
          <w:sz w:val="32"/>
          <w:szCs w:val="32"/>
        </w:rPr>
        <w:t>（</w:t>
      </w:r>
      <w:r>
        <w:rPr>
          <w:rFonts w:ascii="仿宋" w:eastAsia="仿宋" w:hAnsi="仿宋" w:cs="仿宋" w:hint="eastAsia"/>
          <w:sz w:val="32"/>
          <w:szCs w:val="32"/>
        </w:rPr>
        <w:t>街道）</w:t>
      </w:r>
      <w:r>
        <w:rPr>
          <w:rFonts w:ascii="仿宋" w:eastAsia="仿宋" w:hAnsi="仿宋" w:cs="仿宋" w:hint="eastAsia"/>
          <w:sz w:val="32"/>
          <w:szCs w:val="32"/>
        </w:rPr>
        <w:t>建立秸秆收储加工中心，辐射周边村统一收集转运。</w:t>
      </w:r>
    </w:p>
    <w:p w:rsidR="00D22095" w:rsidRDefault="0020195B" w:rsidP="00AD4407">
      <w:pPr>
        <w:pStyle w:val="a0"/>
        <w:tabs>
          <w:tab w:val="left" w:pos="560"/>
          <w:tab w:val="left" w:pos="3920"/>
          <w:tab w:val="left" w:pos="5600"/>
        </w:tabs>
        <w:spacing w:after="0" w:line="324" w:lineRule="auto"/>
        <w:ind w:firstLine="640"/>
        <w:rPr>
          <w:rFonts w:ascii="仿宋" w:eastAsia="仿宋" w:hAnsi="仿宋" w:cs="仿宋"/>
          <w:sz w:val="32"/>
          <w:szCs w:val="32"/>
        </w:rPr>
      </w:pPr>
      <w:r>
        <w:rPr>
          <w:rFonts w:ascii="楷体" w:eastAsia="楷体" w:hAnsi="楷体" w:cs="楷体" w:hint="eastAsia"/>
          <w:sz w:val="32"/>
          <w:szCs w:val="32"/>
        </w:rPr>
        <w:t>（四）加强秸秆</w:t>
      </w:r>
      <w:proofErr w:type="gramStart"/>
      <w:r>
        <w:rPr>
          <w:rFonts w:ascii="楷体" w:eastAsia="楷体" w:hAnsi="楷体" w:cs="楷体" w:hint="eastAsia"/>
          <w:sz w:val="32"/>
          <w:szCs w:val="32"/>
        </w:rPr>
        <w:t>资源台</w:t>
      </w:r>
      <w:proofErr w:type="gramEnd"/>
      <w:r>
        <w:rPr>
          <w:rFonts w:ascii="楷体" w:eastAsia="楷体" w:hAnsi="楷体" w:cs="楷体" w:hint="eastAsia"/>
          <w:sz w:val="32"/>
          <w:szCs w:val="32"/>
        </w:rPr>
        <w:t>账建设</w:t>
      </w:r>
      <w:r>
        <w:rPr>
          <w:rFonts w:ascii="仿宋" w:eastAsia="仿宋" w:hAnsi="仿宋" w:cs="仿宋" w:hint="eastAsia"/>
          <w:sz w:val="32"/>
          <w:szCs w:val="32"/>
        </w:rPr>
        <w:t>。以</w:t>
      </w:r>
      <w:r>
        <w:rPr>
          <w:rFonts w:ascii="仿宋" w:eastAsia="仿宋" w:hAnsi="仿宋" w:cs="仿宋" w:hint="eastAsia"/>
          <w:sz w:val="32"/>
          <w:szCs w:val="32"/>
        </w:rPr>
        <w:t>区</w:t>
      </w:r>
      <w:r>
        <w:rPr>
          <w:rFonts w:ascii="仿宋" w:eastAsia="仿宋" w:hAnsi="仿宋" w:cs="仿宋" w:hint="eastAsia"/>
          <w:sz w:val="32"/>
          <w:szCs w:val="32"/>
        </w:rPr>
        <w:t>为单元，严格按照调查技术要求和流程，推进秸秆</w:t>
      </w:r>
      <w:proofErr w:type="gramStart"/>
      <w:r>
        <w:rPr>
          <w:rFonts w:ascii="仿宋" w:eastAsia="仿宋" w:hAnsi="仿宋" w:cs="仿宋" w:hint="eastAsia"/>
          <w:sz w:val="32"/>
          <w:szCs w:val="32"/>
        </w:rPr>
        <w:t>资源台</w:t>
      </w:r>
      <w:proofErr w:type="gramEnd"/>
      <w:r>
        <w:rPr>
          <w:rFonts w:ascii="仿宋" w:eastAsia="仿宋" w:hAnsi="仿宋" w:cs="仿宋" w:hint="eastAsia"/>
          <w:sz w:val="32"/>
          <w:szCs w:val="32"/>
        </w:rPr>
        <w:t>账数据采集、填写，在要求时限内完成数据报送。采取电话抽查、现场核查等方式，对台</w:t>
      </w:r>
      <w:proofErr w:type="gramStart"/>
      <w:r>
        <w:rPr>
          <w:rFonts w:ascii="仿宋" w:eastAsia="仿宋" w:hAnsi="仿宋" w:cs="仿宋" w:hint="eastAsia"/>
          <w:sz w:val="32"/>
          <w:szCs w:val="32"/>
        </w:rPr>
        <w:t>账数据</w:t>
      </w:r>
      <w:proofErr w:type="gramEnd"/>
      <w:r>
        <w:rPr>
          <w:rFonts w:ascii="仿宋" w:eastAsia="仿宋" w:hAnsi="仿宋" w:cs="仿宋" w:hint="eastAsia"/>
          <w:sz w:val="32"/>
          <w:szCs w:val="32"/>
        </w:rPr>
        <w:t>真实性进行核验，发现问题及时整改。</w:t>
      </w:r>
      <w:r>
        <w:rPr>
          <w:rFonts w:ascii="仿宋" w:eastAsia="仿宋" w:hAnsi="仿宋" w:cs="仿宋" w:hint="eastAsia"/>
          <w:sz w:val="32"/>
          <w:szCs w:val="32"/>
        </w:rPr>
        <w:t>太湖流域重点区要做好</w:t>
      </w:r>
      <w:r>
        <w:rPr>
          <w:rFonts w:ascii="仿宋" w:eastAsia="仿宋" w:hAnsi="仿宋" w:cs="仿宋" w:hint="eastAsia"/>
          <w:sz w:val="32"/>
          <w:szCs w:val="32"/>
        </w:rPr>
        <w:t>秸秆还田生态效应监测与评价</w:t>
      </w:r>
      <w:r>
        <w:rPr>
          <w:rFonts w:ascii="仿宋" w:eastAsia="仿宋" w:hAnsi="仿宋" w:cs="仿宋" w:hint="eastAsia"/>
          <w:sz w:val="32"/>
          <w:szCs w:val="32"/>
        </w:rPr>
        <w:t>工作</w:t>
      </w:r>
      <w:r>
        <w:rPr>
          <w:rFonts w:ascii="仿宋" w:eastAsia="仿宋" w:hAnsi="仿宋" w:cs="仿宋" w:hint="eastAsia"/>
          <w:sz w:val="32"/>
          <w:szCs w:val="32"/>
        </w:rPr>
        <w:t>。</w:t>
      </w:r>
    </w:p>
    <w:p w:rsidR="00D22095" w:rsidRDefault="0020195B">
      <w:pPr>
        <w:pStyle w:val="a0"/>
        <w:tabs>
          <w:tab w:val="left" w:pos="560"/>
          <w:tab w:val="left" w:pos="3920"/>
          <w:tab w:val="left" w:pos="5600"/>
        </w:tabs>
        <w:spacing w:after="0" w:line="324" w:lineRule="auto"/>
        <w:ind w:firstLine="640"/>
        <w:outlineLvl w:val="0"/>
        <w:rPr>
          <w:rFonts w:ascii="黑体" w:eastAsia="黑体" w:hAnsi="黑体" w:cs="黑体"/>
          <w:sz w:val="32"/>
          <w:szCs w:val="32"/>
        </w:rPr>
      </w:pPr>
      <w:r>
        <w:rPr>
          <w:rFonts w:ascii="黑体" w:eastAsia="黑体" w:hAnsi="黑体" w:cs="黑体" w:hint="eastAsia"/>
          <w:sz w:val="32"/>
          <w:szCs w:val="32"/>
        </w:rPr>
        <w:t>四、有关要求</w:t>
      </w:r>
    </w:p>
    <w:p w:rsidR="00D22095" w:rsidRDefault="0020195B" w:rsidP="00AD4407">
      <w:pPr>
        <w:pStyle w:val="a0"/>
        <w:tabs>
          <w:tab w:val="left" w:pos="560"/>
          <w:tab w:val="left" w:pos="3920"/>
          <w:tab w:val="left" w:pos="5600"/>
        </w:tabs>
        <w:spacing w:after="0" w:line="324" w:lineRule="auto"/>
        <w:ind w:firstLine="640"/>
        <w:rPr>
          <w:rFonts w:ascii="仿宋" w:eastAsia="仿宋" w:hAnsi="仿宋" w:cs="仿宋"/>
          <w:sz w:val="32"/>
          <w:szCs w:val="32"/>
        </w:rPr>
      </w:pPr>
      <w:r>
        <w:rPr>
          <w:rFonts w:ascii="仿宋" w:eastAsia="仿宋" w:hAnsi="仿宋" w:cs="仿宋" w:hint="eastAsia"/>
          <w:sz w:val="32"/>
          <w:szCs w:val="32"/>
        </w:rPr>
        <w:t>各</w:t>
      </w:r>
      <w:r>
        <w:rPr>
          <w:rFonts w:ascii="仿宋" w:eastAsia="仿宋" w:hAnsi="仿宋" w:cs="仿宋" w:hint="eastAsia"/>
          <w:sz w:val="32"/>
          <w:szCs w:val="32"/>
        </w:rPr>
        <w:t>地</w:t>
      </w:r>
      <w:r>
        <w:rPr>
          <w:rFonts w:ascii="仿宋" w:eastAsia="仿宋" w:hAnsi="仿宋" w:cs="仿宋" w:hint="eastAsia"/>
          <w:sz w:val="32"/>
          <w:szCs w:val="32"/>
        </w:rPr>
        <w:t>要认真贯彻秸秆综合利用新部署新要求，加大</w:t>
      </w:r>
      <w:r>
        <w:rPr>
          <w:rFonts w:ascii="仿宋" w:eastAsia="仿宋" w:hAnsi="仿宋" w:cs="仿宋" w:hint="eastAsia"/>
          <w:sz w:val="32"/>
          <w:szCs w:val="32"/>
        </w:rPr>
        <w:t>政策支</w:t>
      </w:r>
      <w:r>
        <w:rPr>
          <w:rFonts w:ascii="仿宋" w:eastAsia="仿宋" w:hAnsi="仿宋" w:cs="仿宋" w:hint="eastAsia"/>
          <w:sz w:val="32"/>
          <w:szCs w:val="32"/>
        </w:rPr>
        <w:t>持力度、强化保障措施、优化利用结构，激发秸秆还田</w:t>
      </w:r>
      <w:r>
        <w:rPr>
          <w:rFonts w:ascii="仿宋" w:eastAsia="仿宋" w:hAnsi="仿宋" w:cs="仿宋" w:hint="eastAsia"/>
          <w:sz w:val="32"/>
          <w:szCs w:val="32"/>
        </w:rPr>
        <w:t>与</w:t>
      </w:r>
      <w:r>
        <w:rPr>
          <w:rFonts w:ascii="仿宋" w:eastAsia="仿宋" w:hAnsi="仿宋" w:cs="仿宋" w:hint="eastAsia"/>
          <w:sz w:val="32"/>
          <w:szCs w:val="32"/>
        </w:rPr>
        <w:t>离田</w:t>
      </w:r>
      <w:r>
        <w:rPr>
          <w:rFonts w:ascii="仿宋" w:eastAsia="仿宋" w:hAnsi="仿宋" w:cs="仿宋" w:hint="eastAsia"/>
          <w:sz w:val="32"/>
          <w:szCs w:val="32"/>
        </w:rPr>
        <w:t>收储</w:t>
      </w:r>
      <w:r>
        <w:rPr>
          <w:rFonts w:ascii="仿宋" w:eastAsia="仿宋" w:hAnsi="仿宋" w:cs="仿宋" w:hint="eastAsia"/>
          <w:sz w:val="32"/>
          <w:szCs w:val="32"/>
        </w:rPr>
        <w:t>利用等</w:t>
      </w:r>
      <w:r>
        <w:rPr>
          <w:rFonts w:ascii="仿宋" w:eastAsia="仿宋" w:hAnsi="仿宋" w:cs="仿宋" w:hint="eastAsia"/>
          <w:sz w:val="32"/>
          <w:szCs w:val="32"/>
        </w:rPr>
        <w:t>各</w:t>
      </w:r>
      <w:r>
        <w:rPr>
          <w:rFonts w:ascii="仿宋" w:eastAsia="仿宋" w:hAnsi="仿宋" w:cs="仿宋" w:hint="eastAsia"/>
          <w:sz w:val="32"/>
          <w:szCs w:val="32"/>
        </w:rPr>
        <w:t>环节市场主体活力，推动形成布局合理、多元利用的高质量发展格局。</w:t>
      </w:r>
    </w:p>
    <w:p w:rsidR="00D22095" w:rsidRDefault="0020195B" w:rsidP="00AD4407">
      <w:pPr>
        <w:pStyle w:val="a0"/>
        <w:tabs>
          <w:tab w:val="left" w:pos="560"/>
          <w:tab w:val="left" w:pos="3920"/>
          <w:tab w:val="left" w:pos="5600"/>
        </w:tabs>
        <w:spacing w:after="0" w:line="324" w:lineRule="auto"/>
        <w:ind w:firstLine="640"/>
        <w:rPr>
          <w:rFonts w:ascii="仿宋" w:eastAsia="仿宋" w:hAnsi="仿宋" w:cs="仿宋"/>
          <w:sz w:val="32"/>
          <w:szCs w:val="32"/>
        </w:rPr>
      </w:pPr>
      <w:r>
        <w:rPr>
          <w:rFonts w:ascii="楷体" w:eastAsia="楷体" w:hAnsi="楷体" w:cs="楷体" w:hint="eastAsia"/>
          <w:sz w:val="32"/>
          <w:szCs w:val="32"/>
        </w:rPr>
        <w:t>（</w:t>
      </w:r>
      <w:r>
        <w:rPr>
          <w:rFonts w:ascii="楷体" w:eastAsia="楷体" w:hAnsi="楷体" w:cs="楷体" w:hint="eastAsia"/>
          <w:sz w:val="32"/>
          <w:szCs w:val="32"/>
        </w:rPr>
        <w:t>一</w:t>
      </w:r>
      <w:r>
        <w:rPr>
          <w:rFonts w:ascii="楷体" w:eastAsia="楷体" w:hAnsi="楷体" w:cs="楷体" w:hint="eastAsia"/>
          <w:sz w:val="32"/>
          <w:szCs w:val="32"/>
        </w:rPr>
        <w:t>）加强组织领导</w:t>
      </w:r>
      <w:r>
        <w:rPr>
          <w:rFonts w:ascii="楷体" w:eastAsia="楷体" w:hAnsi="楷体" w:cs="楷体" w:hint="eastAsia"/>
          <w:sz w:val="32"/>
          <w:szCs w:val="32"/>
        </w:rPr>
        <w:t>。</w:t>
      </w:r>
      <w:r>
        <w:rPr>
          <w:rFonts w:ascii="仿宋" w:eastAsia="仿宋" w:hAnsi="仿宋" w:cs="仿宋" w:hint="eastAsia"/>
          <w:sz w:val="32"/>
          <w:szCs w:val="32"/>
        </w:rPr>
        <w:t>各级政府是推进秸秆综合利用的责任主体，要综合运用法律、行政、经济等手段，加强组织领导，强化目标管理，落实关键举措，确保取得实效。各区要</w:t>
      </w:r>
      <w:r>
        <w:rPr>
          <w:rFonts w:ascii="仿宋" w:eastAsia="仿宋" w:hAnsi="仿宋" w:cs="仿宋" w:hint="eastAsia"/>
          <w:sz w:val="32"/>
          <w:szCs w:val="32"/>
        </w:rPr>
        <w:t>按照总</w:t>
      </w:r>
      <w:r>
        <w:rPr>
          <w:rFonts w:ascii="仿宋" w:eastAsia="仿宋" w:hAnsi="仿宋" w:cs="仿宋" w:hint="eastAsia"/>
          <w:sz w:val="32"/>
          <w:szCs w:val="32"/>
        </w:rPr>
        <w:lastRenderedPageBreak/>
        <w:t>体任务安排，结合本区域发展实际，编制任务明确、操作性强的</w:t>
      </w:r>
      <w:r>
        <w:rPr>
          <w:rFonts w:ascii="仿宋" w:eastAsia="仿宋" w:hAnsi="仿宋" w:cs="仿宋" w:hint="eastAsia"/>
          <w:sz w:val="32"/>
          <w:szCs w:val="32"/>
        </w:rPr>
        <w:t>区</w:t>
      </w:r>
      <w:r>
        <w:rPr>
          <w:rFonts w:ascii="仿宋" w:eastAsia="仿宋" w:hAnsi="仿宋" w:cs="仿宋" w:hint="eastAsia"/>
          <w:sz w:val="32"/>
          <w:szCs w:val="32"/>
        </w:rPr>
        <w:t>级年度秸秆综合利用实施方案，并于</w:t>
      </w:r>
      <w:r>
        <w:rPr>
          <w:rFonts w:ascii="仿宋" w:eastAsia="仿宋" w:hAnsi="仿宋" w:cs="仿宋" w:hint="eastAsia"/>
          <w:sz w:val="32"/>
          <w:szCs w:val="32"/>
        </w:rPr>
        <w:t>当年</w:t>
      </w:r>
      <w:r>
        <w:rPr>
          <w:rFonts w:ascii="仿宋" w:eastAsia="仿宋" w:hAnsi="仿宋" w:cs="仿宋" w:hint="eastAsia"/>
          <w:sz w:val="32"/>
          <w:szCs w:val="32"/>
        </w:rPr>
        <w:t>3</w:t>
      </w:r>
      <w:r>
        <w:rPr>
          <w:rFonts w:ascii="仿宋" w:eastAsia="仿宋" w:hAnsi="仿宋" w:cs="仿宋" w:hint="eastAsia"/>
          <w:sz w:val="32"/>
          <w:szCs w:val="32"/>
        </w:rPr>
        <w:t>月</w:t>
      </w:r>
      <w:r>
        <w:rPr>
          <w:rFonts w:ascii="仿宋" w:eastAsia="仿宋" w:hAnsi="仿宋" w:cs="仿宋" w:hint="eastAsia"/>
          <w:sz w:val="32"/>
          <w:szCs w:val="32"/>
        </w:rPr>
        <w:t>底</w:t>
      </w:r>
      <w:r>
        <w:rPr>
          <w:rFonts w:ascii="仿宋" w:eastAsia="仿宋" w:hAnsi="仿宋" w:cs="仿宋" w:hint="eastAsia"/>
          <w:sz w:val="32"/>
          <w:szCs w:val="32"/>
        </w:rPr>
        <w:t>前报</w:t>
      </w:r>
      <w:r>
        <w:rPr>
          <w:rFonts w:ascii="仿宋" w:eastAsia="仿宋" w:hAnsi="仿宋" w:cs="仿宋" w:hint="eastAsia"/>
          <w:sz w:val="32"/>
          <w:szCs w:val="32"/>
        </w:rPr>
        <w:t>市农业农村局备案</w:t>
      </w:r>
      <w:r>
        <w:rPr>
          <w:rFonts w:ascii="仿宋" w:eastAsia="仿宋" w:hAnsi="仿宋" w:cs="仿宋" w:hint="eastAsia"/>
          <w:sz w:val="32"/>
          <w:szCs w:val="32"/>
        </w:rPr>
        <w:t>。</w:t>
      </w:r>
    </w:p>
    <w:p w:rsidR="00D22095" w:rsidRDefault="0020195B" w:rsidP="00AD4407">
      <w:pPr>
        <w:pStyle w:val="a0"/>
        <w:tabs>
          <w:tab w:val="left" w:pos="560"/>
          <w:tab w:val="left" w:pos="3920"/>
          <w:tab w:val="left" w:pos="5600"/>
        </w:tabs>
        <w:spacing w:after="0" w:line="324" w:lineRule="auto"/>
        <w:ind w:firstLine="640"/>
        <w:rPr>
          <w:rFonts w:ascii="仿宋" w:eastAsia="仿宋" w:hAnsi="仿宋" w:cs="仿宋"/>
          <w:sz w:val="32"/>
          <w:szCs w:val="32"/>
        </w:rPr>
      </w:pPr>
      <w:r>
        <w:rPr>
          <w:rFonts w:ascii="楷体" w:eastAsia="楷体" w:hAnsi="楷体" w:cs="楷体" w:hint="eastAsia"/>
          <w:sz w:val="32"/>
          <w:szCs w:val="32"/>
        </w:rPr>
        <w:t>（</w:t>
      </w:r>
      <w:r>
        <w:rPr>
          <w:rFonts w:ascii="楷体" w:eastAsia="楷体" w:hAnsi="楷体" w:cs="楷体" w:hint="eastAsia"/>
          <w:sz w:val="32"/>
          <w:szCs w:val="32"/>
        </w:rPr>
        <w:t>二</w:t>
      </w:r>
      <w:r>
        <w:rPr>
          <w:rFonts w:ascii="楷体" w:eastAsia="楷体" w:hAnsi="楷体" w:cs="楷体" w:hint="eastAsia"/>
          <w:sz w:val="32"/>
          <w:szCs w:val="32"/>
        </w:rPr>
        <w:t>）</w:t>
      </w:r>
      <w:r>
        <w:rPr>
          <w:rFonts w:ascii="楷体" w:eastAsia="楷体" w:hAnsi="楷体" w:cs="楷体" w:hint="eastAsia"/>
          <w:sz w:val="32"/>
          <w:szCs w:val="32"/>
        </w:rPr>
        <w:t>加强实施监管。</w:t>
      </w:r>
      <w:r>
        <w:rPr>
          <w:rFonts w:ascii="仿宋" w:eastAsia="仿宋" w:hAnsi="仿宋" w:cs="仿宋" w:hint="eastAsia"/>
          <w:sz w:val="32"/>
          <w:szCs w:val="32"/>
        </w:rPr>
        <w:t>对秸秆机械化还田与收储作业，要做好政策告知、确认公示、区级第三方核查、资金兑付、监督检查等“规定动作”。强化“行政监督、社会监督和第三方核查”机制。</w:t>
      </w:r>
      <w:r>
        <w:rPr>
          <w:rFonts w:ascii="仿宋" w:eastAsia="仿宋" w:hAnsi="仿宋" w:cs="仿宋" w:hint="eastAsia"/>
          <w:sz w:val="32"/>
          <w:szCs w:val="32"/>
        </w:rPr>
        <w:t>镇政府（街道办事处）对申报作业面积的准确性负主要责任。</w:t>
      </w:r>
      <w:r>
        <w:rPr>
          <w:rFonts w:ascii="仿宋" w:eastAsia="仿宋" w:hAnsi="仿宋" w:cs="仿宋" w:hint="eastAsia"/>
          <w:sz w:val="32"/>
          <w:szCs w:val="32"/>
        </w:rPr>
        <w:t>作业面积必须以地力保护、承</w:t>
      </w:r>
      <w:r>
        <w:rPr>
          <w:rFonts w:ascii="仿宋" w:eastAsia="仿宋" w:hAnsi="仿宋" w:cs="仿宋" w:hint="eastAsia"/>
          <w:sz w:val="32"/>
          <w:szCs w:val="32"/>
        </w:rPr>
        <w:t>包合同、确权登记或其他具有权威性确定的面积为准。</w:t>
      </w:r>
      <w:r>
        <w:rPr>
          <w:rFonts w:ascii="仿宋" w:eastAsia="仿宋" w:hAnsi="仿宋" w:cs="仿宋" w:hint="eastAsia"/>
          <w:sz w:val="32"/>
          <w:szCs w:val="32"/>
        </w:rPr>
        <w:t>20</w:t>
      </w:r>
      <w:r>
        <w:rPr>
          <w:rFonts w:ascii="仿宋" w:eastAsia="仿宋" w:hAnsi="仿宋" w:cs="仿宋" w:hint="eastAsia"/>
          <w:sz w:val="32"/>
          <w:szCs w:val="32"/>
        </w:rPr>
        <w:t>亩以上（或根据当地规定）必须</w:t>
      </w:r>
      <w:proofErr w:type="gramStart"/>
      <w:r>
        <w:rPr>
          <w:rFonts w:ascii="仿宋" w:eastAsia="仿宋" w:hAnsi="仿宋" w:cs="仿宋" w:hint="eastAsia"/>
          <w:sz w:val="32"/>
          <w:szCs w:val="32"/>
        </w:rPr>
        <w:t>附面积</w:t>
      </w:r>
      <w:proofErr w:type="gramEnd"/>
      <w:r>
        <w:rPr>
          <w:rFonts w:ascii="仿宋" w:eastAsia="仿宋" w:hAnsi="仿宋" w:cs="仿宋" w:hint="eastAsia"/>
          <w:sz w:val="32"/>
          <w:szCs w:val="32"/>
        </w:rPr>
        <w:t>证明材料复印件。有临时土地转让的，以双方协议确定受益方。区级农业农村部门每年开展</w:t>
      </w:r>
      <w:r>
        <w:rPr>
          <w:rFonts w:ascii="仿宋" w:eastAsia="仿宋" w:hAnsi="仿宋" w:cs="仿宋" w:hint="eastAsia"/>
          <w:sz w:val="32"/>
          <w:szCs w:val="32"/>
        </w:rPr>
        <w:t>1-2</w:t>
      </w:r>
      <w:r>
        <w:rPr>
          <w:rFonts w:ascii="仿宋" w:eastAsia="仿宋" w:hAnsi="仿宋" w:cs="仿宋" w:hint="eastAsia"/>
          <w:sz w:val="32"/>
          <w:szCs w:val="32"/>
        </w:rPr>
        <w:t>次秸秆机械化还田作业补助政策操作和作业技术培训，夏秋</w:t>
      </w:r>
      <w:proofErr w:type="gramStart"/>
      <w:r>
        <w:rPr>
          <w:rFonts w:ascii="仿宋" w:eastAsia="仿宋" w:hAnsi="仿宋" w:cs="仿宋" w:hint="eastAsia"/>
          <w:sz w:val="32"/>
          <w:szCs w:val="32"/>
        </w:rPr>
        <w:t>两季要各</w:t>
      </w:r>
      <w:proofErr w:type="gramEnd"/>
      <w:r>
        <w:rPr>
          <w:rFonts w:ascii="仿宋" w:eastAsia="仿宋" w:hAnsi="仿宋" w:cs="仿宋" w:hint="eastAsia"/>
          <w:sz w:val="32"/>
          <w:szCs w:val="32"/>
        </w:rPr>
        <w:t>组织一次专项检查，重点检查还田质量及村级申报确认统计专用表的准确性，并对第三方核查结果进行抽查。要</w:t>
      </w:r>
      <w:r>
        <w:rPr>
          <w:rFonts w:ascii="仿宋" w:eastAsia="仿宋" w:hAnsi="仿宋" w:cs="仿宋" w:hint="eastAsia"/>
          <w:sz w:val="32"/>
          <w:szCs w:val="32"/>
        </w:rPr>
        <w:t>加强秸秆机械化还田</w:t>
      </w:r>
      <w:r>
        <w:rPr>
          <w:rFonts w:ascii="仿宋" w:eastAsia="仿宋" w:hAnsi="仿宋" w:cs="仿宋" w:hint="eastAsia"/>
          <w:sz w:val="32"/>
          <w:szCs w:val="32"/>
        </w:rPr>
        <w:t>与</w:t>
      </w:r>
      <w:r>
        <w:rPr>
          <w:rFonts w:ascii="仿宋" w:eastAsia="仿宋" w:hAnsi="仿宋" w:cs="仿宋" w:hint="eastAsia"/>
          <w:sz w:val="32"/>
          <w:szCs w:val="32"/>
        </w:rPr>
        <w:t>收储作业</w:t>
      </w:r>
      <w:r>
        <w:rPr>
          <w:rFonts w:ascii="仿宋" w:eastAsia="仿宋" w:hAnsi="仿宋" w:cs="仿宋" w:hint="eastAsia"/>
          <w:sz w:val="32"/>
          <w:szCs w:val="32"/>
        </w:rPr>
        <w:t>的</w:t>
      </w:r>
      <w:r>
        <w:rPr>
          <w:rFonts w:ascii="仿宋" w:eastAsia="仿宋" w:hAnsi="仿宋" w:cs="仿宋" w:hint="eastAsia"/>
          <w:sz w:val="32"/>
          <w:szCs w:val="32"/>
        </w:rPr>
        <w:t>数据信息比对分析，</w:t>
      </w:r>
      <w:proofErr w:type="gramStart"/>
      <w:r>
        <w:rPr>
          <w:rFonts w:ascii="仿宋" w:eastAsia="仿宋" w:hAnsi="仿宋" w:cs="仿宋" w:hint="eastAsia"/>
          <w:sz w:val="32"/>
          <w:szCs w:val="32"/>
        </w:rPr>
        <w:t>完善第三</w:t>
      </w:r>
      <w:proofErr w:type="gramEnd"/>
      <w:r>
        <w:rPr>
          <w:rFonts w:ascii="仿宋" w:eastAsia="仿宋" w:hAnsi="仿宋" w:cs="仿宋" w:hint="eastAsia"/>
          <w:sz w:val="32"/>
          <w:szCs w:val="32"/>
        </w:rPr>
        <w:t>方核查机制并加强监督考核。</w:t>
      </w:r>
      <w:r>
        <w:rPr>
          <w:rFonts w:ascii="仿宋" w:eastAsia="仿宋" w:hAnsi="仿宋" w:cs="仿宋" w:hint="eastAsia"/>
          <w:sz w:val="32"/>
          <w:szCs w:val="32"/>
        </w:rPr>
        <w:t>要加大秸秆综合利用政策宣传力度、及时组织项目申报、规范申报程序，确保秸秆利用主体应享尽享补助资金，有</w:t>
      </w:r>
      <w:r>
        <w:rPr>
          <w:rFonts w:ascii="仿宋" w:eastAsia="仿宋" w:hAnsi="仿宋" w:cs="仿宋" w:hint="eastAsia"/>
          <w:sz w:val="32"/>
          <w:szCs w:val="32"/>
        </w:rPr>
        <w:t>效发挥政策引导作用。市农业农村局将定期组织工作督导。</w:t>
      </w:r>
    </w:p>
    <w:p w:rsidR="00D22095" w:rsidRDefault="0020195B" w:rsidP="00AD4407">
      <w:pPr>
        <w:pStyle w:val="a0"/>
        <w:tabs>
          <w:tab w:val="left" w:pos="560"/>
          <w:tab w:val="left" w:pos="3920"/>
          <w:tab w:val="left" w:pos="5600"/>
        </w:tabs>
        <w:spacing w:after="0" w:line="324" w:lineRule="auto"/>
        <w:ind w:firstLine="640"/>
        <w:rPr>
          <w:rFonts w:ascii="仿宋" w:eastAsia="仿宋" w:hAnsi="仿宋" w:cs="仿宋"/>
          <w:sz w:val="32"/>
          <w:szCs w:val="32"/>
        </w:rPr>
      </w:pPr>
      <w:r>
        <w:rPr>
          <w:rFonts w:ascii="楷体" w:eastAsia="楷体" w:hAnsi="楷体" w:cs="楷体" w:hint="eastAsia"/>
          <w:sz w:val="32"/>
          <w:szCs w:val="32"/>
        </w:rPr>
        <w:t>（</w:t>
      </w:r>
      <w:r>
        <w:rPr>
          <w:rFonts w:ascii="楷体" w:eastAsia="楷体" w:hAnsi="楷体" w:cs="楷体" w:hint="eastAsia"/>
          <w:sz w:val="32"/>
          <w:szCs w:val="32"/>
        </w:rPr>
        <w:t>三</w:t>
      </w:r>
      <w:r>
        <w:rPr>
          <w:rFonts w:ascii="楷体" w:eastAsia="楷体" w:hAnsi="楷体" w:cs="楷体" w:hint="eastAsia"/>
          <w:sz w:val="32"/>
          <w:szCs w:val="32"/>
        </w:rPr>
        <w:t>）</w:t>
      </w:r>
      <w:r>
        <w:rPr>
          <w:rFonts w:ascii="楷体" w:eastAsia="楷体" w:hAnsi="楷体" w:cs="楷体" w:hint="eastAsia"/>
          <w:sz w:val="32"/>
          <w:szCs w:val="32"/>
        </w:rPr>
        <w:t>加强资金管理。</w:t>
      </w:r>
      <w:r>
        <w:rPr>
          <w:rFonts w:ascii="仿宋" w:eastAsia="仿宋" w:hAnsi="仿宋" w:cs="仿宋" w:hint="eastAsia"/>
          <w:sz w:val="32"/>
          <w:szCs w:val="32"/>
        </w:rPr>
        <w:t>秸秆综合利用资金采取“对象明确、村镇审核、第三方核查、区级结算、直补到卡”的操作方式，由</w:t>
      </w:r>
      <w:r>
        <w:rPr>
          <w:rFonts w:ascii="仿宋" w:eastAsia="仿宋" w:hAnsi="仿宋" w:cs="仿宋" w:hint="eastAsia"/>
          <w:sz w:val="32"/>
          <w:szCs w:val="32"/>
        </w:rPr>
        <w:t>区级</w:t>
      </w:r>
      <w:r>
        <w:rPr>
          <w:rFonts w:ascii="仿宋" w:eastAsia="仿宋" w:hAnsi="仿宋" w:cs="仿宋" w:hint="eastAsia"/>
          <w:sz w:val="32"/>
          <w:szCs w:val="32"/>
        </w:rPr>
        <w:t>财政部门将补助资金通过江苏省惠民惠农财政补贴资金“一卡通”系统直接发给补助对象</w:t>
      </w:r>
      <w:r>
        <w:rPr>
          <w:rFonts w:ascii="仿宋" w:eastAsia="仿宋" w:hAnsi="仿宋" w:cs="仿宋" w:hint="eastAsia"/>
          <w:sz w:val="32"/>
          <w:szCs w:val="32"/>
        </w:rPr>
        <w:t>(</w:t>
      </w:r>
      <w:r>
        <w:rPr>
          <w:rFonts w:ascii="仿宋" w:eastAsia="仿宋" w:hAnsi="仿宋" w:cs="仿宋" w:hint="eastAsia"/>
          <w:sz w:val="32"/>
          <w:szCs w:val="32"/>
        </w:rPr>
        <w:t>补助对象为单位组织的直接</w:t>
      </w:r>
      <w:r>
        <w:rPr>
          <w:rFonts w:ascii="仿宋" w:eastAsia="仿宋" w:hAnsi="仿宋" w:cs="仿宋" w:hint="eastAsia"/>
          <w:sz w:val="32"/>
          <w:szCs w:val="32"/>
        </w:rPr>
        <w:lastRenderedPageBreak/>
        <w:t>支付到单位银行账户</w:t>
      </w:r>
      <w:r>
        <w:rPr>
          <w:rFonts w:ascii="仿宋" w:eastAsia="仿宋" w:hAnsi="仿宋" w:cs="仿宋" w:hint="eastAsia"/>
          <w:sz w:val="32"/>
          <w:szCs w:val="32"/>
        </w:rPr>
        <w:t>)</w:t>
      </w:r>
      <w:r>
        <w:rPr>
          <w:rFonts w:ascii="仿宋" w:eastAsia="仿宋" w:hAnsi="仿宋" w:cs="仿宋" w:hint="eastAsia"/>
          <w:sz w:val="32"/>
          <w:szCs w:val="32"/>
        </w:rPr>
        <w:t>，并注明“秸秆收储”“秸秆还田”“秸秆利用”字样。</w:t>
      </w:r>
      <w:r>
        <w:rPr>
          <w:rFonts w:ascii="仿宋" w:eastAsia="仿宋" w:hAnsi="仿宋" w:cs="仿宋" w:hint="eastAsia"/>
          <w:sz w:val="32"/>
          <w:szCs w:val="32"/>
        </w:rPr>
        <w:t>要</w:t>
      </w:r>
      <w:r>
        <w:rPr>
          <w:rFonts w:ascii="仿宋" w:eastAsia="仿宋" w:hAnsi="仿宋" w:cs="仿宋" w:hint="eastAsia"/>
          <w:sz w:val="32"/>
          <w:szCs w:val="32"/>
        </w:rPr>
        <w:t>严格落实政策要求，确保补助资金</w:t>
      </w:r>
      <w:r>
        <w:rPr>
          <w:rFonts w:ascii="仿宋" w:eastAsia="仿宋" w:hAnsi="仿宋" w:cs="仿宋" w:hint="eastAsia"/>
          <w:sz w:val="32"/>
          <w:szCs w:val="32"/>
        </w:rPr>
        <w:t>规范</w:t>
      </w:r>
      <w:r>
        <w:rPr>
          <w:rFonts w:ascii="仿宋" w:eastAsia="仿宋" w:hAnsi="仿宋" w:cs="仿宋" w:hint="eastAsia"/>
          <w:sz w:val="32"/>
          <w:szCs w:val="32"/>
        </w:rPr>
        <w:t>发放。</w:t>
      </w:r>
    </w:p>
    <w:p w:rsidR="00D22095" w:rsidRDefault="0020195B" w:rsidP="00AD4407">
      <w:pPr>
        <w:pStyle w:val="a0"/>
        <w:tabs>
          <w:tab w:val="left" w:pos="560"/>
          <w:tab w:val="left" w:pos="3920"/>
          <w:tab w:val="left" w:pos="5600"/>
        </w:tabs>
        <w:spacing w:after="0" w:line="324" w:lineRule="auto"/>
        <w:ind w:firstLine="640"/>
        <w:rPr>
          <w:rFonts w:ascii="仿宋" w:eastAsia="仿宋" w:hAnsi="仿宋" w:cs="仿宋"/>
          <w:sz w:val="32"/>
          <w:szCs w:val="32"/>
          <w:highlight w:val="yellow"/>
        </w:rPr>
      </w:pPr>
      <w:r>
        <w:rPr>
          <w:rFonts w:ascii="仿宋" w:eastAsia="仿宋" w:hAnsi="仿宋" w:cs="仿宋" w:hint="eastAsia"/>
          <w:sz w:val="32"/>
          <w:szCs w:val="32"/>
        </w:rPr>
        <w:t>农作物秸秆综合利用专项资金用于秸秆离田收储、秸秆机械化还田作业（含生态型犁耕深翻）和秸秆规模化综合利用补助等，各区可根据实际需求统筹安排使用。补助资金不得购置车辆和通讯器材、不得用于行政事业单位人员工资、办公经费、秸秆禁烧工作经费以及与秸秆综合利用工作无关的其它支出。</w:t>
      </w:r>
    </w:p>
    <w:p w:rsidR="00D22095" w:rsidRDefault="0020195B" w:rsidP="00AD4407">
      <w:pPr>
        <w:pStyle w:val="a0"/>
        <w:tabs>
          <w:tab w:val="left" w:pos="560"/>
          <w:tab w:val="left" w:pos="3920"/>
          <w:tab w:val="left" w:pos="5600"/>
        </w:tabs>
        <w:spacing w:after="0" w:line="324" w:lineRule="auto"/>
        <w:ind w:firstLine="640"/>
        <w:rPr>
          <w:rFonts w:ascii="仿宋" w:eastAsia="仿宋" w:hAnsi="仿宋" w:cs="仿宋"/>
          <w:sz w:val="32"/>
          <w:szCs w:val="32"/>
        </w:rPr>
      </w:pPr>
      <w:r>
        <w:rPr>
          <w:rFonts w:ascii="楷体" w:eastAsia="楷体" w:hAnsi="楷体" w:cs="楷体" w:hint="eastAsia"/>
          <w:sz w:val="32"/>
          <w:szCs w:val="32"/>
        </w:rPr>
        <w:t>（</w:t>
      </w:r>
      <w:r>
        <w:rPr>
          <w:rFonts w:ascii="楷体" w:eastAsia="楷体" w:hAnsi="楷体" w:cs="楷体" w:hint="eastAsia"/>
          <w:sz w:val="32"/>
          <w:szCs w:val="32"/>
        </w:rPr>
        <w:t>四</w:t>
      </w:r>
      <w:r>
        <w:rPr>
          <w:rFonts w:ascii="楷体" w:eastAsia="楷体" w:hAnsi="楷体" w:cs="楷体" w:hint="eastAsia"/>
          <w:sz w:val="32"/>
          <w:szCs w:val="32"/>
        </w:rPr>
        <w:t>）加大宣传引导。</w:t>
      </w:r>
      <w:r>
        <w:rPr>
          <w:rFonts w:ascii="仿宋" w:eastAsia="仿宋" w:hAnsi="仿宋" w:cs="仿宋" w:hint="eastAsia"/>
          <w:sz w:val="32"/>
          <w:szCs w:val="32"/>
        </w:rPr>
        <w:t>各区要充分利用各类媒体网络，组织召开现场会、培训班和技术讲座等形式，提高农民有效利用秸秆的自觉性和主动性。要及时总结和积极宣传本</w:t>
      </w:r>
      <w:r>
        <w:rPr>
          <w:rFonts w:ascii="仿宋" w:eastAsia="仿宋" w:hAnsi="仿宋" w:cs="仿宋" w:hint="eastAsia"/>
          <w:sz w:val="32"/>
          <w:szCs w:val="32"/>
        </w:rPr>
        <w:t>地</w:t>
      </w:r>
      <w:r>
        <w:rPr>
          <w:rFonts w:ascii="仿宋" w:eastAsia="仿宋" w:hAnsi="仿宋" w:cs="仿宋" w:hint="eastAsia"/>
          <w:sz w:val="32"/>
          <w:szCs w:val="32"/>
        </w:rPr>
        <w:t>区的有效做法和典型案例，大力宣传亮点和成效，营造全社会关注、关心、支持秸秆综合利用的良好舆论</w:t>
      </w:r>
      <w:r>
        <w:rPr>
          <w:rFonts w:ascii="仿宋" w:eastAsia="仿宋" w:hAnsi="仿宋" w:cs="仿宋" w:hint="eastAsia"/>
          <w:sz w:val="32"/>
          <w:szCs w:val="32"/>
        </w:rPr>
        <w:t>氛围。</w:t>
      </w:r>
    </w:p>
    <w:p w:rsidR="00D22095" w:rsidRDefault="0020195B">
      <w:pPr>
        <w:pStyle w:val="a0"/>
        <w:tabs>
          <w:tab w:val="left" w:pos="560"/>
          <w:tab w:val="left" w:pos="3920"/>
          <w:tab w:val="left" w:pos="5600"/>
        </w:tabs>
        <w:spacing w:after="0" w:line="324" w:lineRule="auto"/>
        <w:ind w:firstLine="640"/>
        <w:rPr>
          <w:rFonts w:ascii="仿宋" w:eastAsia="仿宋" w:hAnsi="仿宋" w:cs="仿宋"/>
          <w:sz w:val="32"/>
          <w:szCs w:val="32"/>
        </w:rPr>
      </w:pPr>
      <w:r>
        <w:rPr>
          <w:rFonts w:ascii="仿宋" w:eastAsia="仿宋" w:hAnsi="仿宋" w:cs="仿宋" w:hint="eastAsia"/>
          <w:sz w:val="32"/>
          <w:szCs w:val="32"/>
        </w:rPr>
        <w:t>本通知自</w:t>
      </w:r>
      <w:r>
        <w:rPr>
          <w:rFonts w:ascii="仿宋" w:eastAsia="仿宋" w:hAnsi="仿宋" w:cs="仿宋" w:hint="eastAsia"/>
          <w:sz w:val="32"/>
          <w:szCs w:val="32"/>
        </w:rPr>
        <w:t>印发</w:t>
      </w:r>
      <w:r>
        <w:rPr>
          <w:rFonts w:ascii="仿宋" w:eastAsia="仿宋" w:hAnsi="仿宋" w:cs="仿宋" w:hint="eastAsia"/>
          <w:sz w:val="32"/>
          <w:szCs w:val="32"/>
        </w:rPr>
        <w:t>之日起执行，有效期三年。</w:t>
      </w:r>
    </w:p>
    <w:p w:rsidR="00D22095" w:rsidRDefault="00D22095" w:rsidP="00AD4407">
      <w:pPr>
        <w:pStyle w:val="a0"/>
        <w:tabs>
          <w:tab w:val="left" w:pos="560"/>
          <w:tab w:val="left" w:pos="3920"/>
          <w:tab w:val="left" w:pos="5600"/>
        </w:tabs>
        <w:spacing w:after="0" w:line="324" w:lineRule="auto"/>
        <w:ind w:firstLine="640"/>
        <w:rPr>
          <w:rFonts w:ascii="仿宋" w:eastAsia="仿宋" w:hAnsi="仿宋" w:cs="仿宋"/>
          <w:sz w:val="32"/>
          <w:szCs w:val="32"/>
        </w:rPr>
      </w:pPr>
    </w:p>
    <w:p w:rsidR="00D22095" w:rsidRDefault="00D22095" w:rsidP="00D22095">
      <w:pPr>
        <w:pStyle w:val="a0"/>
        <w:tabs>
          <w:tab w:val="left" w:pos="560"/>
          <w:tab w:val="left" w:pos="3920"/>
          <w:tab w:val="left" w:pos="5600"/>
        </w:tabs>
        <w:spacing w:after="0" w:line="324" w:lineRule="auto"/>
        <w:ind w:firstLine="640"/>
        <w:rPr>
          <w:rFonts w:ascii="仿宋" w:eastAsia="仿宋" w:hAnsi="仿宋" w:cs="仿宋"/>
          <w:sz w:val="32"/>
          <w:szCs w:val="32"/>
        </w:rPr>
      </w:pPr>
    </w:p>
    <w:sectPr w:rsidR="00D22095">
      <w:footerReference w:type="default" r:id="rId8"/>
      <w:pgSz w:w="11906" w:h="16838"/>
      <w:pgMar w:top="1588" w:right="1588" w:bottom="1531"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195B" w:rsidRDefault="0020195B">
      <w:r>
        <w:separator/>
      </w:r>
    </w:p>
  </w:endnote>
  <w:endnote w:type="continuationSeparator" w:id="0">
    <w:p w:rsidR="0020195B" w:rsidRDefault="00201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0" w:usb1="00000000" w:usb2="00000000" w:usb3="00000000" w:csb0="00040000" w:csb1="00000000"/>
  </w:font>
  <w:font w:name="方正小标宋简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095" w:rsidRDefault="0020195B">
    <w:pPr>
      <w:pStyle w:val="a5"/>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22095" w:rsidRDefault="0020195B">
                          <w:pPr>
                            <w:pStyle w:val="a5"/>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fldChar w:fldCharType="begin"/>
                          </w:r>
                          <w:r>
                            <w:rPr>
                              <w:rFonts w:asciiTheme="minorEastAsia" w:hAnsiTheme="minorEastAsia" w:cstheme="minorEastAsia" w:hint="eastAsia"/>
                              <w:sz w:val="28"/>
                              <w:szCs w:val="28"/>
                            </w:rPr>
                            <w:instrText xml:space="preserve"> PAGE  \* MERGEFORMAT </w:instrText>
                          </w:r>
                          <w:r>
                            <w:rPr>
                              <w:rFonts w:asciiTheme="minorEastAsia" w:hAnsiTheme="minorEastAsia" w:cstheme="minorEastAsia" w:hint="eastAsia"/>
                              <w:sz w:val="28"/>
                              <w:szCs w:val="28"/>
                            </w:rPr>
                            <w:fldChar w:fldCharType="separate"/>
                          </w:r>
                          <w:r w:rsidR="00AD4407">
                            <w:rPr>
                              <w:rFonts w:asciiTheme="minorEastAsia" w:hAnsiTheme="minorEastAsia" w:cstheme="minorEastAsia"/>
                              <w:noProof/>
                              <w:sz w:val="28"/>
                              <w:szCs w:val="28"/>
                            </w:rPr>
                            <w:t>1</w:t>
                          </w:r>
                          <w:r>
                            <w:rPr>
                              <w:rFonts w:asciiTheme="minorEastAsia" w:hAnsiTheme="minorEastAsia" w:cstheme="minorEastAsia" w:hint="eastAsia"/>
                              <w:sz w:val="28"/>
                              <w:szCs w:val="28"/>
                            </w:rPr>
                            <w:fldChar w:fldCharType="end"/>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D22095" w:rsidRDefault="0020195B">
                    <w:pPr>
                      <w:pStyle w:val="a5"/>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fldChar w:fldCharType="begin"/>
                    </w:r>
                    <w:r>
                      <w:rPr>
                        <w:rFonts w:asciiTheme="minorEastAsia" w:hAnsiTheme="minorEastAsia" w:cstheme="minorEastAsia" w:hint="eastAsia"/>
                        <w:sz w:val="28"/>
                        <w:szCs w:val="28"/>
                      </w:rPr>
                      <w:instrText xml:space="preserve"> PAGE  \* MERGEFORMAT </w:instrText>
                    </w:r>
                    <w:r>
                      <w:rPr>
                        <w:rFonts w:asciiTheme="minorEastAsia" w:hAnsiTheme="minorEastAsia" w:cstheme="minorEastAsia" w:hint="eastAsia"/>
                        <w:sz w:val="28"/>
                        <w:szCs w:val="28"/>
                      </w:rPr>
                      <w:fldChar w:fldCharType="separate"/>
                    </w:r>
                    <w:r w:rsidR="00AD4407">
                      <w:rPr>
                        <w:rFonts w:asciiTheme="minorEastAsia" w:hAnsiTheme="minorEastAsia" w:cstheme="minorEastAsia"/>
                        <w:noProof/>
                        <w:sz w:val="28"/>
                        <w:szCs w:val="28"/>
                      </w:rPr>
                      <w:t>1</w:t>
                    </w:r>
                    <w:r>
                      <w:rPr>
                        <w:rFonts w:asciiTheme="minorEastAsia" w:hAnsiTheme="minorEastAsia" w:cstheme="minorEastAsia" w:hint="eastAsia"/>
                        <w:sz w:val="28"/>
                        <w:szCs w:val="28"/>
                      </w:rPr>
                      <w:fldChar w:fldCharType="end"/>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195B" w:rsidRDefault="0020195B">
      <w:r>
        <w:separator/>
      </w:r>
    </w:p>
  </w:footnote>
  <w:footnote w:type="continuationSeparator" w:id="0">
    <w:p w:rsidR="0020195B" w:rsidRDefault="002019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FF2361"/>
    <w:rsid w:val="00010603"/>
    <w:rsid w:val="00014076"/>
    <w:rsid w:val="00041749"/>
    <w:rsid w:val="000D0DD1"/>
    <w:rsid w:val="000D1828"/>
    <w:rsid w:val="00135BF2"/>
    <w:rsid w:val="00183C5C"/>
    <w:rsid w:val="0020195B"/>
    <w:rsid w:val="00207644"/>
    <w:rsid w:val="00260568"/>
    <w:rsid w:val="002633A0"/>
    <w:rsid w:val="0033629A"/>
    <w:rsid w:val="00377020"/>
    <w:rsid w:val="0038725B"/>
    <w:rsid w:val="00396E20"/>
    <w:rsid w:val="003B168B"/>
    <w:rsid w:val="003C47B8"/>
    <w:rsid w:val="004107FF"/>
    <w:rsid w:val="00447EE0"/>
    <w:rsid w:val="00471547"/>
    <w:rsid w:val="004E0A11"/>
    <w:rsid w:val="0052324B"/>
    <w:rsid w:val="00525471"/>
    <w:rsid w:val="00550B2E"/>
    <w:rsid w:val="00570A2E"/>
    <w:rsid w:val="00571D25"/>
    <w:rsid w:val="005F753D"/>
    <w:rsid w:val="00635ADA"/>
    <w:rsid w:val="0068463E"/>
    <w:rsid w:val="0069362F"/>
    <w:rsid w:val="006C1F96"/>
    <w:rsid w:val="006E4942"/>
    <w:rsid w:val="007168B8"/>
    <w:rsid w:val="007259F5"/>
    <w:rsid w:val="00726FFE"/>
    <w:rsid w:val="0072725B"/>
    <w:rsid w:val="007810C9"/>
    <w:rsid w:val="00796F58"/>
    <w:rsid w:val="007E4375"/>
    <w:rsid w:val="007E6CBA"/>
    <w:rsid w:val="00842064"/>
    <w:rsid w:val="00866BE5"/>
    <w:rsid w:val="00890D14"/>
    <w:rsid w:val="008C3F0B"/>
    <w:rsid w:val="008F4FB6"/>
    <w:rsid w:val="009179DD"/>
    <w:rsid w:val="00934C7B"/>
    <w:rsid w:val="00953F86"/>
    <w:rsid w:val="009B7B81"/>
    <w:rsid w:val="00A562CF"/>
    <w:rsid w:val="00A94699"/>
    <w:rsid w:val="00AA5F94"/>
    <w:rsid w:val="00AD4407"/>
    <w:rsid w:val="00B40DC5"/>
    <w:rsid w:val="00B52660"/>
    <w:rsid w:val="00BC21EB"/>
    <w:rsid w:val="00BC2AEF"/>
    <w:rsid w:val="00BD328B"/>
    <w:rsid w:val="00C15B46"/>
    <w:rsid w:val="00C36DB8"/>
    <w:rsid w:val="00C81B0B"/>
    <w:rsid w:val="00CC6405"/>
    <w:rsid w:val="00D22095"/>
    <w:rsid w:val="00D37579"/>
    <w:rsid w:val="00D636EB"/>
    <w:rsid w:val="00D74441"/>
    <w:rsid w:val="00D83D74"/>
    <w:rsid w:val="00D85479"/>
    <w:rsid w:val="00D942DF"/>
    <w:rsid w:val="00DA062A"/>
    <w:rsid w:val="00F32C9F"/>
    <w:rsid w:val="00FA377A"/>
    <w:rsid w:val="00FB469D"/>
    <w:rsid w:val="00FC2D72"/>
    <w:rsid w:val="00FC57E8"/>
    <w:rsid w:val="00FF39E8"/>
    <w:rsid w:val="03620DBA"/>
    <w:rsid w:val="04121642"/>
    <w:rsid w:val="064E02CD"/>
    <w:rsid w:val="08FF2361"/>
    <w:rsid w:val="10D87E67"/>
    <w:rsid w:val="14E403E9"/>
    <w:rsid w:val="1C465EFB"/>
    <w:rsid w:val="1E5F7880"/>
    <w:rsid w:val="20416FF5"/>
    <w:rsid w:val="2128701F"/>
    <w:rsid w:val="22E457C9"/>
    <w:rsid w:val="24B56D04"/>
    <w:rsid w:val="2A862DB1"/>
    <w:rsid w:val="2DFA0CDD"/>
    <w:rsid w:val="341E3A80"/>
    <w:rsid w:val="38572B9A"/>
    <w:rsid w:val="40C427D4"/>
    <w:rsid w:val="460F08E4"/>
    <w:rsid w:val="4960703A"/>
    <w:rsid w:val="4E96431B"/>
    <w:rsid w:val="4EBA2431"/>
    <w:rsid w:val="5635234D"/>
    <w:rsid w:val="578802BB"/>
    <w:rsid w:val="5C860452"/>
    <w:rsid w:val="60FB6FCE"/>
    <w:rsid w:val="62A73A88"/>
    <w:rsid w:val="667D73CB"/>
    <w:rsid w:val="6BC85A70"/>
    <w:rsid w:val="6CF57624"/>
    <w:rsid w:val="7082776A"/>
    <w:rsid w:val="73C3279F"/>
    <w:rsid w:val="78F010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uiPriority="99" w:unhideWhenUsed="1" w:qFormat="1"/>
    <w:lsdException w:name="Subtitle" w:qFormat="1"/>
    <w:lsdException w:name="Body Text First Inden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qFormat/>
    <w:pPr>
      <w:ind w:firstLineChars="200" w:firstLine="480"/>
      <w:textAlignment w:val="baseline"/>
    </w:pPr>
  </w:style>
  <w:style w:type="paragraph" w:styleId="a4">
    <w:name w:val="Body Text"/>
    <w:basedOn w:val="a"/>
    <w:uiPriority w:val="99"/>
    <w:unhideWhenUsed/>
    <w:qFormat/>
    <w:pPr>
      <w:spacing w:after="120"/>
    </w:pPr>
  </w:style>
  <w:style w:type="paragraph" w:styleId="a5">
    <w:name w:val="footer"/>
    <w:basedOn w:val="a"/>
    <w:link w:val="Char"/>
    <w:qFormat/>
    <w:pPr>
      <w:tabs>
        <w:tab w:val="center" w:pos="4153"/>
        <w:tab w:val="right" w:pos="8306"/>
      </w:tabs>
      <w:snapToGrid w:val="0"/>
      <w:jc w:val="left"/>
    </w:pPr>
    <w:rPr>
      <w:sz w:val="18"/>
      <w:szCs w:val="18"/>
    </w:rPr>
  </w:style>
  <w:style w:type="paragraph" w:styleId="a6">
    <w:name w:val="header"/>
    <w:basedOn w:val="a"/>
    <w:link w:val="Char0"/>
    <w:qFormat/>
    <w:pPr>
      <w:pBdr>
        <w:bottom w:val="single" w:sz="6" w:space="1" w:color="auto"/>
      </w:pBdr>
      <w:tabs>
        <w:tab w:val="center" w:pos="4153"/>
        <w:tab w:val="right" w:pos="8306"/>
      </w:tabs>
      <w:snapToGrid w:val="0"/>
      <w:jc w:val="center"/>
    </w:pPr>
    <w:rPr>
      <w:sz w:val="18"/>
      <w:szCs w:val="18"/>
    </w:rPr>
  </w:style>
  <w:style w:type="paragraph" w:styleId="a7">
    <w:name w:val="Title"/>
    <w:basedOn w:val="a"/>
    <w:qFormat/>
    <w:pPr>
      <w:spacing w:before="240" w:after="60"/>
      <w:jc w:val="center"/>
      <w:outlineLvl w:val="0"/>
    </w:pPr>
    <w:rPr>
      <w:rFonts w:ascii="Arial" w:hAnsi="Arial"/>
      <w:b/>
      <w:sz w:val="32"/>
    </w:rPr>
  </w:style>
  <w:style w:type="paragraph" w:customStyle="1" w:styleId="a8">
    <w:name w:val="工作计划目录"/>
    <w:basedOn w:val="a7"/>
    <w:qFormat/>
    <w:rPr>
      <w:rFonts w:asciiTheme="minorHAnsi" w:eastAsia="华文中宋" w:hAnsiTheme="minorHAnsi"/>
      <w:b w:val="0"/>
      <w:sz w:val="44"/>
    </w:rPr>
  </w:style>
  <w:style w:type="character" w:customStyle="1" w:styleId="Char0">
    <w:name w:val="页眉 Char"/>
    <w:basedOn w:val="a1"/>
    <w:link w:val="a6"/>
    <w:qFormat/>
    <w:rPr>
      <w:kern w:val="2"/>
      <w:sz w:val="18"/>
      <w:szCs w:val="18"/>
    </w:rPr>
  </w:style>
  <w:style w:type="character" w:customStyle="1" w:styleId="Char">
    <w:name w:val="页脚 Char"/>
    <w:basedOn w:val="a1"/>
    <w:link w:val="a5"/>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uiPriority="99" w:unhideWhenUsed="1" w:qFormat="1"/>
    <w:lsdException w:name="Subtitle" w:qFormat="1"/>
    <w:lsdException w:name="Body Text First Inden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qFormat/>
    <w:pPr>
      <w:ind w:firstLineChars="200" w:firstLine="480"/>
      <w:textAlignment w:val="baseline"/>
    </w:pPr>
  </w:style>
  <w:style w:type="paragraph" w:styleId="a4">
    <w:name w:val="Body Text"/>
    <w:basedOn w:val="a"/>
    <w:uiPriority w:val="99"/>
    <w:unhideWhenUsed/>
    <w:qFormat/>
    <w:pPr>
      <w:spacing w:after="120"/>
    </w:pPr>
  </w:style>
  <w:style w:type="paragraph" w:styleId="a5">
    <w:name w:val="footer"/>
    <w:basedOn w:val="a"/>
    <w:link w:val="Char"/>
    <w:qFormat/>
    <w:pPr>
      <w:tabs>
        <w:tab w:val="center" w:pos="4153"/>
        <w:tab w:val="right" w:pos="8306"/>
      </w:tabs>
      <w:snapToGrid w:val="0"/>
      <w:jc w:val="left"/>
    </w:pPr>
    <w:rPr>
      <w:sz w:val="18"/>
      <w:szCs w:val="18"/>
    </w:rPr>
  </w:style>
  <w:style w:type="paragraph" w:styleId="a6">
    <w:name w:val="header"/>
    <w:basedOn w:val="a"/>
    <w:link w:val="Char0"/>
    <w:qFormat/>
    <w:pPr>
      <w:pBdr>
        <w:bottom w:val="single" w:sz="6" w:space="1" w:color="auto"/>
      </w:pBdr>
      <w:tabs>
        <w:tab w:val="center" w:pos="4153"/>
        <w:tab w:val="right" w:pos="8306"/>
      </w:tabs>
      <w:snapToGrid w:val="0"/>
      <w:jc w:val="center"/>
    </w:pPr>
    <w:rPr>
      <w:sz w:val="18"/>
      <w:szCs w:val="18"/>
    </w:rPr>
  </w:style>
  <w:style w:type="paragraph" w:styleId="a7">
    <w:name w:val="Title"/>
    <w:basedOn w:val="a"/>
    <w:qFormat/>
    <w:pPr>
      <w:spacing w:before="240" w:after="60"/>
      <w:jc w:val="center"/>
      <w:outlineLvl w:val="0"/>
    </w:pPr>
    <w:rPr>
      <w:rFonts w:ascii="Arial" w:hAnsi="Arial"/>
      <w:b/>
      <w:sz w:val="32"/>
    </w:rPr>
  </w:style>
  <w:style w:type="paragraph" w:customStyle="1" w:styleId="a8">
    <w:name w:val="工作计划目录"/>
    <w:basedOn w:val="a7"/>
    <w:qFormat/>
    <w:rPr>
      <w:rFonts w:asciiTheme="minorHAnsi" w:eastAsia="华文中宋" w:hAnsiTheme="minorHAnsi"/>
      <w:b w:val="0"/>
      <w:sz w:val="44"/>
    </w:rPr>
  </w:style>
  <w:style w:type="character" w:customStyle="1" w:styleId="Char0">
    <w:name w:val="页眉 Char"/>
    <w:basedOn w:val="a1"/>
    <w:link w:val="a6"/>
    <w:qFormat/>
    <w:rPr>
      <w:kern w:val="2"/>
      <w:sz w:val="18"/>
      <w:szCs w:val="18"/>
    </w:rPr>
  </w:style>
  <w:style w:type="character" w:customStyle="1" w:styleId="Char">
    <w:name w:val="页脚 Char"/>
    <w:basedOn w:val="a1"/>
    <w:link w:val="a5"/>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435</Words>
  <Characters>2486</Characters>
  <Application>Microsoft Office Word</Application>
  <DocSecurity>0</DocSecurity>
  <Lines>20</Lines>
  <Paragraphs>5</Paragraphs>
  <ScaleCrop>false</ScaleCrop>
  <Company>Microsoft</Company>
  <LinksUpToDate>false</LinksUpToDate>
  <CharactersWithSpaces>2916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晓风残月</dc:creator>
  <cp:lastModifiedBy>Windows 用户</cp:lastModifiedBy>
  <cp:revision>2</cp:revision>
  <cp:lastPrinted>2023-04-13T07:40:00Z</cp:lastPrinted>
  <dcterms:created xsi:type="dcterms:W3CDTF">2025-03-11T03:01:00Z</dcterms:created>
  <dcterms:modified xsi:type="dcterms:W3CDTF">2025-03-11T03:01:00Z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