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0C2" w:rsidRDefault="001F20C2">
      <w:pPr>
        <w:widowControl w:val="0"/>
        <w:suppressAutoHyphens/>
        <w:spacing w:after="0" w:line="560" w:lineRule="exact"/>
        <w:jc w:val="center"/>
        <w:rPr>
          <w:rFonts w:ascii="Times New Roman" w:eastAsia="仿宋" w:hAnsi="Times New Roman" w:cs="Times New Roman"/>
          <w:b/>
          <w:sz w:val="28"/>
          <w:szCs w:val="28"/>
        </w:rPr>
      </w:pPr>
      <w:bookmarkStart w:id="0" w:name="_Toc485804354"/>
    </w:p>
    <w:p w:rsidR="001F20C2" w:rsidRDefault="001F20C2">
      <w:pPr>
        <w:widowControl w:val="0"/>
        <w:suppressAutoHyphens/>
        <w:spacing w:after="0" w:line="560" w:lineRule="exact"/>
        <w:jc w:val="center"/>
        <w:rPr>
          <w:rFonts w:ascii="Times New Roman" w:eastAsia="仿宋" w:hAnsi="Times New Roman" w:cs="Times New Roman"/>
          <w:b/>
          <w:sz w:val="28"/>
          <w:szCs w:val="28"/>
        </w:rPr>
      </w:pPr>
    </w:p>
    <w:p w:rsidR="001F20C2" w:rsidRDefault="001F20C2">
      <w:pPr>
        <w:widowControl w:val="0"/>
        <w:suppressAutoHyphens/>
        <w:spacing w:after="0" w:line="560" w:lineRule="exact"/>
        <w:rPr>
          <w:rFonts w:ascii="Times New Roman" w:eastAsia="仿宋" w:hAnsi="Times New Roman" w:cs="Times New Roman"/>
          <w:b/>
          <w:sz w:val="28"/>
          <w:szCs w:val="28"/>
        </w:rPr>
      </w:pPr>
    </w:p>
    <w:p w:rsidR="001F20C2" w:rsidRDefault="001F20C2">
      <w:pPr>
        <w:widowControl w:val="0"/>
        <w:suppressAutoHyphens/>
        <w:spacing w:after="0" w:line="560" w:lineRule="exact"/>
        <w:jc w:val="center"/>
        <w:rPr>
          <w:rFonts w:ascii="方正小标宋_GBK" w:eastAsia="方正小标宋_GBK" w:hAnsi="方正小标宋_GBK" w:cs="方正小标宋_GBK"/>
          <w:bCs/>
          <w:sz w:val="44"/>
          <w:szCs w:val="44"/>
        </w:rPr>
      </w:pPr>
    </w:p>
    <w:p w:rsidR="001F20C2" w:rsidRDefault="001F20C2">
      <w:pPr>
        <w:widowControl w:val="0"/>
        <w:suppressAutoHyphens/>
        <w:spacing w:after="0" w:line="560" w:lineRule="exact"/>
        <w:jc w:val="center"/>
        <w:rPr>
          <w:rFonts w:ascii="方正小标宋_GBK" w:eastAsia="方正小标宋_GBK" w:hAnsi="方正小标宋_GBK" w:cs="方正小标宋_GBK"/>
          <w:bCs/>
          <w:sz w:val="44"/>
          <w:szCs w:val="44"/>
        </w:rPr>
      </w:pPr>
    </w:p>
    <w:p w:rsidR="001F20C2" w:rsidRDefault="0075389F">
      <w:pPr>
        <w:widowControl w:val="0"/>
        <w:suppressAutoHyphens/>
        <w:spacing w:after="0" w:line="560" w:lineRule="exact"/>
        <w:jc w:val="center"/>
        <w:rPr>
          <w:rFonts w:ascii="方正小标宋_GBK" w:eastAsia="方正小标宋_GBK" w:hAnsi="方正小标宋_GBK" w:cs="方正小标宋_GBK"/>
          <w:bCs/>
          <w:sz w:val="44"/>
          <w:szCs w:val="32"/>
        </w:rPr>
      </w:pPr>
      <w:r>
        <w:rPr>
          <w:rFonts w:ascii="方正小标宋_GBK" w:eastAsia="方正小标宋_GBK" w:hAnsi="方正小标宋_GBK" w:cs="方正小标宋_GBK" w:hint="eastAsia"/>
          <w:bCs/>
          <w:sz w:val="44"/>
          <w:szCs w:val="44"/>
        </w:rPr>
        <w:t>南京市</w:t>
      </w:r>
      <w:bookmarkEnd w:id="0"/>
      <w:r>
        <w:rPr>
          <w:rFonts w:ascii="方正小标宋_GBK" w:eastAsia="方正小标宋_GBK" w:hAnsi="方正小标宋_GBK" w:cs="方正小标宋_GBK" w:hint="eastAsia"/>
          <w:bCs/>
          <w:sz w:val="44"/>
          <w:szCs w:val="32"/>
        </w:rPr>
        <w:t>2020年度PPP项目</w:t>
      </w:r>
    </w:p>
    <w:p w:rsidR="001F20C2" w:rsidRDefault="0075389F">
      <w:pPr>
        <w:widowControl w:val="0"/>
        <w:suppressAutoHyphens/>
        <w:spacing w:after="0" w:line="560" w:lineRule="exact"/>
        <w:jc w:val="center"/>
        <w:rPr>
          <w:rFonts w:ascii="Times New Roman" w:eastAsia="仿宋" w:hAnsi="Times New Roman" w:cs="Times New Roman"/>
          <w:b/>
          <w:bCs/>
          <w:sz w:val="44"/>
          <w:szCs w:val="32"/>
        </w:rPr>
      </w:pPr>
      <w:r>
        <w:rPr>
          <w:rFonts w:ascii="方正小标宋_GBK" w:eastAsia="方正小标宋_GBK" w:hAnsi="方正小标宋_GBK" w:cs="方正小标宋_GBK" w:hint="eastAsia"/>
          <w:bCs/>
          <w:sz w:val="44"/>
          <w:szCs w:val="32"/>
        </w:rPr>
        <w:t>以奖代补专项资金</w:t>
      </w:r>
      <w:bookmarkStart w:id="1" w:name="_Toc485804355"/>
      <w:r>
        <w:rPr>
          <w:rFonts w:ascii="方正小标宋_GBK" w:eastAsia="方正小标宋_GBK" w:hAnsi="方正小标宋_GBK" w:cs="方正小标宋_GBK" w:hint="eastAsia"/>
          <w:bCs/>
          <w:sz w:val="44"/>
          <w:szCs w:val="32"/>
        </w:rPr>
        <w:t>自</w:t>
      </w:r>
      <w:r>
        <w:rPr>
          <w:rFonts w:ascii="方正小标宋_GBK" w:eastAsia="方正小标宋_GBK" w:hAnsi="方正小标宋_GBK" w:cs="方正小标宋_GBK" w:hint="eastAsia"/>
          <w:bCs/>
          <w:sz w:val="44"/>
          <w:szCs w:val="44"/>
        </w:rPr>
        <w:t>评价报告</w:t>
      </w:r>
      <w:bookmarkEnd w:id="1"/>
    </w:p>
    <w:p w:rsidR="001F20C2" w:rsidRDefault="001F20C2">
      <w:pPr>
        <w:widowControl w:val="0"/>
        <w:suppressAutoHyphens/>
        <w:spacing w:after="0" w:line="560" w:lineRule="exact"/>
        <w:jc w:val="both"/>
        <w:rPr>
          <w:rFonts w:ascii="Times New Roman" w:eastAsia="仿宋" w:hAnsi="Times New Roman" w:cs="Times New Roman"/>
          <w:b/>
          <w:sz w:val="44"/>
          <w:szCs w:val="44"/>
        </w:rPr>
      </w:pPr>
    </w:p>
    <w:p w:rsidR="001F20C2" w:rsidRDefault="001F20C2">
      <w:pPr>
        <w:widowControl w:val="0"/>
        <w:suppressAutoHyphens/>
        <w:spacing w:after="0" w:line="560" w:lineRule="exact"/>
        <w:jc w:val="both"/>
        <w:rPr>
          <w:rFonts w:ascii="Times New Roman" w:eastAsia="仿宋" w:hAnsi="Times New Roman" w:cs="Times New Roman"/>
          <w:b/>
          <w:sz w:val="44"/>
          <w:szCs w:val="44"/>
        </w:rPr>
      </w:pPr>
    </w:p>
    <w:p w:rsidR="001F20C2" w:rsidRDefault="001F20C2">
      <w:pPr>
        <w:widowControl w:val="0"/>
        <w:suppressAutoHyphens/>
        <w:spacing w:after="0" w:line="560" w:lineRule="exact"/>
        <w:jc w:val="both"/>
        <w:rPr>
          <w:rFonts w:ascii="Times New Roman" w:eastAsia="仿宋" w:hAnsi="Times New Roman" w:cs="Times New Roman"/>
          <w:b/>
          <w:sz w:val="44"/>
          <w:szCs w:val="44"/>
        </w:rPr>
      </w:pPr>
    </w:p>
    <w:p w:rsidR="001F20C2" w:rsidRDefault="001F20C2">
      <w:pPr>
        <w:pStyle w:val="a0"/>
        <w:rPr>
          <w:rFonts w:ascii="Times New Roman" w:eastAsia="仿宋" w:hAnsi="Times New Roman" w:cs="Times New Roman"/>
          <w:b/>
          <w:sz w:val="44"/>
          <w:szCs w:val="44"/>
        </w:rPr>
      </w:pPr>
    </w:p>
    <w:p w:rsidR="001F20C2" w:rsidRDefault="001F20C2">
      <w:pPr>
        <w:pStyle w:val="a0"/>
        <w:rPr>
          <w:rFonts w:ascii="Times New Roman" w:eastAsia="仿宋" w:hAnsi="Times New Roman" w:cs="Times New Roman"/>
          <w:b/>
          <w:sz w:val="44"/>
          <w:szCs w:val="44"/>
        </w:rPr>
      </w:pPr>
    </w:p>
    <w:p w:rsidR="001F20C2" w:rsidRDefault="001F20C2">
      <w:pPr>
        <w:widowControl w:val="0"/>
        <w:suppressAutoHyphens/>
        <w:spacing w:after="0" w:line="560" w:lineRule="exact"/>
        <w:jc w:val="both"/>
        <w:rPr>
          <w:rFonts w:ascii="Times New Roman" w:eastAsia="仿宋" w:hAnsi="Times New Roman" w:cs="Times New Roman"/>
          <w:b/>
          <w:sz w:val="32"/>
          <w:szCs w:val="32"/>
        </w:rPr>
      </w:pPr>
    </w:p>
    <w:p w:rsidR="001F20C2" w:rsidRDefault="001F20C2">
      <w:pPr>
        <w:widowControl w:val="0"/>
        <w:suppressAutoHyphens/>
        <w:spacing w:after="0" w:line="560" w:lineRule="exact"/>
        <w:ind w:firstLineChars="302" w:firstLine="970"/>
        <w:rPr>
          <w:rFonts w:ascii="Times New Roman" w:eastAsia="仿宋" w:hAnsi="Times New Roman" w:cs="Times New Roman"/>
          <w:b/>
          <w:sz w:val="32"/>
          <w:szCs w:val="32"/>
          <w:lang w:bidi="en-US"/>
        </w:rPr>
      </w:pPr>
    </w:p>
    <w:p w:rsidR="001F20C2" w:rsidRDefault="001F20C2">
      <w:pPr>
        <w:pStyle w:val="a0"/>
        <w:rPr>
          <w:rFonts w:ascii="Times New Roman" w:eastAsia="仿宋" w:hAnsi="Times New Roman" w:cs="Times New Roman"/>
          <w:b/>
          <w:sz w:val="32"/>
          <w:szCs w:val="32"/>
          <w:lang w:bidi="en-US"/>
        </w:rPr>
      </w:pPr>
    </w:p>
    <w:p w:rsidR="001F20C2" w:rsidRDefault="001F20C2">
      <w:pPr>
        <w:pStyle w:val="a0"/>
        <w:rPr>
          <w:rFonts w:ascii="Times New Roman" w:eastAsia="仿宋" w:hAnsi="Times New Roman" w:cs="Times New Roman"/>
          <w:b/>
          <w:sz w:val="32"/>
          <w:szCs w:val="32"/>
          <w:lang w:bidi="en-US"/>
        </w:rPr>
      </w:pPr>
    </w:p>
    <w:p w:rsidR="001F20C2" w:rsidRDefault="001F20C2">
      <w:pPr>
        <w:pStyle w:val="a0"/>
        <w:rPr>
          <w:rFonts w:ascii="Times New Roman" w:eastAsia="仿宋" w:hAnsi="Times New Roman" w:cs="Times New Roman"/>
          <w:b/>
          <w:sz w:val="32"/>
          <w:szCs w:val="32"/>
          <w:lang w:bidi="en-US"/>
        </w:rPr>
      </w:pPr>
    </w:p>
    <w:p w:rsidR="001F20C2" w:rsidRDefault="001F20C2">
      <w:pPr>
        <w:pStyle w:val="a0"/>
        <w:rPr>
          <w:rFonts w:ascii="Times New Roman" w:eastAsia="仿宋" w:hAnsi="Times New Roman" w:cs="Times New Roman"/>
          <w:b/>
          <w:sz w:val="32"/>
          <w:szCs w:val="32"/>
          <w:lang w:bidi="en-US"/>
        </w:rPr>
      </w:pPr>
    </w:p>
    <w:p w:rsidR="001F20C2" w:rsidRDefault="001F20C2">
      <w:pPr>
        <w:pStyle w:val="a0"/>
        <w:rPr>
          <w:rFonts w:ascii="Times New Roman" w:eastAsia="仿宋" w:hAnsi="Times New Roman" w:cs="Times New Roman"/>
          <w:b/>
          <w:sz w:val="32"/>
          <w:szCs w:val="32"/>
          <w:lang w:bidi="en-US"/>
        </w:rPr>
      </w:pPr>
    </w:p>
    <w:p w:rsidR="001F20C2" w:rsidRDefault="001F20C2">
      <w:pPr>
        <w:pStyle w:val="a0"/>
        <w:rPr>
          <w:rFonts w:ascii="Times New Roman" w:eastAsia="仿宋" w:hAnsi="Times New Roman" w:cs="Times New Roman"/>
          <w:b/>
          <w:sz w:val="32"/>
          <w:szCs w:val="32"/>
          <w:lang w:bidi="en-US"/>
        </w:rPr>
      </w:pPr>
    </w:p>
    <w:p w:rsidR="001F20C2" w:rsidRDefault="001F20C2">
      <w:pPr>
        <w:pStyle w:val="a0"/>
        <w:jc w:val="center"/>
        <w:rPr>
          <w:rFonts w:ascii="Times New Roman" w:eastAsia="仿宋" w:hAnsi="Times New Roman" w:cs="Times New Roman"/>
          <w:b/>
          <w:sz w:val="32"/>
          <w:szCs w:val="32"/>
          <w:lang w:val="zh-CN" w:bidi="en-US"/>
        </w:rPr>
      </w:pPr>
    </w:p>
    <w:p w:rsidR="001F20C2" w:rsidRDefault="001F20C2">
      <w:pPr>
        <w:widowControl w:val="0"/>
        <w:suppressAutoHyphens/>
        <w:spacing w:after="0" w:line="560" w:lineRule="exact"/>
        <w:ind w:firstLineChars="302" w:firstLine="970"/>
        <w:rPr>
          <w:rFonts w:ascii="Times New Roman" w:eastAsia="仿宋" w:hAnsi="Times New Roman" w:cs="Times New Roman"/>
          <w:b/>
          <w:sz w:val="32"/>
          <w:szCs w:val="32"/>
          <w:lang w:bidi="en-US"/>
        </w:rPr>
      </w:pPr>
    </w:p>
    <w:p w:rsidR="001F20C2" w:rsidRDefault="001F20C2">
      <w:pPr>
        <w:widowControl w:val="0"/>
        <w:suppressAutoHyphens/>
        <w:spacing w:after="0" w:line="560" w:lineRule="exact"/>
        <w:ind w:firstLineChars="302" w:firstLine="970"/>
        <w:rPr>
          <w:rFonts w:ascii="Times New Roman" w:eastAsia="仿宋" w:hAnsi="Times New Roman" w:cs="Times New Roman"/>
          <w:b/>
          <w:sz w:val="32"/>
          <w:szCs w:val="32"/>
          <w:lang w:bidi="en-US"/>
        </w:rPr>
      </w:pPr>
    </w:p>
    <w:bookmarkStart w:id="2" w:name="_Toc485805469" w:displacedByCustomXml="next"/>
    <w:bookmarkStart w:id="3" w:name="_Toc485805498" w:displacedByCustomXml="next"/>
    <w:bookmarkStart w:id="4" w:name="_Toc485804816" w:displacedByCustomXml="next"/>
    <w:bookmarkStart w:id="5" w:name="_Toc485805333" w:displacedByCustomXml="next"/>
    <w:bookmarkStart w:id="6" w:name="_Toc485805178" w:displacedByCustomXml="next"/>
    <w:sdt>
      <w:sdtPr>
        <w:rPr>
          <w:rFonts w:ascii="宋体" w:eastAsia="宋体" w:hAnsi="宋体"/>
        </w:rPr>
        <w:id w:val="147475509"/>
        <w:docPartObj>
          <w:docPartGallery w:val="Table of Contents"/>
          <w:docPartUnique/>
        </w:docPartObj>
      </w:sdtPr>
      <w:sdtEndPr>
        <w:rPr>
          <w:rFonts w:ascii="Times New Roman" w:eastAsia="仿宋" w:hAnsi="Times New Roman" w:cs="Times New Roman"/>
          <w:b/>
          <w:szCs w:val="32"/>
        </w:rPr>
      </w:sdtEndPr>
      <w:sdtContent>
        <w:p w:rsidR="001F20C2" w:rsidRDefault="0075389F">
          <w:pPr>
            <w:spacing w:line="240" w:lineRule="auto"/>
            <w:jc w:val="center"/>
            <w:rPr>
              <w:rFonts w:ascii="宋体" w:eastAsia="宋体" w:hAnsi="宋体"/>
              <w:b/>
              <w:bCs/>
              <w:sz w:val="44"/>
              <w:szCs w:val="44"/>
            </w:rPr>
          </w:pPr>
          <w:r>
            <w:rPr>
              <w:rFonts w:ascii="宋体" w:eastAsia="宋体" w:hAnsi="宋体"/>
              <w:b/>
              <w:bCs/>
              <w:sz w:val="44"/>
              <w:szCs w:val="44"/>
            </w:rPr>
            <w:t>目录</w:t>
          </w:r>
        </w:p>
        <w:p w:rsidR="001F20C2" w:rsidRDefault="001F20C2">
          <w:pPr>
            <w:pStyle w:val="a0"/>
          </w:pPr>
        </w:p>
        <w:p w:rsidR="00EE056B" w:rsidRDefault="001A669F">
          <w:pPr>
            <w:pStyle w:val="10"/>
            <w:tabs>
              <w:tab w:val="right" w:leader="dot" w:pos="8948"/>
            </w:tabs>
            <w:rPr>
              <w:rFonts w:asciiTheme="minorHAnsi" w:eastAsiaTheme="minorEastAsia"/>
              <w:b w:val="0"/>
              <w:bCs w:val="0"/>
              <w:caps w:val="0"/>
              <w:noProof/>
              <w:sz w:val="21"/>
              <w:szCs w:val="22"/>
            </w:rPr>
          </w:pPr>
          <w:r w:rsidRPr="001A669F">
            <w:rPr>
              <w:rFonts w:ascii="Times New Roman" w:eastAsia="仿宋" w:hAnsi="Times New Roman" w:cs="Times New Roman"/>
              <w:sz w:val="32"/>
              <w:szCs w:val="32"/>
            </w:rPr>
            <w:fldChar w:fldCharType="begin"/>
          </w:r>
          <w:r w:rsidR="0075389F">
            <w:rPr>
              <w:rFonts w:ascii="Times New Roman" w:eastAsia="仿宋" w:hAnsi="Times New Roman" w:cs="Times New Roman"/>
              <w:sz w:val="32"/>
              <w:szCs w:val="32"/>
            </w:rPr>
            <w:instrText xml:space="preserve">TOC \o "1-2" \h \u </w:instrText>
          </w:r>
          <w:r w:rsidRPr="001A669F">
            <w:rPr>
              <w:rFonts w:ascii="Times New Roman" w:eastAsia="仿宋" w:hAnsi="Times New Roman" w:cs="Times New Roman"/>
              <w:sz w:val="32"/>
              <w:szCs w:val="32"/>
            </w:rPr>
            <w:fldChar w:fldCharType="separate"/>
          </w:r>
          <w:hyperlink w:anchor="_Toc78383330" w:history="1">
            <w:r w:rsidR="00EE056B" w:rsidRPr="00CD7C39">
              <w:rPr>
                <w:rStyle w:val="af"/>
                <w:rFonts w:cs="黑体" w:hint="eastAsia"/>
                <w:noProof/>
              </w:rPr>
              <w:t>一、项目基本情况</w:t>
            </w:r>
            <w:r w:rsidR="00EE056B">
              <w:rPr>
                <w:noProof/>
              </w:rPr>
              <w:tab/>
            </w:r>
            <w:r>
              <w:rPr>
                <w:noProof/>
              </w:rPr>
              <w:fldChar w:fldCharType="begin"/>
            </w:r>
            <w:r w:rsidR="00EE056B">
              <w:rPr>
                <w:noProof/>
              </w:rPr>
              <w:instrText xml:space="preserve"> PAGEREF _Toc78383330 \h </w:instrText>
            </w:r>
            <w:r>
              <w:rPr>
                <w:noProof/>
              </w:rPr>
            </w:r>
            <w:r>
              <w:rPr>
                <w:noProof/>
              </w:rPr>
              <w:fldChar w:fldCharType="separate"/>
            </w:r>
            <w:r w:rsidR="003E7116">
              <w:rPr>
                <w:noProof/>
              </w:rPr>
              <w:t>- 1 -</w:t>
            </w:r>
            <w:r>
              <w:rPr>
                <w:noProof/>
              </w:rPr>
              <w:fldChar w:fldCharType="end"/>
            </w:r>
          </w:hyperlink>
        </w:p>
        <w:p w:rsidR="00EE056B" w:rsidRDefault="001A669F">
          <w:pPr>
            <w:pStyle w:val="20"/>
            <w:tabs>
              <w:tab w:val="right" w:leader="dot" w:pos="8948"/>
            </w:tabs>
            <w:rPr>
              <w:rFonts w:asciiTheme="minorHAnsi" w:eastAsiaTheme="minorEastAsia"/>
              <w:smallCaps w:val="0"/>
              <w:noProof/>
              <w:sz w:val="21"/>
              <w:szCs w:val="22"/>
            </w:rPr>
          </w:pPr>
          <w:hyperlink w:anchor="_Toc78383331" w:history="1">
            <w:r w:rsidR="00EE056B" w:rsidRPr="00CD7C39">
              <w:rPr>
                <w:rStyle w:val="af"/>
                <w:rFonts w:ascii="楷体" w:eastAsia="楷体" w:hAnsi="楷体" w:cs="楷体" w:hint="eastAsia"/>
                <w:noProof/>
              </w:rPr>
              <w:t>（一）项目概况</w:t>
            </w:r>
            <w:r w:rsidR="00EE056B">
              <w:rPr>
                <w:noProof/>
              </w:rPr>
              <w:tab/>
            </w:r>
            <w:r>
              <w:rPr>
                <w:noProof/>
              </w:rPr>
              <w:fldChar w:fldCharType="begin"/>
            </w:r>
            <w:r w:rsidR="00EE056B">
              <w:rPr>
                <w:noProof/>
              </w:rPr>
              <w:instrText xml:space="preserve"> PAGEREF _Toc78383331 \h </w:instrText>
            </w:r>
            <w:r>
              <w:rPr>
                <w:noProof/>
              </w:rPr>
            </w:r>
            <w:r>
              <w:rPr>
                <w:noProof/>
              </w:rPr>
              <w:fldChar w:fldCharType="separate"/>
            </w:r>
            <w:r w:rsidR="003E7116">
              <w:rPr>
                <w:noProof/>
              </w:rPr>
              <w:t>- 1 -</w:t>
            </w:r>
            <w:r>
              <w:rPr>
                <w:noProof/>
              </w:rPr>
              <w:fldChar w:fldCharType="end"/>
            </w:r>
          </w:hyperlink>
        </w:p>
        <w:p w:rsidR="00EE056B" w:rsidRDefault="001A669F">
          <w:pPr>
            <w:pStyle w:val="20"/>
            <w:tabs>
              <w:tab w:val="right" w:leader="dot" w:pos="8948"/>
            </w:tabs>
            <w:rPr>
              <w:rFonts w:asciiTheme="minorHAnsi" w:eastAsiaTheme="minorEastAsia"/>
              <w:smallCaps w:val="0"/>
              <w:noProof/>
              <w:sz w:val="21"/>
              <w:szCs w:val="22"/>
            </w:rPr>
          </w:pPr>
          <w:hyperlink w:anchor="_Toc78383332" w:history="1">
            <w:r w:rsidR="00EE056B" w:rsidRPr="00CD7C39">
              <w:rPr>
                <w:rStyle w:val="af"/>
                <w:rFonts w:ascii="楷体" w:eastAsia="楷体" w:hAnsi="楷体" w:cs="楷体" w:hint="eastAsia"/>
                <w:noProof/>
              </w:rPr>
              <w:t>（二）资金情况</w:t>
            </w:r>
            <w:r w:rsidR="00EE056B">
              <w:rPr>
                <w:noProof/>
              </w:rPr>
              <w:tab/>
            </w:r>
            <w:r>
              <w:rPr>
                <w:noProof/>
              </w:rPr>
              <w:fldChar w:fldCharType="begin"/>
            </w:r>
            <w:r w:rsidR="00EE056B">
              <w:rPr>
                <w:noProof/>
              </w:rPr>
              <w:instrText xml:space="preserve"> PAGEREF _Toc78383332 \h </w:instrText>
            </w:r>
            <w:r>
              <w:rPr>
                <w:noProof/>
              </w:rPr>
            </w:r>
            <w:r>
              <w:rPr>
                <w:noProof/>
              </w:rPr>
              <w:fldChar w:fldCharType="separate"/>
            </w:r>
            <w:r w:rsidR="003E7116">
              <w:rPr>
                <w:noProof/>
              </w:rPr>
              <w:t>- 3 -</w:t>
            </w:r>
            <w:r>
              <w:rPr>
                <w:noProof/>
              </w:rPr>
              <w:fldChar w:fldCharType="end"/>
            </w:r>
          </w:hyperlink>
        </w:p>
        <w:p w:rsidR="00EE056B" w:rsidRDefault="001A669F">
          <w:pPr>
            <w:pStyle w:val="20"/>
            <w:tabs>
              <w:tab w:val="right" w:leader="dot" w:pos="8948"/>
            </w:tabs>
            <w:rPr>
              <w:rFonts w:asciiTheme="minorHAnsi" w:eastAsiaTheme="minorEastAsia"/>
              <w:smallCaps w:val="0"/>
              <w:noProof/>
              <w:sz w:val="21"/>
              <w:szCs w:val="22"/>
            </w:rPr>
          </w:pPr>
          <w:hyperlink w:anchor="_Toc78383333" w:history="1">
            <w:r w:rsidR="00EE056B" w:rsidRPr="00CD7C39">
              <w:rPr>
                <w:rStyle w:val="af"/>
                <w:rFonts w:ascii="楷体" w:eastAsia="楷体" w:hAnsi="楷体" w:cs="楷体" w:hint="eastAsia"/>
                <w:bCs/>
                <w:noProof/>
              </w:rPr>
              <w:t>（三）项目绩效目标</w:t>
            </w:r>
            <w:r w:rsidR="00EE056B">
              <w:rPr>
                <w:noProof/>
              </w:rPr>
              <w:tab/>
            </w:r>
            <w:r>
              <w:rPr>
                <w:noProof/>
              </w:rPr>
              <w:fldChar w:fldCharType="begin"/>
            </w:r>
            <w:r w:rsidR="00EE056B">
              <w:rPr>
                <w:noProof/>
              </w:rPr>
              <w:instrText xml:space="preserve"> PAGEREF _Toc78383333 \h </w:instrText>
            </w:r>
            <w:r>
              <w:rPr>
                <w:noProof/>
              </w:rPr>
            </w:r>
            <w:r>
              <w:rPr>
                <w:noProof/>
              </w:rPr>
              <w:fldChar w:fldCharType="separate"/>
            </w:r>
            <w:r w:rsidR="003E7116">
              <w:rPr>
                <w:noProof/>
              </w:rPr>
              <w:t>- 5 -</w:t>
            </w:r>
            <w:r>
              <w:rPr>
                <w:noProof/>
              </w:rPr>
              <w:fldChar w:fldCharType="end"/>
            </w:r>
          </w:hyperlink>
        </w:p>
        <w:p w:rsidR="00EE056B" w:rsidRDefault="001A669F">
          <w:pPr>
            <w:pStyle w:val="10"/>
            <w:tabs>
              <w:tab w:val="right" w:leader="dot" w:pos="8948"/>
            </w:tabs>
            <w:rPr>
              <w:rFonts w:asciiTheme="minorHAnsi" w:eastAsiaTheme="minorEastAsia"/>
              <w:b w:val="0"/>
              <w:bCs w:val="0"/>
              <w:caps w:val="0"/>
              <w:noProof/>
              <w:sz w:val="21"/>
              <w:szCs w:val="22"/>
            </w:rPr>
          </w:pPr>
          <w:hyperlink w:anchor="_Toc78383334" w:history="1">
            <w:r w:rsidR="00EE056B" w:rsidRPr="00CD7C39">
              <w:rPr>
                <w:rStyle w:val="af"/>
                <w:rFonts w:cs="黑体" w:hint="eastAsia"/>
                <w:noProof/>
              </w:rPr>
              <w:t>二、自评价工作开展情况</w:t>
            </w:r>
            <w:r w:rsidR="00EE056B">
              <w:rPr>
                <w:noProof/>
              </w:rPr>
              <w:tab/>
            </w:r>
            <w:r>
              <w:rPr>
                <w:noProof/>
              </w:rPr>
              <w:fldChar w:fldCharType="begin"/>
            </w:r>
            <w:r w:rsidR="00EE056B">
              <w:rPr>
                <w:noProof/>
              </w:rPr>
              <w:instrText xml:space="preserve"> PAGEREF _Toc78383334 \h </w:instrText>
            </w:r>
            <w:r>
              <w:rPr>
                <w:noProof/>
              </w:rPr>
            </w:r>
            <w:r>
              <w:rPr>
                <w:noProof/>
              </w:rPr>
              <w:fldChar w:fldCharType="separate"/>
            </w:r>
            <w:r w:rsidR="003E7116">
              <w:rPr>
                <w:noProof/>
              </w:rPr>
              <w:t>- 6 -</w:t>
            </w:r>
            <w:r>
              <w:rPr>
                <w:noProof/>
              </w:rPr>
              <w:fldChar w:fldCharType="end"/>
            </w:r>
          </w:hyperlink>
        </w:p>
        <w:p w:rsidR="00EE056B" w:rsidRDefault="001A669F">
          <w:pPr>
            <w:pStyle w:val="20"/>
            <w:tabs>
              <w:tab w:val="right" w:leader="dot" w:pos="8948"/>
            </w:tabs>
            <w:rPr>
              <w:rFonts w:asciiTheme="minorHAnsi" w:eastAsiaTheme="minorEastAsia"/>
              <w:smallCaps w:val="0"/>
              <w:noProof/>
              <w:sz w:val="21"/>
              <w:szCs w:val="22"/>
            </w:rPr>
          </w:pPr>
          <w:hyperlink w:anchor="_Toc78383335" w:history="1">
            <w:r w:rsidR="00EE056B" w:rsidRPr="00CD7C39">
              <w:rPr>
                <w:rStyle w:val="af"/>
                <w:rFonts w:ascii="楷体" w:eastAsia="楷体" w:hAnsi="楷体" w:cs="楷体" w:hint="eastAsia"/>
                <w:noProof/>
              </w:rPr>
              <w:t>（一）自评价目的</w:t>
            </w:r>
            <w:r w:rsidR="00EE056B">
              <w:rPr>
                <w:noProof/>
              </w:rPr>
              <w:tab/>
            </w:r>
            <w:r>
              <w:rPr>
                <w:noProof/>
              </w:rPr>
              <w:fldChar w:fldCharType="begin"/>
            </w:r>
            <w:r w:rsidR="00EE056B">
              <w:rPr>
                <w:noProof/>
              </w:rPr>
              <w:instrText xml:space="preserve"> PAGEREF _Toc78383335 \h </w:instrText>
            </w:r>
            <w:r>
              <w:rPr>
                <w:noProof/>
              </w:rPr>
            </w:r>
            <w:r>
              <w:rPr>
                <w:noProof/>
              </w:rPr>
              <w:fldChar w:fldCharType="separate"/>
            </w:r>
            <w:r w:rsidR="003E7116">
              <w:rPr>
                <w:noProof/>
              </w:rPr>
              <w:t>- 6 -</w:t>
            </w:r>
            <w:r>
              <w:rPr>
                <w:noProof/>
              </w:rPr>
              <w:fldChar w:fldCharType="end"/>
            </w:r>
          </w:hyperlink>
        </w:p>
        <w:p w:rsidR="00EE056B" w:rsidRDefault="001A669F">
          <w:pPr>
            <w:pStyle w:val="20"/>
            <w:tabs>
              <w:tab w:val="right" w:leader="dot" w:pos="8948"/>
            </w:tabs>
            <w:rPr>
              <w:rFonts w:asciiTheme="minorHAnsi" w:eastAsiaTheme="minorEastAsia"/>
              <w:smallCaps w:val="0"/>
              <w:noProof/>
              <w:sz w:val="21"/>
              <w:szCs w:val="22"/>
            </w:rPr>
          </w:pPr>
          <w:hyperlink w:anchor="_Toc78383336" w:history="1">
            <w:r w:rsidR="00EE056B" w:rsidRPr="00CD7C39">
              <w:rPr>
                <w:rStyle w:val="af"/>
                <w:rFonts w:ascii="楷体" w:eastAsia="楷体" w:hAnsi="楷体" w:cs="楷体" w:hint="eastAsia"/>
                <w:noProof/>
              </w:rPr>
              <w:t>（二）评价基本内容</w:t>
            </w:r>
            <w:r w:rsidR="00EE056B">
              <w:rPr>
                <w:noProof/>
              </w:rPr>
              <w:tab/>
            </w:r>
            <w:r>
              <w:rPr>
                <w:noProof/>
              </w:rPr>
              <w:fldChar w:fldCharType="begin"/>
            </w:r>
            <w:r w:rsidR="00EE056B">
              <w:rPr>
                <w:noProof/>
              </w:rPr>
              <w:instrText xml:space="preserve"> PAGEREF _Toc78383336 \h </w:instrText>
            </w:r>
            <w:r>
              <w:rPr>
                <w:noProof/>
              </w:rPr>
            </w:r>
            <w:r>
              <w:rPr>
                <w:noProof/>
              </w:rPr>
              <w:fldChar w:fldCharType="separate"/>
            </w:r>
            <w:r w:rsidR="003E7116">
              <w:rPr>
                <w:noProof/>
              </w:rPr>
              <w:t>- 6 -</w:t>
            </w:r>
            <w:r>
              <w:rPr>
                <w:noProof/>
              </w:rPr>
              <w:fldChar w:fldCharType="end"/>
            </w:r>
          </w:hyperlink>
        </w:p>
        <w:p w:rsidR="00EE056B" w:rsidRDefault="001A669F">
          <w:pPr>
            <w:pStyle w:val="20"/>
            <w:tabs>
              <w:tab w:val="right" w:leader="dot" w:pos="8948"/>
            </w:tabs>
            <w:rPr>
              <w:rFonts w:asciiTheme="minorHAnsi" w:eastAsiaTheme="minorEastAsia"/>
              <w:smallCaps w:val="0"/>
              <w:noProof/>
              <w:sz w:val="21"/>
              <w:szCs w:val="22"/>
            </w:rPr>
          </w:pPr>
          <w:hyperlink w:anchor="_Toc78383337" w:history="1">
            <w:r w:rsidR="00EE056B" w:rsidRPr="00CD7C39">
              <w:rPr>
                <w:rStyle w:val="af"/>
                <w:rFonts w:ascii="楷体" w:eastAsia="楷体" w:hAnsi="楷体" w:cs="楷体" w:hint="eastAsia"/>
                <w:noProof/>
              </w:rPr>
              <w:t>（三）评价实施</w:t>
            </w:r>
            <w:r w:rsidR="00EE056B">
              <w:rPr>
                <w:noProof/>
              </w:rPr>
              <w:tab/>
            </w:r>
            <w:r>
              <w:rPr>
                <w:noProof/>
              </w:rPr>
              <w:fldChar w:fldCharType="begin"/>
            </w:r>
            <w:r w:rsidR="00EE056B">
              <w:rPr>
                <w:noProof/>
              </w:rPr>
              <w:instrText xml:space="preserve"> PAGEREF _Toc78383337 \h </w:instrText>
            </w:r>
            <w:r>
              <w:rPr>
                <w:noProof/>
              </w:rPr>
            </w:r>
            <w:r>
              <w:rPr>
                <w:noProof/>
              </w:rPr>
              <w:fldChar w:fldCharType="separate"/>
            </w:r>
            <w:r w:rsidR="003E7116">
              <w:rPr>
                <w:noProof/>
              </w:rPr>
              <w:t>- 6 -</w:t>
            </w:r>
            <w:r>
              <w:rPr>
                <w:noProof/>
              </w:rPr>
              <w:fldChar w:fldCharType="end"/>
            </w:r>
          </w:hyperlink>
        </w:p>
        <w:p w:rsidR="00EE056B" w:rsidRDefault="001A669F">
          <w:pPr>
            <w:pStyle w:val="20"/>
            <w:tabs>
              <w:tab w:val="right" w:leader="dot" w:pos="8948"/>
            </w:tabs>
            <w:rPr>
              <w:rFonts w:asciiTheme="minorHAnsi" w:eastAsiaTheme="minorEastAsia"/>
              <w:smallCaps w:val="0"/>
              <w:noProof/>
              <w:sz w:val="21"/>
              <w:szCs w:val="22"/>
            </w:rPr>
          </w:pPr>
          <w:hyperlink w:anchor="_Toc78383338" w:history="1">
            <w:r w:rsidR="00EE056B" w:rsidRPr="00CD7C39">
              <w:rPr>
                <w:rStyle w:val="af"/>
                <w:rFonts w:ascii="楷体" w:eastAsia="楷体" w:hAnsi="楷体" w:cs="楷体" w:hint="eastAsia"/>
                <w:noProof/>
              </w:rPr>
              <w:t>（四）自评价结果</w:t>
            </w:r>
            <w:r w:rsidR="00EE056B">
              <w:rPr>
                <w:noProof/>
              </w:rPr>
              <w:tab/>
            </w:r>
            <w:r>
              <w:rPr>
                <w:noProof/>
              </w:rPr>
              <w:fldChar w:fldCharType="begin"/>
            </w:r>
            <w:r w:rsidR="00EE056B">
              <w:rPr>
                <w:noProof/>
              </w:rPr>
              <w:instrText xml:space="preserve"> PAGEREF _Toc78383338 \h </w:instrText>
            </w:r>
            <w:r>
              <w:rPr>
                <w:noProof/>
              </w:rPr>
            </w:r>
            <w:r>
              <w:rPr>
                <w:noProof/>
              </w:rPr>
              <w:fldChar w:fldCharType="separate"/>
            </w:r>
            <w:r w:rsidR="003E7116">
              <w:rPr>
                <w:noProof/>
              </w:rPr>
              <w:t>- 7 -</w:t>
            </w:r>
            <w:r>
              <w:rPr>
                <w:noProof/>
              </w:rPr>
              <w:fldChar w:fldCharType="end"/>
            </w:r>
          </w:hyperlink>
        </w:p>
        <w:p w:rsidR="00EE056B" w:rsidRDefault="001A669F">
          <w:pPr>
            <w:pStyle w:val="10"/>
            <w:tabs>
              <w:tab w:val="right" w:leader="dot" w:pos="8948"/>
            </w:tabs>
            <w:rPr>
              <w:rFonts w:asciiTheme="minorHAnsi" w:eastAsiaTheme="minorEastAsia"/>
              <w:b w:val="0"/>
              <w:bCs w:val="0"/>
              <w:caps w:val="0"/>
              <w:noProof/>
              <w:sz w:val="21"/>
              <w:szCs w:val="22"/>
            </w:rPr>
          </w:pPr>
          <w:hyperlink w:anchor="_Toc78383339" w:history="1">
            <w:r w:rsidR="00EE056B" w:rsidRPr="00CD7C39">
              <w:rPr>
                <w:rStyle w:val="af"/>
                <w:rFonts w:cs="黑体" w:hint="eastAsia"/>
                <w:noProof/>
              </w:rPr>
              <w:t>三、主要成效</w:t>
            </w:r>
            <w:r w:rsidR="00EE056B">
              <w:rPr>
                <w:noProof/>
              </w:rPr>
              <w:tab/>
            </w:r>
            <w:r>
              <w:rPr>
                <w:noProof/>
              </w:rPr>
              <w:fldChar w:fldCharType="begin"/>
            </w:r>
            <w:r w:rsidR="00EE056B">
              <w:rPr>
                <w:noProof/>
              </w:rPr>
              <w:instrText xml:space="preserve"> PAGEREF _Toc78383339 \h </w:instrText>
            </w:r>
            <w:r>
              <w:rPr>
                <w:noProof/>
              </w:rPr>
            </w:r>
            <w:r>
              <w:rPr>
                <w:noProof/>
              </w:rPr>
              <w:fldChar w:fldCharType="separate"/>
            </w:r>
            <w:r w:rsidR="003E7116">
              <w:rPr>
                <w:noProof/>
              </w:rPr>
              <w:t>- 7 -</w:t>
            </w:r>
            <w:r>
              <w:rPr>
                <w:noProof/>
              </w:rPr>
              <w:fldChar w:fldCharType="end"/>
            </w:r>
          </w:hyperlink>
        </w:p>
        <w:p w:rsidR="00EE056B" w:rsidRDefault="001A669F">
          <w:pPr>
            <w:pStyle w:val="20"/>
            <w:tabs>
              <w:tab w:val="right" w:leader="dot" w:pos="8948"/>
            </w:tabs>
            <w:rPr>
              <w:rFonts w:asciiTheme="minorHAnsi" w:eastAsiaTheme="minorEastAsia"/>
              <w:smallCaps w:val="0"/>
              <w:noProof/>
              <w:sz w:val="21"/>
              <w:szCs w:val="22"/>
            </w:rPr>
          </w:pPr>
          <w:hyperlink w:anchor="_Toc78383340" w:history="1">
            <w:r w:rsidR="00EE056B" w:rsidRPr="00CD7C39">
              <w:rPr>
                <w:rStyle w:val="af"/>
                <w:rFonts w:ascii="楷体" w:eastAsia="楷体" w:hAnsi="楷体" w:cs="楷体" w:hint="eastAsia"/>
                <w:noProof/>
              </w:rPr>
              <w:t>（一）项目产出情况</w:t>
            </w:r>
            <w:r w:rsidR="00EE056B">
              <w:rPr>
                <w:noProof/>
              </w:rPr>
              <w:tab/>
            </w:r>
            <w:r>
              <w:rPr>
                <w:noProof/>
              </w:rPr>
              <w:fldChar w:fldCharType="begin"/>
            </w:r>
            <w:r w:rsidR="00EE056B">
              <w:rPr>
                <w:noProof/>
              </w:rPr>
              <w:instrText xml:space="preserve"> PAGEREF _Toc78383340 \h </w:instrText>
            </w:r>
            <w:r>
              <w:rPr>
                <w:noProof/>
              </w:rPr>
            </w:r>
            <w:r>
              <w:rPr>
                <w:noProof/>
              </w:rPr>
              <w:fldChar w:fldCharType="separate"/>
            </w:r>
            <w:r w:rsidR="003E7116">
              <w:rPr>
                <w:noProof/>
              </w:rPr>
              <w:t>- 7 -</w:t>
            </w:r>
            <w:r>
              <w:rPr>
                <w:noProof/>
              </w:rPr>
              <w:fldChar w:fldCharType="end"/>
            </w:r>
          </w:hyperlink>
        </w:p>
        <w:p w:rsidR="00EE056B" w:rsidRDefault="001A669F">
          <w:pPr>
            <w:pStyle w:val="20"/>
            <w:tabs>
              <w:tab w:val="right" w:leader="dot" w:pos="8948"/>
            </w:tabs>
            <w:rPr>
              <w:rFonts w:asciiTheme="minorHAnsi" w:eastAsiaTheme="minorEastAsia"/>
              <w:smallCaps w:val="0"/>
              <w:noProof/>
              <w:sz w:val="21"/>
              <w:szCs w:val="22"/>
            </w:rPr>
          </w:pPr>
          <w:hyperlink w:anchor="_Toc78383341" w:history="1">
            <w:r w:rsidR="00EE056B" w:rsidRPr="00CD7C39">
              <w:rPr>
                <w:rStyle w:val="af"/>
                <w:rFonts w:ascii="楷体" w:eastAsia="楷体" w:hAnsi="楷体" w:cs="楷体" w:hint="eastAsia"/>
                <w:noProof/>
              </w:rPr>
              <w:t>（二）项目效益情况</w:t>
            </w:r>
            <w:r w:rsidR="00EE056B">
              <w:rPr>
                <w:noProof/>
              </w:rPr>
              <w:tab/>
            </w:r>
            <w:r>
              <w:rPr>
                <w:noProof/>
              </w:rPr>
              <w:fldChar w:fldCharType="begin"/>
            </w:r>
            <w:r w:rsidR="00EE056B">
              <w:rPr>
                <w:noProof/>
              </w:rPr>
              <w:instrText xml:space="preserve"> PAGEREF _Toc78383341 \h </w:instrText>
            </w:r>
            <w:r>
              <w:rPr>
                <w:noProof/>
              </w:rPr>
            </w:r>
            <w:r>
              <w:rPr>
                <w:noProof/>
              </w:rPr>
              <w:fldChar w:fldCharType="separate"/>
            </w:r>
            <w:r w:rsidR="003E7116">
              <w:rPr>
                <w:noProof/>
              </w:rPr>
              <w:t>- 8 -</w:t>
            </w:r>
            <w:r>
              <w:rPr>
                <w:noProof/>
              </w:rPr>
              <w:fldChar w:fldCharType="end"/>
            </w:r>
          </w:hyperlink>
        </w:p>
        <w:p w:rsidR="00EE056B" w:rsidRDefault="001A669F">
          <w:pPr>
            <w:pStyle w:val="10"/>
            <w:tabs>
              <w:tab w:val="right" w:leader="dot" w:pos="8948"/>
            </w:tabs>
            <w:rPr>
              <w:rFonts w:asciiTheme="minorHAnsi" w:eastAsiaTheme="minorEastAsia"/>
              <w:b w:val="0"/>
              <w:bCs w:val="0"/>
              <w:caps w:val="0"/>
              <w:noProof/>
              <w:sz w:val="21"/>
              <w:szCs w:val="22"/>
            </w:rPr>
          </w:pPr>
          <w:hyperlink w:anchor="_Toc78383342" w:history="1">
            <w:r w:rsidR="00EE056B" w:rsidRPr="00CD7C39">
              <w:rPr>
                <w:rStyle w:val="af"/>
                <w:rFonts w:cs="黑体" w:hint="eastAsia"/>
                <w:noProof/>
              </w:rPr>
              <w:t>四、主要问题</w:t>
            </w:r>
            <w:r w:rsidR="00EE056B">
              <w:rPr>
                <w:noProof/>
              </w:rPr>
              <w:tab/>
            </w:r>
            <w:r>
              <w:rPr>
                <w:noProof/>
              </w:rPr>
              <w:fldChar w:fldCharType="begin"/>
            </w:r>
            <w:r w:rsidR="00EE056B">
              <w:rPr>
                <w:noProof/>
              </w:rPr>
              <w:instrText xml:space="preserve"> PAGEREF _Toc78383342 \h </w:instrText>
            </w:r>
            <w:r>
              <w:rPr>
                <w:noProof/>
              </w:rPr>
            </w:r>
            <w:r>
              <w:rPr>
                <w:noProof/>
              </w:rPr>
              <w:fldChar w:fldCharType="separate"/>
            </w:r>
            <w:r w:rsidR="003E7116">
              <w:rPr>
                <w:noProof/>
              </w:rPr>
              <w:t>- 9 -</w:t>
            </w:r>
            <w:r>
              <w:rPr>
                <w:noProof/>
              </w:rPr>
              <w:fldChar w:fldCharType="end"/>
            </w:r>
          </w:hyperlink>
        </w:p>
        <w:p w:rsidR="00EE056B" w:rsidRDefault="001A669F">
          <w:pPr>
            <w:pStyle w:val="20"/>
            <w:tabs>
              <w:tab w:val="right" w:leader="dot" w:pos="8948"/>
            </w:tabs>
            <w:rPr>
              <w:rFonts w:asciiTheme="minorHAnsi" w:eastAsiaTheme="minorEastAsia"/>
              <w:smallCaps w:val="0"/>
              <w:noProof/>
              <w:sz w:val="21"/>
              <w:szCs w:val="22"/>
            </w:rPr>
          </w:pPr>
          <w:hyperlink w:anchor="_Toc78383343" w:history="1">
            <w:r w:rsidR="00EE056B" w:rsidRPr="00CD7C39">
              <w:rPr>
                <w:rStyle w:val="af"/>
                <w:rFonts w:ascii="楷体" w:eastAsia="楷体" w:hAnsi="楷体" w:cs="楷体" w:hint="eastAsia"/>
                <w:noProof/>
              </w:rPr>
              <w:t>（一）部分项目推进环节延期</w:t>
            </w:r>
            <w:r w:rsidR="00EE056B">
              <w:rPr>
                <w:noProof/>
              </w:rPr>
              <w:tab/>
            </w:r>
            <w:r>
              <w:rPr>
                <w:noProof/>
              </w:rPr>
              <w:fldChar w:fldCharType="begin"/>
            </w:r>
            <w:r w:rsidR="00EE056B">
              <w:rPr>
                <w:noProof/>
              </w:rPr>
              <w:instrText xml:space="preserve"> PAGEREF _Toc78383343 \h </w:instrText>
            </w:r>
            <w:r>
              <w:rPr>
                <w:noProof/>
              </w:rPr>
            </w:r>
            <w:r>
              <w:rPr>
                <w:noProof/>
              </w:rPr>
              <w:fldChar w:fldCharType="separate"/>
            </w:r>
            <w:r w:rsidR="003E7116">
              <w:rPr>
                <w:noProof/>
              </w:rPr>
              <w:t>- 9 -</w:t>
            </w:r>
            <w:r>
              <w:rPr>
                <w:noProof/>
              </w:rPr>
              <w:fldChar w:fldCharType="end"/>
            </w:r>
          </w:hyperlink>
        </w:p>
        <w:p w:rsidR="00EE056B" w:rsidRDefault="001A669F">
          <w:pPr>
            <w:pStyle w:val="20"/>
            <w:tabs>
              <w:tab w:val="right" w:leader="dot" w:pos="8948"/>
            </w:tabs>
            <w:rPr>
              <w:rFonts w:asciiTheme="minorHAnsi" w:eastAsiaTheme="minorEastAsia"/>
              <w:smallCaps w:val="0"/>
              <w:noProof/>
              <w:sz w:val="21"/>
              <w:szCs w:val="22"/>
            </w:rPr>
          </w:pPr>
          <w:hyperlink w:anchor="_Toc78383344" w:history="1">
            <w:r w:rsidR="00EE056B" w:rsidRPr="00CD7C39">
              <w:rPr>
                <w:rStyle w:val="af"/>
                <w:rFonts w:ascii="楷体" w:eastAsia="楷体" w:hAnsi="楷体" w:cs="楷体" w:hint="eastAsia"/>
                <w:noProof/>
              </w:rPr>
              <w:t>（二）部分项目信息公开质量待提高</w:t>
            </w:r>
            <w:r w:rsidR="00EE056B">
              <w:rPr>
                <w:noProof/>
              </w:rPr>
              <w:tab/>
            </w:r>
            <w:r>
              <w:rPr>
                <w:noProof/>
              </w:rPr>
              <w:fldChar w:fldCharType="begin"/>
            </w:r>
            <w:r w:rsidR="00EE056B">
              <w:rPr>
                <w:noProof/>
              </w:rPr>
              <w:instrText xml:space="preserve"> PAGEREF _Toc78383344 \h </w:instrText>
            </w:r>
            <w:r>
              <w:rPr>
                <w:noProof/>
              </w:rPr>
            </w:r>
            <w:r>
              <w:rPr>
                <w:noProof/>
              </w:rPr>
              <w:fldChar w:fldCharType="separate"/>
            </w:r>
            <w:r w:rsidR="003E7116">
              <w:rPr>
                <w:noProof/>
              </w:rPr>
              <w:t>- 9 -</w:t>
            </w:r>
            <w:r>
              <w:rPr>
                <w:noProof/>
              </w:rPr>
              <w:fldChar w:fldCharType="end"/>
            </w:r>
          </w:hyperlink>
        </w:p>
        <w:p w:rsidR="00EE056B" w:rsidRDefault="001A669F">
          <w:pPr>
            <w:pStyle w:val="20"/>
            <w:tabs>
              <w:tab w:val="right" w:leader="dot" w:pos="8948"/>
            </w:tabs>
            <w:rPr>
              <w:rFonts w:asciiTheme="minorHAnsi" w:eastAsiaTheme="minorEastAsia"/>
              <w:smallCaps w:val="0"/>
              <w:noProof/>
              <w:sz w:val="21"/>
              <w:szCs w:val="22"/>
            </w:rPr>
          </w:pPr>
          <w:hyperlink w:anchor="_Toc78383345" w:history="1">
            <w:r w:rsidR="00EE056B" w:rsidRPr="00CD7C39">
              <w:rPr>
                <w:rStyle w:val="af"/>
                <w:rFonts w:ascii="楷体" w:eastAsia="楷体" w:hAnsi="楷体" w:cs="楷体" w:hint="eastAsia"/>
                <w:noProof/>
              </w:rPr>
              <w:t>（三）奖补资金用途分配亟待调整</w:t>
            </w:r>
            <w:r w:rsidR="00EE056B">
              <w:rPr>
                <w:noProof/>
              </w:rPr>
              <w:tab/>
            </w:r>
            <w:r>
              <w:rPr>
                <w:noProof/>
              </w:rPr>
              <w:fldChar w:fldCharType="begin"/>
            </w:r>
            <w:r w:rsidR="00EE056B">
              <w:rPr>
                <w:noProof/>
              </w:rPr>
              <w:instrText xml:space="preserve"> PAGEREF _Toc78383345 \h </w:instrText>
            </w:r>
            <w:r>
              <w:rPr>
                <w:noProof/>
              </w:rPr>
            </w:r>
            <w:r>
              <w:rPr>
                <w:noProof/>
              </w:rPr>
              <w:fldChar w:fldCharType="separate"/>
            </w:r>
            <w:r w:rsidR="003E7116">
              <w:rPr>
                <w:noProof/>
              </w:rPr>
              <w:t>- 9 -</w:t>
            </w:r>
            <w:r>
              <w:rPr>
                <w:noProof/>
              </w:rPr>
              <w:fldChar w:fldCharType="end"/>
            </w:r>
          </w:hyperlink>
        </w:p>
        <w:p w:rsidR="00EE056B" w:rsidRDefault="001A669F">
          <w:pPr>
            <w:pStyle w:val="10"/>
            <w:tabs>
              <w:tab w:val="right" w:leader="dot" w:pos="8948"/>
            </w:tabs>
            <w:rPr>
              <w:rFonts w:asciiTheme="minorHAnsi" w:eastAsiaTheme="minorEastAsia"/>
              <w:b w:val="0"/>
              <w:bCs w:val="0"/>
              <w:caps w:val="0"/>
              <w:noProof/>
              <w:sz w:val="21"/>
              <w:szCs w:val="22"/>
            </w:rPr>
          </w:pPr>
          <w:hyperlink w:anchor="_Toc78383346" w:history="1">
            <w:r w:rsidR="00EE056B" w:rsidRPr="00CD7C39">
              <w:rPr>
                <w:rStyle w:val="af"/>
                <w:rFonts w:cs="黑体" w:hint="eastAsia"/>
                <w:noProof/>
              </w:rPr>
              <w:t>五、相关建议</w:t>
            </w:r>
            <w:r w:rsidR="00EE056B">
              <w:rPr>
                <w:noProof/>
              </w:rPr>
              <w:tab/>
            </w:r>
            <w:r>
              <w:rPr>
                <w:noProof/>
              </w:rPr>
              <w:fldChar w:fldCharType="begin"/>
            </w:r>
            <w:r w:rsidR="00EE056B">
              <w:rPr>
                <w:noProof/>
              </w:rPr>
              <w:instrText xml:space="preserve"> PAGEREF _Toc78383346 \h </w:instrText>
            </w:r>
            <w:r>
              <w:rPr>
                <w:noProof/>
              </w:rPr>
            </w:r>
            <w:r>
              <w:rPr>
                <w:noProof/>
              </w:rPr>
              <w:fldChar w:fldCharType="separate"/>
            </w:r>
            <w:r w:rsidR="003E7116">
              <w:rPr>
                <w:noProof/>
              </w:rPr>
              <w:t>- 10 -</w:t>
            </w:r>
            <w:r>
              <w:rPr>
                <w:noProof/>
              </w:rPr>
              <w:fldChar w:fldCharType="end"/>
            </w:r>
          </w:hyperlink>
        </w:p>
        <w:p w:rsidR="00EE056B" w:rsidRDefault="001A669F">
          <w:pPr>
            <w:pStyle w:val="20"/>
            <w:tabs>
              <w:tab w:val="right" w:leader="dot" w:pos="8948"/>
            </w:tabs>
            <w:rPr>
              <w:rFonts w:asciiTheme="minorHAnsi" w:eastAsiaTheme="minorEastAsia"/>
              <w:smallCaps w:val="0"/>
              <w:noProof/>
              <w:sz w:val="21"/>
              <w:szCs w:val="22"/>
            </w:rPr>
          </w:pPr>
          <w:hyperlink w:anchor="_Toc78383347" w:history="1">
            <w:r w:rsidR="00EE056B" w:rsidRPr="00CD7C39">
              <w:rPr>
                <w:rStyle w:val="af"/>
                <w:rFonts w:ascii="楷体" w:eastAsia="楷体" w:hAnsi="楷体" w:cs="楷体" w:hint="eastAsia"/>
                <w:noProof/>
              </w:rPr>
              <w:t>（一）督促项相关方及时履约，加快项目进程</w:t>
            </w:r>
            <w:r w:rsidR="00EE056B">
              <w:rPr>
                <w:noProof/>
              </w:rPr>
              <w:tab/>
            </w:r>
            <w:r>
              <w:rPr>
                <w:noProof/>
              </w:rPr>
              <w:fldChar w:fldCharType="begin"/>
            </w:r>
            <w:r w:rsidR="00EE056B">
              <w:rPr>
                <w:noProof/>
              </w:rPr>
              <w:instrText xml:space="preserve"> PAGEREF _Toc78383347 \h </w:instrText>
            </w:r>
            <w:r>
              <w:rPr>
                <w:noProof/>
              </w:rPr>
            </w:r>
            <w:r>
              <w:rPr>
                <w:noProof/>
              </w:rPr>
              <w:fldChar w:fldCharType="separate"/>
            </w:r>
            <w:r w:rsidR="003E7116">
              <w:rPr>
                <w:noProof/>
              </w:rPr>
              <w:t>- 10 -</w:t>
            </w:r>
            <w:r>
              <w:rPr>
                <w:noProof/>
              </w:rPr>
              <w:fldChar w:fldCharType="end"/>
            </w:r>
          </w:hyperlink>
        </w:p>
        <w:p w:rsidR="00EE056B" w:rsidRDefault="001A669F">
          <w:pPr>
            <w:pStyle w:val="20"/>
            <w:tabs>
              <w:tab w:val="right" w:leader="dot" w:pos="8948"/>
            </w:tabs>
            <w:rPr>
              <w:rFonts w:asciiTheme="minorHAnsi" w:eastAsiaTheme="minorEastAsia"/>
              <w:smallCaps w:val="0"/>
              <w:noProof/>
              <w:sz w:val="21"/>
              <w:szCs w:val="22"/>
            </w:rPr>
          </w:pPr>
          <w:hyperlink w:anchor="_Toc78383348" w:history="1">
            <w:r w:rsidR="00EE056B" w:rsidRPr="00CD7C39">
              <w:rPr>
                <w:rStyle w:val="af"/>
                <w:rFonts w:ascii="楷体" w:eastAsia="楷体" w:hAnsi="楷体" w:cs="楷体" w:hint="eastAsia"/>
                <w:noProof/>
              </w:rPr>
              <w:t>（二）督促、指导项目实施机构提高</w:t>
            </w:r>
            <w:r w:rsidR="00EE056B" w:rsidRPr="00CD7C39">
              <w:rPr>
                <w:rStyle w:val="af"/>
                <w:rFonts w:ascii="楷体" w:eastAsia="楷体" w:hAnsi="楷体" w:cs="楷体"/>
                <w:noProof/>
              </w:rPr>
              <w:t>PPP</w:t>
            </w:r>
            <w:r w:rsidR="00EE056B" w:rsidRPr="00CD7C39">
              <w:rPr>
                <w:rStyle w:val="af"/>
                <w:rFonts w:ascii="楷体" w:eastAsia="楷体" w:hAnsi="楷体" w:cs="楷体" w:hint="eastAsia"/>
                <w:noProof/>
              </w:rPr>
              <w:t>项目信息公开质量</w:t>
            </w:r>
            <w:r w:rsidR="00EE056B">
              <w:rPr>
                <w:noProof/>
              </w:rPr>
              <w:tab/>
            </w:r>
            <w:r>
              <w:rPr>
                <w:noProof/>
              </w:rPr>
              <w:fldChar w:fldCharType="begin"/>
            </w:r>
            <w:r w:rsidR="00EE056B">
              <w:rPr>
                <w:noProof/>
              </w:rPr>
              <w:instrText xml:space="preserve"> PAGEREF _Toc78383348 \h </w:instrText>
            </w:r>
            <w:r>
              <w:rPr>
                <w:noProof/>
              </w:rPr>
            </w:r>
            <w:r>
              <w:rPr>
                <w:noProof/>
              </w:rPr>
              <w:fldChar w:fldCharType="separate"/>
            </w:r>
            <w:r w:rsidR="003E7116">
              <w:rPr>
                <w:noProof/>
              </w:rPr>
              <w:t>- 10 -</w:t>
            </w:r>
            <w:r>
              <w:rPr>
                <w:noProof/>
              </w:rPr>
              <w:fldChar w:fldCharType="end"/>
            </w:r>
          </w:hyperlink>
        </w:p>
        <w:p w:rsidR="00EE056B" w:rsidRDefault="001A669F">
          <w:pPr>
            <w:pStyle w:val="20"/>
            <w:tabs>
              <w:tab w:val="right" w:leader="dot" w:pos="8948"/>
            </w:tabs>
            <w:rPr>
              <w:rFonts w:asciiTheme="minorHAnsi" w:eastAsiaTheme="minorEastAsia"/>
              <w:smallCaps w:val="0"/>
              <w:noProof/>
              <w:sz w:val="21"/>
              <w:szCs w:val="22"/>
            </w:rPr>
          </w:pPr>
          <w:hyperlink w:anchor="_Toc78383349" w:history="1">
            <w:r w:rsidR="00EE056B" w:rsidRPr="00CD7C39">
              <w:rPr>
                <w:rStyle w:val="af"/>
                <w:rFonts w:ascii="楷体" w:eastAsia="楷体" w:hAnsi="楷体" w:cs="楷体" w:hint="eastAsia"/>
                <w:noProof/>
              </w:rPr>
              <w:t>（三）对</w:t>
            </w:r>
            <w:r w:rsidR="00EE056B" w:rsidRPr="00CD7C39">
              <w:rPr>
                <w:rStyle w:val="af"/>
                <w:rFonts w:ascii="楷体" w:eastAsia="楷体" w:hAnsi="楷体" w:cs="楷体"/>
                <w:noProof/>
              </w:rPr>
              <w:t>PPP</w:t>
            </w:r>
            <w:r w:rsidR="00EE056B" w:rsidRPr="00CD7C39">
              <w:rPr>
                <w:rStyle w:val="af"/>
                <w:rFonts w:ascii="楷体" w:eastAsia="楷体" w:hAnsi="楷体" w:cs="楷体" w:hint="eastAsia"/>
                <w:noProof/>
              </w:rPr>
              <w:t>项目奖补政策予以修订</w:t>
            </w:r>
            <w:r w:rsidR="00EE056B">
              <w:rPr>
                <w:noProof/>
              </w:rPr>
              <w:tab/>
            </w:r>
            <w:r>
              <w:rPr>
                <w:noProof/>
              </w:rPr>
              <w:fldChar w:fldCharType="begin"/>
            </w:r>
            <w:r w:rsidR="00EE056B">
              <w:rPr>
                <w:noProof/>
              </w:rPr>
              <w:instrText xml:space="preserve"> PAGEREF _Toc78383349 \h </w:instrText>
            </w:r>
            <w:r>
              <w:rPr>
                <w:noProof/>
              </w:rPr>
            </w:r>
            <w:r>
              <w:rPr>
                <w:noProof/>
              </w:rPr>
              <w:fldChar w:fldCharType="separate"/>
            </w:r>
            <w:r w:rsidR="003E7116">
              <w:rPr>
                <w:noProof/>
              </w:rPr>
              <w:t>- 11 -</w:t>
            </w:r>
            <w:r>
              <w:rPr>
                <w:noProof/>
              </w:rPr>
              <w:fldChar w:fldCharType="end"/>
            </w:r>
          </w:hyperlink>
        </w:p>
        <w:p w:rsidR="00EE056B" w:rsidRDefault="001A669F">
          <w:pPr>
            <w:pStyle w:val="10"/>
            <w:tabs>
              <w:tab w:val="right" w:leader="dot" w:pos="8948"/>
            </w:tabs>
            <w:rPr>
              <w:rFonts w:asciiTheme="minorHAnsi" w:eastAsiaTheme="minorEastAsia"/>
              <w:b w:val="0"/>
              <w:bCs w:val="0"/>
              <w:caps w:val="0"/>
              <w:noProof/>
              <w:sz w:val="21"/>
              <w:szCs w:val="22"/>
            </w:rPr>
          </w:pPr>
          <w:hyperlink w:anchor="_Toc78383350" w:history="1">
            <w:r w:rsidR="00EE056B" w:rsidRPr="00CD7C39">
              <w:rPr>
                <w:rStyle w:val="af"/>
                <w:rFonts w:ascii="Times New Roman" w:eastAsia="仿宋" w:hAnsi="Times New Roman" w:cs="Times New Roman" w:hint="eastAsia"/>
                <w:noProof/>
                <w:kern w:val="0"/>
              </w:rPr>
              <w:t>附件</w:t>
            </w:r>
            <w:r w:rsidR="00EE056B" w:rsidRPr="00CD7C39">
              <w:rPr>
                <w:rStyle w:val="af"/>
                <w:rFonts w:ascii="Times New Roman" w:eastAsia="仿宋" w:hAnsi="Times New Roman" w:cs="Times New Roman"/>
                <w:noProof/>
                <w:kern w:val="0"/>
              </w:rPr>
              <w:t>1</w:t>
            </w:r>
            <w:r w:rsidR="00EE056B" w:rsidRPr="00CD7C39">
              <w:rPr>
                <w:rStyle w:val="af"/>
                <w:rFonts w:ascii="Times New Roman" w:eastAsia="仿宋" w:hAnsi="Times New Roman" w:cs="Times New Roman" w:hint="eastAsia"/>
                <w:noProof/>
                <w:kern w:val="0"/>
              </w:rPr>
              <w:t>：</w:t>
            </w:r>
            <w:r w:rsidR="00EE056B" w:rsidRPr="00CD7C39">
              <w:rPr>
                <w:rStyle w:val="af"/>
                <w:rFonts w:ascii="Times New Roman" w:eastAsia="仿宋" w:hAnsi="Times New Roman" w:cs="Times New Roman"/>
                <w:noProof/>
                <w:kern w:val="0"/>
              </w:rPr>
              <w:t xml:space="preserve"> </w:t>
            </w:r>
            <w:r w:rsidR="00EE056B" w:rsidRPr="00CD7C39">
              <w:rPr>
                <w:rStyle w:val="af"/>
                <w:rFonts w:ascii="Times New Roman" w:eastAsia="仿宋" w:hAnsi="Times New Roman" w:cs="Times New Roman" w:hint="eastAsia"/>
                <w:noProof/>
                <w:kern w:val="0"/>
              </w:rPr>
              <w:t>南京市</w:t>
            </w:r>
            <w:r w:rsidR="00EE056B" w:rsidRPr="00CD7C39">
              <w:rPr>
                <w:rStyle w:val="af"/>
                <w:rFonts w:ascii="Times New Roman" w:eastAsia="仿宋" w:hAnsi="Times New Roman" w:cs="Times New Roman"/>
                <w:noProof/>
                <w:kern w:val="0"/>
              </w:rPr>
              <w:t>2020</w:t>
            </w:r>
            <w:r w:rsidR="00EE056B" w:rsidRPr="00CD7C39">
              <w:rPr>
                <w:rStyle w:val="af"/>
                <w:rFonts w:ascii="Times New Roman" w:eastAsia="仿宋" w:hAnsi="Times New Roman" w:cs="Times New Roman" w:hint="eastAsia"/>
                <w:noProof/>
                <w:kern w:val="0"/>
              </w:rPr>
              <w:t>年度</w:t>
            </w:r>
            <w:r w:rsidR="00EE056B" w:rsidRPr="00CD7C39">
              <w:rPr>
                <w:rStyle w:val="af"/>
                <w:rFonts w:ascii="Times New Roman" w:eastAsia="仿宋" w:hAnsi="Times New Roman" w:cs="Times New Roman"/>
                <w:noProof/>
                <w:kern w:val="0"/>
              </w:rPr>
              <w:t>PPP</w:t>
            </w:r>
            <w:r w:rsidR="00EE056B" w:rsidRPr="00CD7C39">
              <w:rPr>
                <w:rStyle w:val="af"/>
                <w:rFonts w:ascii="Times New Roman" w:eastAsia="仿宋" w:hAnsi="Times New Roman" w:cs="Times New Roman" w:hint="eastAsia"/>
                <w:noProof/>
                <w:kern w:val="0"/>
              </w:rPr>
              <w:t>项目以奖代补专项资金绩效自评价体系表</w:t>
            </w:r>
            <w:r w:rsidR="00EE056B">
              <w:rPr>
                <w:noProof/>
              </w:rPr>
              <w:tab/>
            </w:r>
            <w:r>
              <w:rPr>
                <w:noProof/>
              </w:rPr>
              <w:fldChar w:fldCharType="begin"/>
            </w:r>
            <w:r w:rsidR="00EE056B">
              <w:rPr>
                <w:noProof/>
              </w:rPr>
              <w:instrText xml:space="preserve"> PAGEREF _Toc78383350 \h </w:instrText>
            </w:r>
            <w:r>
              <w:rPr>
                <w:noProof/>
              </w:rPr>
            </w:r>
            <w:r>
              <w:rPr>
                <w:noProof/>
              </w:rPr>
              <w:fldChar w:fldCharType="separate"/>
            </w:r>
            <w:r w:rsidR="003E7116">
              <w:rPr>
                <w:noProof/>
              </w:rPr>
              <w:t>- 11 -</w:t>
            </w:r>
            <w:r>
              <w:rPr>
                <w:noProof/>
              </w:rPr>
              <w:fldChar w:fldCharType="end"/>
            </w:r>
          </w:hyperlink>
        </w:p>
        <w:p w:rsidR="001F20C2" w:rsidRDefault="001A669F">
          <w:pPr>
            <w:rPr>
              <w:rFonts w:ascii="Times New Roman" w:eastAsia="仿宋" w:hAnsi="Times New Roman" w:cs="Times New Roman"/>
              <w:sz w:val="32"/>
              <w:szCs w:val="32"/>
            </w:rPr>
          </w:pPr>
          <w:r>
            <w:rPr>
              <w:rFonts w:ascii="Times New Roman" w:eastAsia="仿宋" w:hAnsi="Times New Roman" w:cs="Times New Roman"/>
              <w:szCs w:val="32"/>
            </w:rPr>
            <w:fldChar w:fldCharType="end"/>
          </w:r>
        </w:p>
      </w:sdtContent>
    </w:sdt>
    <w:p w:rsidR="001F20C2" w:rsidRDefault="001F20C2">
      <w:pPr>
        <w:rPr>
          <w:rFonts w:ascii="Times New Roman" w:eastAsia="仿宋" w:hAnsi="Times New Roman" w:cs="Times New Roman"/>
          <w:sz w:val="32"/>
          <w:szCs w:val="32"/>
        </w:rPr>
      </w:pPr>
    </w:p>
    <w:p w:rsidR="001F20C2" w:rsidRDefault="001F20C2">
      <w:pPr>
        <w:tabs>
          <w:tab w:val="left" w:pos="990"/>
        </w:tabs>
        <w:rPr>
          <w:rFonts w:ascii="Times New Roman" w:eastAsia="仿宋" w:hAnsi="Times New Roman" w:cs="Times New Roman"/>
          <w:sz w:val="32"/>
          <w:szCs w:val="32"/>
        </w:rPr>
        <w:sectPr w:rsidR="001F20C2">
          <w:footerReference w:type="even" r:id="rId8"/>
          <w:footerReference w:type="default" r:id="rId9"/>
          <w:pgSz w:w="11906" w:h="16838"/>
          <w:pgMar w:top="1984" w:right="1474" w:bottom="1984" w:left="1474" w:header="851" w:footer="992" w:gutter="0"/>
          <w:pgNumType w:start="1"/>
          <w:cols w:space="425"/>
          <w:docGrid w:type="lines" w:linePitch="312"/>
        </w:sectPr>
      </w:pPr>
    </w:p>
    <w:p w:rsidR="001F20C2" w:rsidRDefault="0075389F" w:rsidP="00E26FBA">
      <w:pPr>
        <w:spacing w:after="0" w:line="560" w:lineRule="exact"/>
        <w:ind w:firstLineChars="200" w:firstLine="640"/>
        <w:jc w:val="both"/>
        <w:rPr>
          <w:rFonts w:ascii="Times New Roman" w:eastAsia="仿宋" w:hAnsi="Times New Roman" w:cs="Times New Roman"/>
          <w:sz w:val="32"/>
          <w:szCs w:val="32"/>
        </w:rPr>
      </w:pPr>
      <w:bookmarkStart w:id="7" w:name="_Toc488695348"/>
      <w:bookmarkStart w:id="8" w:name="_Toc485805499"/>
      <w:bookmarkStart w:id="9" w:name="_Toc487404813"/>
      <w:bookmarkStart w:id="10" w:name="_Toc485804817"/>
      <w:bookmarkStart w:id="11" w:name="_Toc485805334"/>
      <w:bookmarkStart w:id="12" w:name="_Toc485805470"/>
      <w:bookmarkStart w:id="13" w:name="_Toc487404417"/>
      <w:bookmarkStart w:id="14" w:name="_Toc488695390"/>
      <w:bookmarkStart w:id="15" w:name="_Toc485805179"/>
      <w:bookmarkEnd w:id="6"/>
      <w:bookmarkEnd w:id="5"/>
      <w:bookmarkEnd w:id="4"/>
      <w:bookmarkEnd w:id="3"/>
      <w:bookmarkEnd w:id="2"/>
      <w:r>
        <w:rPr>
          <w:rFonts w:ascii="Times New Roman" w:eastAsia="仿宋" w:hAnsi="Times New Roman" w:cs="Times New Roman"/>
          <w:sz w:val="32"/>
          <w:szCs w:val="32"/>
        </w:rPr>
        <w:lastRenderedPageBreak/>
        <w:t>为了加强项目财政支出的管理，提高决策与管理水平，促进专项资金使用管理的科学化和效益化，进一步提高财政资金使用效益，依据《南京市财政局关于印发</w:t>
      </w:r>
      <w:r>
        <w:rPr>
          <w:rFonts w:ascii="Times New Roman" w:eastAsia="仿宋" w:hAnsi="Times New Roman" w:cs="Times New Roman" w:hint="eastAsia"/>
          <w:sz w:val="32"/>
          <w:szCs w:val="32"/>
        </w:rPr>
        <w:t>〈</w:t>
      </w:r>
      <w:r>
        <w:rPr>
          <w:rFonts w:ascii="Times New Roman" w:eastAsia="仿宋" w:hAnsi="Times New Roman" w:cs="Times New Roman"/>
          <w:sz w:val="32"/>
          <w:szCs w:val="32"/>
        </w:rPr>
        <w:t>政府和社会资本（</w:t>
      </w:r>
      <w:r>
        <w:rPr>
          <w:rFonts w:ascii="Times New Roman" w:eastAsia="仿宋" w:hAnsi="Times New Roman" w:cs="Times New Roman"/>
          <w:sz w:val="32"/>
          <w:szCs w:val="32"/>
        </w:rPr>
        <w:t>PPP</w:t>
      </w:r>
      <w:r>
        <w:rPr>
          <w:rFonts w:ascii="Times New Roman" w:eastAsia="仿宋" w:hAnsi="Times New Roman" w:cs="Times New Roman"/>
          <w:sz w:val="32"/>
          <w:szCs w:val="32"/>
        </w:rPr>
        <w:t>）项目奖补资金管理办法</w:t>
      </w:r>
      <w:r>
        <w:rPr>
          <w:rFonts w:ascii="Times New Roman" w:eastAsia="仿宋" w:hAnsi="Times New Roman" w:cs="Times New Roman" w:hint="eastAsia"/>
          <w:sz w:val="32"/>
          <w:szCs w:val="32"/>
        </w:rPr>
        <w:t>〉</w:t>
      </w:r>
      <w:r>
        <w:rPr>
          <w:rFonts w:ascii="Times New Roman" w:eastAsia="仿宋" w:hAnsi="Times New Roman" w:cs="Times New Roman"/>
          <w:sz w:val="32"/>
          <w:szCs w:val="32"/>
        </w:rPr>
        <w:t>的通知》（宁财</w:t>
      </w:r>
      <w:proofErr w:type="gramStart"/>
      <w:r>
        <w:rPr>
          <w:rFonts w:ascii="Times New Roman" w:eastAsia="仿宋" w:hAnsi="Times New Roman" w:cs="Times New Roman"/>
          <w:sz w:val="32"/>
          <w:szCs w:val="32"/>
        </w:rPr>
        <w:t>规</w:t>
      </w:r>
      <w:proofErr w:type="gramEnd"/>
      <w:r>
        <w:rPr>
          <w:rFonts w:ascii="Times New Roman" w:eastAsia="仿宋" w:hAnsi="Times New Roman" w:cs="Times New Roman"/>
          <w:sz w:val="32"/>
          <w:szCs w:val="32"/>
        </w:rPr>
        <w:t>〔</w:t>
      </w:r>
      <w:r>
        <w:rPr>
          <w:rFonts w:ascii="Times New Roman" w:eastAsia="仿宋" w:hAnsi="Times New Roman" w:cs="Times New Roman"/>
          <w:sz w:val="32"/>
          <w:szCs w:val="32"/>
        </w:rPr>
        <w:t>2018</w:t>
      </w:r>
      <w:r>
        <w:rPr>
          <w:rFonts w:ascii="Times New Roman" w:eastAsia="仿宋" w:hAnsi="Times New Roman" w:cs="Times New Roman"/>
          <w:sz w:val="32"/>
          <w:szCs w:val="32"/>
        </w:rPr>
        <w:t>〕</w:t>
      </w:r>
      <w:r>
        <w:rPr>
          <w:rFonts w:ascii="Times New Roman" w:eastAsia="仿宋" w:hAnsi="Times New Roman" w:cs="Times New Roman"/>
          <w:sz w:val="32"/>
          <w:szCs w:val="32"/>
        </w:rPr>
        <w:t>14</w:t>
      </w:r>
      <w:r>
        <w:rPr>
          <w:rFonts w:ascii="Times New Roman" w:eastAsia="仿宋" w:hAnsi="Times New Roman" w:cs="Times New Roman"/>
          <w:sz w:val="32"/>
          <w:szCs w:val="32"/>
        </w:rPr>
        <w:t>号）文件要求，市财政局对</w:t>
      </w:r>
      <w:r>
        <w:rPr>
          <w:rFonts w:ascii="Times New Roman" w:eastAsia="仿宋" w:hAnsi="Times New Roman" w:cs="Times New Roman"/>
          <w:sz w:val="32"/>
          <w:szCs w:val="32"/>
        </w:rPr>
        <w:t>2020</w:t>
      </w:r>
      <w:r>
        <w:rPr>
          <w:rFonts w:ascii="Times New Roman" w:eastAsia="仿宋" w:hAnsi="Times New Roman" w:cs="Times New Roman"/>
          <w:sz w:val="32"/>
          <w:szCs w:val="32"/>
        </w:rPr>
        <w:t>年度南京市</w:t>
      </w:r>
      <w:r>
        <w:rPr>
          <w:rFonts w:ascii="Times New Roman" w:eastAsia="仿宋" w:hAnsi="Times New Roman" w:cs="Times New Roman"/>
          <w:sz w:val="32"/>
          <w:szCs w:val="32"/>
        </w:rPr>
        <w:t>PPP</w:t>
      </w:r>
      <w:r>
        <w:rPr>
          <w:rFonts w:ascii="Times New Roman" w:eastAsia="仿宋" w:hAnsi="Times New Roman" w:cs="Times New Roman"/>
          <w:sz w:val="32"/>
          <w:szCs w:val="32"/>
        </w:rPr>
        <w:t>项目以奖代补专项资金实施了绩效</w:t>
      </w:r>
      <w:r>
        <w:rPr>
          <w:rFonts w:ascii="Times New Roman" w:eastAsia="仿宋" w:hAnsi="Times New Roman" w:cs="Times New Roman" w:hint="eastAsia"/>
          <w:sz w:val="32"/>
          <w:szCs w:val="32"/>
        </w:rPr>
        <w:t>自</w:t>
      </w:r>
      <w:r>
        <w:rPr>
          <w:rFonts w:ascii="Times New Roman" w:eastAsia="仿宋" w:hAnsi="Times New Roman" w:cs="Times New Roman"/>
          <w:sz w:val="32"/>
          <w:szCs w:val="32"/>
        </w:rPr>
        <w:t>评价，有关情况及结果如下：</w:t>
      </w:r>
    </w:p>
    <w:p w:rsidR="001F20C2" w:rsidRDefault="0075389F" w:rsidP="00E26FBA">
      <w:pPr>
        <w:pStyle w:val="30"/>
        <w:keepNext w:val="0"/>
        <w:keepLines w:val="0"/>
        <w:suppressAutoHyphens/>
        <w:spacing w:before="0" w:after="0" w:line="560" w:lineRule="exact"/>
        <w:ind w:firstLineChars="200" w:firstLine="643"/>
        <w:rPr>
          <w:rFonts w:cs="黑体"/>
          <w:b/>
        </w:rPr>
      </w:pPr>
      <w:bookmarkStart w:id="16" w:name="_Toc29472"/>
      <w:bookmarkStart w:id="17" w:name="_Toc23780"/>
      <w:bookmarkStart w:id="18" w:name="_Toc23439"/>
      <w:bookmarkStart w:id="19" w:name="_Toc17815500"/>
      <w:bookmarkStart w:id="20" w:name="_Toc25138"/>
      <w:bookmarkStart w:id="21" w:name="_Toc32206"/>
      <w:bookmarkStart w:id="22" w:name="_Toc78383330"/>
      <w:r>
        <w:rPr>
          <w:rFonts w:cs="黑体" w:hint="eastAsia"/>
          <w:b/>
        </w:rPr>
        <w:t>一、</w:t>
      </w:r>
      <w:bookmarkEnd w:id="7"/>
      <w:bookmarkEnd w:id="8"/>
      <w:bookmarkEnd w:id="9"/>
      <w:bookmarkEnd w:id="10"/>
      <w:bookmarkEnd w:id="11"/>
      <w:bookmarkEnd w:id="12"/>
      <w:bookmarkEnd w:id="13"/>
      <w:bookmarkEnd w:id="14"/>
      <w:bookmarkEnd w:id="15"/>
      <w:r>
        <w:rPr>
          <w:rFonts w:cs="黑体" w:hint="eastAsia"/>
          <w:b/>
        </w:rPr>
        <w:t>项目基本情况</w:t>
      </w:r>
      <w:bookmarkEnd w:id="16"/>
      <w:bookmarkEnd w:id="17"/>
      <w:bookmarkEnd w:id="18"/>
      <w:bookmarkEnd w:id="19"/>
      <w:bookmarkEnd w:id="20"/>
      <w:bookmarkEnd w:id="21"/>
      <w:bookmarkEnd w:id="22"/>
    </w:p>
    <w:p w:rsidR="001F20C2" w:rsidRDefault="0075389F" w:rsidP="00E26FBA">
      <w:pPr>
        <w:pStyle w:val="4"/>
        <w:keepNext w:val="0"/>
        <w:keepLines w:val="0"/>
        <w:suppressAutoHyphens/>
        <w:spacing w:before="0" w:after="0" w:line="560" w:lineRule="exact"/>
        <w:ind w:firstLine="640"/>
        <w:rPr>
          <w:rFonts w:ascii="楷体" w:eastAsia="楷体" w:hAnsi="楷体" w:cs="楷体"/>
          <w:b w:val="0"/>
          <w:bCs w:val="0"/>
          <w:sz w:val="32"/>
        </w:rPr>
      </w:pPr>
      <w:bookmarkStart w:id="23" w:name="_Toc488695391"/>
      <w:bookmarkStart w:id="24" w:name="_Toc17815501"/>
      <w:bookmarkStart w:id="25" w:name="_Toc487404418"/>
      <w:bookmarkStart w:id="26" w:name="_Toc485805500"/>
      <w:bookmarkStart w:id="27" w:name="_Toc488695349"/>
      <w:bookmarkStart w:id="28" w:name="_Toc485805471"/>
      <w:bookmarkStart w:id="29" w:name="_Toc485805180"/>
      <w:bookmarkStart w:id="30" w:name="_Toc485804818"/>
      <w:bookmarkStart w:id="31" w:name="_Toc485805335"/>
      <w:bookmarkStart w:id="32" w:name="_Toc487404814"/>
      <w:bookmarkStart w:id="33" w:name="_Toc22998"/>
      <w:bookmarkStart w:id="34" w:name="_Toc3765"/>
      <w:bookmarkStart w:id="35" w:name="_Toc11661"/>
      <w:bookmarkStart w:id="36" w:name="_Toc8227"/>
      <w:bookmarkStart w:id="37" w:name="_Toc31838"/>
      <w:bookmarkStart w:id="38" w:name="_Toc78383331"/>
      <w:r>
        <w:rPr>
          <w:rFonts w:ascii="楷体" w:eastAsia="楷体" w:hAnsi="楷体" w:cs="楷体" w:hint="eastAsia"/>
          <w:b w:val="0"/>
          <w:bCs w:val="0"/>
          <w:sz w:val="32"/>
        </w:rPr>
        <w:t>（一）</w:t>
      </w:r>
      <w:bookmarkEnd w:id="23"/>
      <w:bookmarkEnd w:id="24"/>
      <w:bookmarkEnd w:id="25"/>
      <w:bookmarkEnd w:id="26"/>
      <w:bookmarkEnd w:id="27"/>
      <w:bookmarkEnd w:id="28"/>
      <w:bookmarkEnd w:id="29"/>
      <w:bookmarkEnd w:id="30"/>
      <w:bookmarkEnd w:id="31"/>
      <w:bookmarkEnd w:id="32"/>
      <w:r>
        <w:rPr>
          <w:rFonts w:ascii="楷体" w:eastAsia="楷体" w:hAnsi="楷体" w:cs="楷体" w:hint="eastAsia"/>
          <w:b w:val="0"/>
          <w:bCs w:val="0"/>
          <w:sz w:val="32"/>
        </w:rPr>
        <w:t>项目</w:t>
      </w:r>
      <w:bookmarkEnd w:id="33"/>
      <w:bookmarkEnd w:id="34"/>
      <w:r>
        <w:rPr>
          <w:rFonts w:ascii="楷体" w:eastAsia="楷体" w:hAnsi="楷体" w:cs="楷体" w:hint="eastAsia"/>
          <w:b w:val="0"/>
          <w:bCs w:val="0"/>
          <w:sz w:val="32"/>
        </w:rPr>
        <w:t>概况</w:t>
      </w:r>
      <w:bookmarkEnd w:id="35"/>
      <w:bookmarkEnd w:id="36"/>
      <w:bookmarkEnd w:id="37"/>
      <w:bookmarkEnd w:id="38"/>
    </w:p>
    <w:p w:rsidR="001F20C2" w:rsidRDefault="0075389F" w:rsidP="00E26FBA">
      <w:pPr>
        <w:snapToGrid w:val="0"/>
        <w:spacing w:after="0" w:line="560" w:lineRule="exact"/>
        <w:ind w:firstLine="638"/>
        <w:jc w:val="both"/>
        <w:rPr>
          <w:rFonts w:ascii="仿宋" w:eastAsia="仿宋" w:hAnsi="仿宋" w:cs="仿宋"/>
          <w:sz w:val="32"/>
          <w:szCs w:val="32"/>
        </w:rPr>
      </w:pPr>
      <w:r>
        <w:rPr>
          <w:rFonts w:ascii="仿宋" w:eastAsia="仿宋" w:hAnsi="仿宋" w:cs="仿宋" w:hint="eastAsia"/>
          <w:b/>
          <w:sz w:val="32"/>
          <w:szCs w:val="32"/>
        </w:rPr>
        <w:t>1.立项依据及背景</w:t>
      </w:r>
    </w:p>
    <w:p w:rsidR="001F20C2" w:rsidRDefault="0075389F" w:rsidP="00E26FBA">
      <w:pPr>
        <w:spacing w:after="0" w:line="56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t>为贯彻落实《南京市人民政府关于在公共服务领域推广政府和社会资本合作模式的实施意见》（宁政发〔</w:t>
      </w:r>
      <w:r>
        <w:rPr>
          <w:rFonts w:ascii="Times New Roman" w:eastAsia="仿宋" w:hAnsi="Times New Roman" w:cs="Times New Roman"/>
          <w:sz w:val="32"/>
          <w:szCs w:val="32"/>
        </w:rPr>
        <w:t>2016</w:t>
      </w:r>
      <w:r>
        <w:rPr>
          <w:rFonts w:ascii="Times New Roman" w:eastAsia="仿宋" w:hAnsi="Times New Roman" w:cs="Times New Roman"/>
          <w:sz w:val="32"/>
          <w:szCs w:val="32"/>
        </w:rPr>
        <w:t>〕</w:t>
      </w:r>
      <w:r>
        <w:rPr>
          <w:rFonts w:ascii="Times New Roman" w:eastAsia="仿宋" w:hAnsi="Times New Roman" w:cs="Times New Roman"/>
          <w:sz w:val="32"/>
          <w:szCs w:val="32"/>
        </w:rPr>
        <w:t>8</w:t>
      </w:r>
      <w:r>
        <w:rPr>
          <w:rFonts w:ascii="Times New Roman" w:eastAsia="仿宋" w:hAnsi="Times New Roman" w:cs="Times New Roman"/>
          <w:sz w:val="32"/>
          <w:szCs w:val="32"/>
        </w:rPr>
        <w:t>号）精神，调动各单位加快</w:t>
      </w:r>
      <w:r>
        <w:rPr>
          <w:rFonts w:ascii="Times New Roman" w:eastAsia="仿宋" w:hAnsi="Times New Roman" w:cs="Times New Roman"/>
          <w:sz w:val="32"/>
          <w:szCs w:val="32"/>
        </w:rPr>
        <w:t>PPP</w:t>
      </w:r>
      <w:r>
        <w:rPr>
          <w:rFonts w:ascii="Times New Roman" w:eastAsia="仿宋" w:hAnsi="Times New Roman" w:cs="Times New Roman"/>
          <w:sz w:val="32"/>
          <w:szCs w:val="32"/>
        </w:rPr>
        <w:t>项目实施的积极性，进一步高质量推动我市政府和社会资本合作（</w:t>
      </w:r>
      <w:r>
        <w:rPr>
          <w:rFonts w:ascii="Times New Roman" w:eastAsia="仿宋" w:hAnsi="Times New Roman" w:cs="Times New Roman"/>
          <w:sz w:val="32"/>
          <w:szCs w:val="32"/>
        </w:rPr>
        <w:t>PPP</w:t>
      </w:r>
      <w:r>
        <w:rPr>
          <w:rFonts w:ascii="Times New Roman" w:eastAsia="仿宋" w:hAnsi="Times New Roman" w:cs="Times New Roman"/>
          <w:sz w:val="32"/>
          <w:szCs w:val="32"/>
        </w:rPr>
        <w:t>）工作开展，市财政局出台《政府和社会资本合作（</w:t>
      </w:r>
      <w:r>
        <w:rPr>
          <w:rFonts w:ascii="Times New Roman" w:eastAsia="仿宋" w:hAnsi="Times New Roman" w:cs="Times New Roman"/>
          <w:sz w:val="32"/>
          <w:szCs w:val="32"/>
        </w:rPr>
        <w:t>PPP</w:t>
      </w:r>
      <w:r>
        <w:rPr>
          <w:rFonts w:ascii="Times New Roman" w:eastAsia="仿宋" w:hAnsi="Times New Roman" w:cs="Times New Roman"/>
          <w:sz w:val="32"/>
          <w:szCs w:val="32"/>
        </w:rPr>
        <w:t>）项目奖补资金管理办法》（宁财</w:t>
      </w:r>
      <w:proofErr w:type="gramStart"/>
      <w:r>
        <w:rPr>
          <w:rFonts w:ascii="Times New Roman" w:eastAsia="仿宋" w:hAnsi="Times New Roman" w:cs="Times New Roman"/>
          <w:sz w:val="32"/>
          <w:szCs w:val="32"/>
        </w:rPr>
        <w:t>规</w:t>
      </w:r>
      <w:proofErr w:type="gramEnd"/>
      <w:r>
        <w:rPr>
          <w:rFonts w:ascii="Times New Roman" w:eastAsia="仿宋" w:hAnsi="Times New Roman" w:cs="Times New Roman"/>
          <w:sz w:val="32"/>
          <w:szCs w:val="32"/>
        </w:rPr>
        <w:t>〔</w:t>
      </w:r>
      <w:r>
        <w:rPr>
          <w:rFonts w:ascii="Times New Roman" w:eastAsia="仿宋" w:hAnsi="Times New Roman" w:cs="Times New Roman"/>
          <w:sz w:val="32"/>
          <w:szCs w:val="32"/>
        </w:rPr>
        <w:t>2018</w:t>
      </w:r>
      <w:r>
        <w:rPr>
          <w:rFonts w:ascii="Times New Roman" w:eastAsia="仿宋" w:hAnsi="Times New Roman" w:cs="Times New Roman"/>
          <w:sz w:val="32"/>
          <w:szCs w:val="32"/>
        </w:rPr>
        <w:t>〕</w:t>
      </w:r>
      <w:r>
        <w:rPr>
          <w:rFonts w:ascii="Times New Roman" w:eastAsia="仿宋" w:hAnsi="Times New Roman" w:cs="Times New Roman"/>
          <w:sz w:val="32"/>
          <w:szCs w:val="32"/>
        </w:rPr>
        <w:t>14</w:t>
      </w:r>
      <w:r>
        <w:rPr>
          <w:rFonts w:ascii="Times New Roman" w:eastAsia="仿宋" w:hAnsi="Times New Roman" w:cs="Times New Roman"/>
          <w:sz w:val="32"/>
          <w:szCs w:val="32"/>
        </w:rPr>
        <w:t>号），明确规定</w:t>
      </w:r>
      <w:r>
        <w:rPr>
          <w:rFonts w:ascii="Times New Roman" w:eastAsia="仿宋" w:hAnsi="Times New Roman" w:cs="Times New Roman"/>
          <w:color w:val="000000" w:themeColor="text1"/>
          <w:sz w:val="32"/>
          <w:szCs w:val="32"/>
        </w:rPr>
        <w:t>PPP</w:t>
      </w:r>
      <w:proofErr w:type="gramStart"/>
      <w:r>
        <w:rPr>
          <w:rFonts w:ascii="Times New Roman" w:eastAsia="仿宋" w:hAnsi="Times New Roman" w:cs="Times New Roman"/>
          <w:color w:val="000000" w:themeColor="text1"/>
          <w:sz w:val="32"/>
          <w:szCs w:val="32"/>
        </w:rPr>
        <w:t>项目奖补资金</w:t>
      </w:r>
      <w:proofErr w:type="gramEnd"/>
      <w:r>
        <w:rPr>
          <w:rFonts w:ascii="Times New Roman" w:eastAsia="仿宋" w:hAnsi="Times New Roman" w:cs="Times New Roman"/>
          <w:color w:val="000000" w:themeColor="text1"/>
          <w:sz w:val="32"/>
          <w:szCs w:val="32"/>
        </w:rPr>
        <w:t>支持范围为被批准列入</w:t>
      </w:r>
      <w:r>
        <w:rPr>
          <w:rFonts w:ascii="Times New Roman" w:eastAsia="仿宋" w:hAnsi="Times New Roman" w:cs="Times New Roman"/>
          <w:color w:val="000000" w:themeColor="text1"/>
          <w:sz w:val="32"/>
          <w:szCs w:val="32"/>
        </w:rPr>
        <w:t>PPP</w:t>
      </w:r>
      <w:r>
        <w:rPr>
          <w:rFonts w:ascii="Times New Roman" w:eastAsia="仿宋" w:hAnsi="Times New Roman" w:cs="Times New Roman"/>
          <w:color w:val="000000" w:themeColor="text1"/>
          <w:sz w:val="32"/>
          <w:szCs w:val="32"/>
        </w:rPr>
        <w:t>项目库的项目。</w:t>
      </w:r>
      <w:proofErr w:type="gramStart"/>
      <w:r>
        <w:rPr>
          <w:rFonts w:ascii="Times New Roman" w:eastAsia="仿宋" w:hAnsi="Times New Roman" w:cs="Times New Roman"/>
          <w:color w:val="000000" w:themeColor="text1"/>
          <w:sz w:val="32"/>
          <w:szCs w:val="32"/>
        </w:rPr>
        <w:t>奖补资金</w:t>
      </w:r>
      <w:proofErr w:type="gramEnd"/>
      <w:r>
        <w:rPr>
          <w:rFonts w:ascii="Times New Roman" w:eastAsia="仿宋" w:hAnsi="Times New Roman" w:cs="Times New Roman"/>
          <w:color w:val="000000" w:themeColor="text1"/>
          <w:sz w:val="32"/>
          <w:szCs w:val="32"/>
        </w:rPr>
        <w:t>的奖励扶持内容及标准如下：</w:t>
      </w:r>
    </w:p>
    <w:p w:rsidR="001F20C2" w:rsidRDefault="0075389F" w:rsidP="00E26FBA">
      <w:pPr>
        <w:snapToGrid w:val="0"/>
        <w:spacing w:after="0" w:line="560" w:lineRule="exact"/>
        <w:ind w:firstLineChars="200" w:firstLine="640"/>
        <w:jc w:val="both"/>
        <w:rPr>
          <w:rFonts w:ascii="Times New Roman" w:eastAsia="仿宋" w:hAnsi="Times New Roman" w:cs="Times New Roman"/>
          <w:color w:val="000000" w:themeColor="text1"/>
          <w:sz w:val="32"/>
          <w:szCs w:val="32"/>
        </w:rPr>
      </w:pPr>
      <w:r>
        <w:rPr>
          <w:rFonts w:ascii="Times New Roman" w:eastAsia="仿宋" w:hAnsi="Times New Roman" w:cs="Times New Roman"/>
          <w:sz w:val="32"/>
          <w:szCs w:val="32"/>
        </w:rPr>
        <w:t>（</w:t>
      </w:r>
      <w:r>
        <w:rPr>
          <w:rFonts w:ascii="Times New Roman" w:eastAsia="仿宋" w:hAnsi="Times New Roman" w:cs="Times New Roman"/>
          <w:sz w:val="32"/>
          <w:szCs w:val="32"/>
        </w:rPr>
        <w:t>1</w:t>
      </w:r>
      <w:r>
        <w:rPr>
          <w:rFonts w:ascii="Times New Roman" w:eastAsia="仿宋" w:hAnsi="Times New Roman" w:cs="Times New Roman"/>
          <w:sz w:val="32"/>
          <w:szCs w:val="32"/>
        </w:rPr>
        <w:t>）对批准列入省级</w:t>
      </w:r>
      <w:r>
        <w:rPr>
          <w:rFonts w:ascii="Times New Roman" w:eastAsia="仿宋" w:hAnsi="Times New Roman" w:cs="Times New Roman"/>
          <w:sz w:val="32"/>
          <w:szCs w:val="32"/>
        </w:rPr>
        <w:t>PPP</w:t>
      </w:r>
      <w:r>
        <w:rPr>
          <w:rFonts w:ascii="Times New Roman" w:eastAsia="仿宋" w:hAnsi="Times New Roman" w:cs="Times New Roman"/>
          <w:sz w:val="32"/>
          <w:szCs w:val="32"/>
        </w:rPr>
        <w:t>项目库的项目</w:t>
      </w:r>
      <w:r>
        <w:rPr>
          <w:rFonts w:ascii="Times New Roman" w:eastAsia="仿宋" w:hAnsi="Times New Roman" w:cs="Times New Roman" w:hint="eastAsia"/>
          <w:sz w:val="32"/>
          <w:szCs w:val="32"/>
        </w:rPr>
        <w:t>，</w:t>
      </w:r>
      <w:r>
        <w:rPr>
          <w:rFonts w:ascii="Times New Roman" w:eastAsia="仿宋" w:hAnsi="Times New Roman" w:cs="Times New Roman"/>
          <w:sz w:val="32"/>
          <w:szCs w:val="32"/>
        </w:rPr>
        <w:t>根据项目投资规模给予不超过</w:t>
      </w:r>
      <w:r>
        <w:rPr>
          <w:rFonts w:ascii="Times New Roman" w:eastAsia="仿宋" w:hAnsi="Times New Roman" w:cs="Times New Roman"/>
          <w:sz w:val="32"/>
          <w:szCs w:val="32"/>
        </w:rPr>
        <w:t>30</w:t>
      </w:r>
      <w:r>
        <w:rPr>
          <w:rFonts w:ascii="Times New Roman" w:eastAsia="仿宋" w:hAnsi="Times New Roman" w:cs="Times New Roman"/>
          <w:sz w:val="32"/>
          <w:szCs w:val="32"/>
        </w:rPr>
        <w:t>万元的前期费用补贴</w:t>
      </w:r>
      <w:r>
        <w:rPr>
          <w:rFonts w:ascii="Times New Roman" w:eastAsia="仿宋" w:hAnsi="Times New Roman" w:cs="Times New Roman" w:hint="eastAsia"/>
          <w:sz w:val="32"/>
          <w:szCs w:val="32"/>
        </w:rPr>
        <w:t>，</w:t>
      </w:r>
      <w:r>
        <w:rPr>
          <w:rFonts w:ascii="Times New Roman" w:eastAsia="仿宋" w:hAnsi="Times New Roman" w:cs="Times New Roman"/>
          <w:sz w:val="32"/>
          <w:szCs w:val="32"/>
        </w:rPr>
        <w:t>主要用于项目前期开发、聘请咨询机构等费用补贴。</w:t>
      </w:r>
    </w:p>
    <w:p w:rsidR="001F20C2" w:rsidRDefault="0075389F" w:rsidP="00E26FBA">
      <w:pPr>
        <w:snapToGrid w:val="0"/>
        <w:spacing w:after="0" w:line="56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sz w:val="32"/>
          <w:szCs w:val="32"/>
        </w:rPr>
        <w:t>2</w:t>
      </w:r>
      <w:r>
        <w:rPr>
          <w:rFonts w:ascii="Times New Roman" w:eastAsia="仿宋" w:hAnsi="Times New Roman" w:cs="Times New Roman"/>
          <w:sz w:val="32"/>
          <w:szCs w:val="32"/>
        </w:rPr>
        <w:t>）对完成采购、确定社会资本合作方的</w:t>
      </w:r>
      <w:r>
        <w:rPr>
          <w:rFonts w:ascii="Times New Roman" w:eastAsia="仿宋" w:hAnsi="Times New Roman" w:cs="Times New Roman"/>
          <w:sz w:val="32"/>
          <w:szCs w:val="32"/>
        </w:rPr>
        <w:t>PPP</w:t>
      </w:r>
      <w:r>
        <w:rPr>
          <w:rFonts w:ascii="Times New Roman" w:eastAsia="仿宋" w:hAnsi="Times New Roman" w:cs="Times New Roman"/>
          <w:sz w:val="32"/>
          <w:szCs w:val="32"/>
        </w:rPr>
        <w:t>项目，按照项目投资规模给予奖励扶持。其中</w:t>
      </w:r>
      <w:r>
        <w:rPr>
          <w:rFonts w:ascii="Times New Roman" w:eastAsia="仿宋" w:hAnsi="Times New Roman" w:cs="Times New Roman" w:hint="eastAsia"/>
          <w:sz w:val="32"/>
          <w:szCs w:val="32"/>
        </w:rPr>
        <w:t>，</w:t>
      </w:r>
      <w:r>
        <w:rPr>
          <w:rFonts w:ascii="Times New Roman" w:eastAsia="仿宋" w:hAnsi="Times New Roman" w:cs="Times New Roman"/>
          <w:sz w:val="32"/>
          <w:szCs w:val="32"/>
        </w:rPr>
        <w:t>投资规模</w:t>
      </w:r>
      <w:r>
        <w:rPr>
          <w:rFonts w:ascii="Times New Roman" w:eastAsia="仿宋" w:hAnsi="Times New Roman" w:cs="Times New Roman"/>
          <w:sz w:val="32"/>
          <w:szCs w:val="32"/>
        </w:rPr>
        <w:t>5</w:t>
      </w:r>
      <w:r>
        <w:rPr>
          <w:rFonts w:ascii="Times New Roman" w:eastAsia="仿宋" w:hAnsi="Times New Roman" w:cs="Times New Roman"/>
          <w:sz w:val="32"/>
          <w:szCs w:val="32"/>
        </w:rPr>
        <w:t>亿元以下的项目给予不超过</w:t>
      </w:r>
      <w:r>
        <w:rPr>
          <w:rFonts w:ascii="Times New Roman" w:eastAsia="仿宋" w:hAnsi="Times New Roman" w:cs="Times New Roman"/>
          <w:sz w:val="32"/>
          <w:szCs w:val="32"/>
        </w:rPr>
        <w:t>50</w:t>
      </w:r>
      <w:r>
        <w:rPr>
          <w:rFonts w:ascii="Times New Roman" w:eastAsia="仿宋" w:hAnsi="Times New Roman" w:cs="Times New Roman"/>
          <w:sz w:val="32"/>
          <w:szCs w:val="32"/>
        </w:rPr>
        <w:t>万元的奖励</w:t>
      </w:r>
      <w:r>
        <w:rPr>
          <w:rFonts w:ascii="Times New Roman" w:eastAsia="仿宋" w:hAnsi="Times New Roman" w:cs="Times New Roman" w:hint="eastAsia"/>
          <w:sz w:val="32"/>
          <w:szCs w:val="32"/>
        </w:rPr>
        <w:t>，</w:t>
      </w:r>
      <w:r>
        <w:rPr>
          <w:rFonts w:ascii="Times New Roman" w:eastAsia="仿宋" w:hAnsi="Times New Roman" w:cs="Times New Roman"/>
          <w:sz w:val="32"/>
          <w:szCs w:val="32"/>
        </w:rPr>
        <w:t>5</w:t>
      </w:r>
      <w:r>
        <w:rPr>
          <w:rFonts w:ascii="Times New Roman" w:eastAsia="仿宋" w:hAnsi="Times New Roman" w:cs="Times New Roman"/>
          <w:sz w:val="32"/>
          <w:szCs w:val="32"/>
        </w:rPr>
        <w:t>亿元</w:t>
      </w:r>
      <w:r>
        <w:rPr>
          <w:rFonts w:ascii="Times New Roman" w:eastAsia="仿宋" w:hAnsi="Times New Roman" w:cs="Times New Roman" w:hint="eastAsia"/>
          <w:sz w:val="32"/>
          <w:szCs w:val="32"/>
        </w:rPr>
        <w:t>（</w:t>
      </w:r>
      <w:r>
        <w:rPr>
          <w:rFonts w:ascii="Times New Roman" w:eastAsia="仿宋" w:hAnsi="Times New Roman" w:cs="Times New Roman"/>
          <w:sz w:val="32"/>
          <w:szCs w:val="32"/>
        </w:rPr>
        <w:t>含</w:t>
      </w:r>
      <w:r>
        <w:rPr>
          <w:rFonts w:ascii="Times New Roman" w:eastAsia="仿宋" w:hAnsi="Times New Roman" w:cs="Times New Roman"/>
          <w:sz w:val="32"/>
          <w:szCs w:val="32"/>
        </w:rPr>
        <w:t>5</w:t>
      </w:r>
      <w:r>
        <w:rPr>
          <w:rFonts w:ascii="Times New Roman" w:eastAsia="仿宋" w:hAnsi="Times New Roman" w:cs="Times New Roman"/>
          <w:sz w:val="32"/>
          <w:szCs w:val="32"/>
        </w:rPr>
        <w:t>亿元</w:t>
      </w:r>
      <w:r>
        <w:rPr>
          <w:rFonts w:ascii="Times New Roman" w:eastAsia="仿宋" w:hAnsi="Times New Roman" w:cs="Times New Roman" w:hint="eastAsia"/>
          <w:sz w:val="32"/>
          <w:szCs w:val="32"/>
        </w:rPr>
        <w:t>）</w:t>
      </w:r>
      <w:r>
        <w:rPr>
          <w:rFonts w:ascii="Times New Roman" w:eastAsia="仿宋" w:hAnsi="Times New Roman" w:cs="Times New Roman"/>
          <w:sz w:val="32"/>
          <w:szCs w:val="32"/>
        </w:rPr>
        <w:t>至</w:t>
      </w:r>
      <w:r>
        <w:rPr>
          <w:rFonts w:ascii="Times New Roman" w:eastAsia="仿宋" w:hAnsi="Times New Roman" w:cs="Times New Roman"/>
          <w:sz w:val="32"/>
          <w:szCs w:val="32"/>
        </w:rPr>
        <w:t>10</w:t>
      </w:r>
      <w:r>
        <w:rPr>
          <w:rFonts w:ascii="Times New Roman" w:eastAsia="仿宋" w:hAnsi="Times New Roman" w:cs="Times New Roman"/>
          <w:sz w:val="32"/>
          <w:szCs w:val="32"/>
        </w:rPr>
        <w:t>亿元的项</w:t>
      </w:r>
      <w:r>
        <w:rPr>
          <w:rFonts w:ascii="Times New Roman" w:eastAsia="仿宋" w:hAnsi="Times New Roman" w:cs="Times New Roman"/>
          <w:sz w:val="32"/>
          <w:szCs w:val="32"/>
        </w:rPr>
        <w:lastRenderedPageBreak/>
        <w:t>目给予不超过</w:t>
      </w:r>
      <w:r>
        <w:rPr>
          <w:rFonts w:ascii="Times New Roman" w:eastAsia="仿宋" w:hAnsi="Times New Roman" w:cs="Times New Roman"/>
          <w:sz w:val="32"/>
          <w:szCs w:val="32"/>
        </w:rPr>
        <w:t>100</w:t>
      </w:r>
      <w:r>
        <w:rPr>
          <w:rFonts w:ascii="Times New Roman" w:eastAsia="仿宋" w:hAnsi="Times New Roman" w:cs="Times New Roman"/>
          <w:sz w:val="32"/>
          <w:szCs w:val="32"/>
        </w:rPr>
        <w:t>万元的奖励</w:t>
      </w:r>
      <w:r>
        <w:rPr>
          <w:rFonts w:ascii="Times New Roman" w:eastAsia="仿宋" w:hAnsi="Times New Roman" w:cs="Times New Roman" w:hint="eastAsia"/>
          <w:sz w:val="32"/>
          <w:szCs w:val="32"/>
        </w:rPr>
        <w:t>，</w:t>
      </w:r>
      <w:r>
        <w:rPr>
          <w:rFonts w:ascii="Times New Roman" w:eastAsia="仿宋" w:hAnsi="Times New Roman" w:cs="Times New Roman"/>
          <w:sz w:val="32"/>
          <w:szCs w:val="32"/>
        </w:rPr>
        <w:t>10</w:t>
      </w:r>
      <w:r>
        <w:rPr>
          <w:rFonts w:ascii="Times New Roman" w:eastAsia="仿宋" w:hAnsi="Times New Roman" w:cs="Times New Roman"/>
          <w:sz w:val="32"/>
          <w:szCs w:val="32"/>
        </w:rPr>
        <w:t>亿元以上</w:t>
      </w:r>
      <w:r>
        <w:rPr>
          <w:rFonts w:ascii="Times New Roman" w:eastAsia="仿宋" w:hAnsi="Times New Roman" w:cs="Times New Roman" w:hint="eastAsia"/>
          <w:sz w:val="32"/>
          <w:szCs w:val="32"/>
        </w:rPr>
        <w:t>（</w:t>
      </w:r>
      <w:r>
        <w:rPr>
          <w:rFonts w:ascii="Times New Roman" w:eastAsia="仿宋" w:hAnsi="Times New Roman" w:cs="Times New Roman"/>
          <w:sz w:val="32"/>
          <w:szCs w:val="32"/>
        </w:rPr>
        <w:t>含</w:t>
      </w:r>
      <w:r>
        <w:rPr>
          <w:rFonts w:ascii="Times New Roman" w:eastAsia="仿宋" w:hAnsi="Times New Roman" w:cs="Times New Roman"/>
          <w:sz w:val="32"/>
          <w:szCs w:val="32"/>
        </w:rPr>
        <w:t>10</w:t>
      </w:r>
      <w:r>
        <w:rPr>
          <w:rFonts w:ascii="Times New Roman" w:eastAsia="仿宋" w:hAnsi="Times New Roman" w:cs="Times New Roman"/>
          <w:sz w:val="32"/>
          <w:szCs w:val="32"/>
        </w:rPr>
        <w:t>亿元</w:t>
      </w:r>
      <w:r>
        <w:rPr>
          <w:rFonts w:ascii="Times New Roman" w:eastAsia="仿宋" w:hAnsi="Times New Roman" w:cs="Times New Roman" w:hint="eastAsia"/>
          <w:sz w:val="32"/>
          <w:szCs w:val="32"/>
        </w:rPr>
        <w:t>）</w:t>
      </w:r>
      <w:r>
        <w:rPr>
          <w:rFonts w:ascii="Times New Roman" w:eastAsia="仿宋" w:hAnsi="Times New Roman" w:cs="Times New Roman"/>
          <w:sz w:val="32"/>
          <w:szCs w:val="32"/>
        </w:rPr>
        <w:t>的项目给予不超过</w:t>
      </w:r>
      <w:r>
        <w:rPr>
          <w:rFonts w:ascii="Times New Roman" w:eastAsia="仿宋" w:hAnsi="Times New Roman" w:cs="Times New Roman"/>
          <w:sz w:val="32"/>
          <w:szCs w:val="32"/>
        </w:rPr>
        <w:t>150</w:t>
      </w:r>
      <w:r>
        <w:rPr>
          <w:rFonts w:ascii="Times New Roman" w:eastAsia="仿宋" w:hAnsi="Times New Roman" w:cs="Times New Roman"/>
          <w:sz w:val="32"/>
          <w:szCs w:val="32"/>
        </w:rPr>
        <w:t>万元的奖励。奖励资金统筹用于项目全生命周期过程中的各项财政支出</w:t>
      </w:r>
      <w:r>
        <w:rPr>
          <w:rFonts w:ascii="Times New Roman" w:eastAsia="仿宋" w:hAnsi="Times New Roman" w:cs="Times New Roman" w:hint="eastAsia"/>
          <w:sz w:val="32"/>
          <w:szCs w:val="32"/>
        </w:rPr>
        <w:t>，</w:t>
      </w:r>
      <w:r>
        <w:rPr>
          <w:rFonts w:ascii="Times New Roman" w:eastAsia="仿宋" w:hAnsi="Times New Roman" w:cs="Times New Roman"/>
          <w:sz w:val="32"/>
          <w:szCs w:val="32"/>
        </w:rPr>
        <w:t>主要包括运营补贴支出等。</w:t>
      </w:r>
    </w:p>
    <w:p w:rsidR="001F20C2" w:rsidRDefault="0075389F" w:rsidP="00E26FBA">
      <w:pPr>
        <w:snapToGrid w:val="0"/>
        <w:spacing w:after="0" w:line="560" w:lineRule="exact"/>
        <w:ind w:firstLine="638"/>
        <w:jc w:val="both"/>
        <w:rPr>
          <w:rFonts w:ascii="Times New Roman" w:eastAsia="仿宋" w:hAnsi="Times New Roman" w:cs="Times New Roman"/>
          <w:b/>
          <w:sz w:val="32"/>
          <w:szCs w:val="32"/>
        </w:rPr>
      </w:pPr>
      <w:bookmarkStart w:id="39" w:name="_Toc17815502"/>
      <w:r>
        <w:rPr>
          <w:rFonts w:ascii="Times New Roman" w:eastAsia="仿宋" w:hAnsi="Times New Roman" w:cs="Times New Roman"/>
          <w:b/>
          <w:sz w:val="32"/>
          <w:szCs w:val="32"/>
        </w:rPr>
        <w:t>2.</w:t>
      </w:r>
      <w:r>
        <w:rPr>
          <w:rFonts w:ascii="Times New Roman" w:eastAsia="仿宋" w:hAnsi="Times New Roman" w:cs="Times New Roman"/>
          <w:b/>
          <w:sz w:val="32"/>
          <w:szCs w:val="32"/>
        </w:rPr>
        <w:t>实施主体与内容</w:t>
      </w:r>
    </w:p>
    <w:p w:rsidR="001F20C2" w:rsidRDefault="0075389F" w:rsidP="00E26FBA">
      <w:pPr>
        <w:pStyle w:val="a5"/>
        <w:tabs>
          <w:tab w:val="left" w:pos="7143"/>
        </w:tabs>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市财政局提出专项资金年度预算。根据</w:t>
      </w:r>
      <w:r>
        <w:rPr>
          <w:rFonts w:ascii="Times New Roman" w:eastAsia="仿宋" w:hAnsi="Times New Roman" w:cs="Times New Roman"/>
          <w:sz w:val="32"/>
          <w:szCs w:val="32"/>
        </w:rPr>
        <w:t>PPP</w:t>
      </w:r>
      <w:r>
        <w:rPr>
          <w:rFonts w:ascii="Times New Roman" w:eastAsia="仿宋" w:hAnsi="Times New Roman" w:cs="Times New Roman"/>
          <w:sz w:val="32"/>
          <w:szCs w:val="32"/>
        </w:rPr>
        <w:t>项目以奖代补专项资金</w:t>
      </w:r>
      <w:r>
        <w:rPr>
          <w:rFonts w:ascii="Times New Roman" w:eastAsia="仿宋" w:hAnsi="Times New Roman" w:cs="Times New Roman" w:hint="eastAsia"/>
          <w:sz w:val="32"/>
          <w:szCs w:val="32"/>
        </w:rPr>
        <w:t>用途</w:t>
      </w:r>
      <w:r>
        <w:rPr>
          <w:rFonts w:ascii="Times New Roman" w:eastAsia="仿宋" w:hAnsi="Times New Roman" w:cs="Times New Roman"/>
          <w:sz w:val="32"/>
          <w:szCs w:val="32"/>
        </w:rPr>
        <w:t>不同，相关部门职责与项目流程有所不同。</w:t>
      </w:r>
    </w:p>
    <w:p w:rsidR="001F20C2" w:rsidRDefault="0075389F" w:rsidP="00E26FBA">
      <w:pPr>
        <w:pStyle w:val="a5"/>
        <w:tabs>
          <w:tab w:val="left" w:pos="7143"/>
        </w:tabs>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针对</w:t>
      </w:r>
      <w:r>
        <w:rPr>
          <w:rFonts w:ascii="Times New Roman" w:eastAsia="仿宋" w:hAnsi="Times New Roman" w:cs="Times New Roman"/>
          <w:sz w:val="32"/>
          <w:szCs w:val="32"/>
        </w:rPr>
        <w:t>PPP</w:t>
      </w:r>
      <w:r>
        <w:rPr>
          <w:rFonts w:ascii="Times New Roman" w:eastAsia="仿宋" w:hAnsi="Times New Roman" w:cs="Times New Roman"/>
          <w:sz w:val="32"/>
          <w:szCs w:val="32"/>
        </w:rPr>
        <w:t>项目前期费用补贴，简化工作流程。市财政局在江苏省财政厅公布已入库项目名单后，</w:t>
      </w:r>
      <w:r w:rsidR="003E7116">
        <w:rPr>
          <w:rFonts w:ascii="Times New Roman" w:eastAsia="仿宋" w:hAnsi="Times New Roman" w:cs="Times New Roman" w:hint="eastAsia"/>
          <w:sz w:val="32"/>
          <w:szCs w:val="32"/>
        </w:rPr>
        <w:t>按规定</w:t>
      </w:r>
      <w:r w:rsidR="003E7116">
        <w:rPr>
          <w:rFonts w:ascii="Times New Roman" w:eastAsia="仿宋" w:hAnsi="Times New Roman" w:cs="Times New Roman"/>
          <w:sz w:val="32"/>
          <w:szCs w:val="32"/>
        </w:rPr>
        <w:t>下拨相应的以奖代补专项资金</w:t>
      </w:r>
      <w:r w:rsidR="003E7116">
        <w:rPr>
          <w:rFonts w:ascii="Times New Roman" w:eastAsia="仿宋" w:hAnsi="Times New Roman" w:cs="Times New Roman" w:hint="eastAsia"/>
          <w:sz w:val="32"/>
          <w:szCs w:val="32"/>
        </w:rPr>
        <w:t>，</w:t>
      </w:r>
      <w:r>
        <w:rPr>
          <w:rFonts w:ascii="Times New Roman" w:eastAsia="仿宋" w:hAnsi="Times New Roman" w:cs="Times New Roman"/>
          <w:sz w:val="32"/>
          <w:szCs w:val="32"/>
        </w:rPr>
        <w:t>区财政局</w:t>
      </w:r>
      <w:r w:rsidR="003E7116">
        <w:rPr>
          <w:rFonts w:ascii="Times New Roman" w:eastAsia="仿宋" w:hAnsi="Times New Roman" w:cs="Times New Roman"/>
          <w:sz w:val="32"/>
          <w:szCs w:val="32"/>
        </w:rPr>
        <w:t>不需提交相关申报材料</w:t>
      </w:r>
      <w:r>
        <w:rPr>
          <w:rFonts w:ascii="Times New Roman" w:eastAsia="仿宋" w:hAnsi="Times New Roman" w:cs="Times New Roman"/>
          <w:sz w:val="32"/>
          <w:szCs w:val="32"/>
        </w:rPr>
        <w:t>。</w:t>
      </w:r>
      <w:r>
        <w:rPr>
          <w:rFonts w:ascii="Times New Roman" w:eastAsia="仿宋" w:hAnsi="Times New Roman" w:cs="Times New Roman"/>
          <w:sz w:val="32"/>
          <w:szCs w:val="32"/>
        </w:rPr>
        <w:t xml:space="preserve"> </w:t>
      </w:r>
    </w:p>
    <w:p w:rsidR="001F20C2" w:rsidRDefault="0075389F" w:rsidP="00E26FBA">
      <w:pPr>
        <w:pStyle w:val="a5"/>
        <w:tabs>
          <w:tab w:val="left" w:pos="7143"/>
        </w:tabs>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针对</w:t>
      </w:r>
      <w:r>
        <w:rPr>
          <w:rFonts w:ascii="Times New Roman" w:eastAsia="仿宋" w:hAnsi="Times New Roman" w:cs="Times New Roman"/>
          <w:sz w:val="32"/>
          <w:szCs w:val="32"/>
        </w:rPr>
        <w:t>PPP</w:t>
      </w:r>
      <w:r>
        <w:rPr>
          <w:rFonts w:ascii="Times New Roman" w:eastAsia="仿宋" w:hAnsi="Times New Roman" w:cs="Times New Roman"/>
          <w:sz w:val="32"/>
          <w:szCs w:val="32"/>
        </w:rPr>
        <w:t>项目落地奖励，按程序拨付。项目实施机构根据申报通知文件准备相应的申报材料并提交给区财政局；区财政局对照</w:t>
      </w:r>
      <w:r>
        <w:rPr>
          <w:rFonts w:ascii="Times New Roman" w:eastAsia="仿宋" w:hAnsi="Times New Roman" w:cs="Times New Roman"/>
          <w:sz w:val="32"/>
          <w:szCs w:val="32"/>
        </w:rPr>
        <w:t>PPP</w:t>
      </w:r>
      <w:r>
        <w:rPr>
          <w:rFonts w:ascii="Times New Roman" w:eastAsia="仿宋" w:hAnsi="Times New Roman" w:cs="Times New Roman"/>
          <w:sz w:val="32"/>
          <w:szCs w:val="32"/>
        </w:rPr>
        <w:t>项目以奖代补资金申报要求，确定拟申报的</w:t>
      </w:r>
      <w:r>
        <w:rPr>
          <w:rFonts w:ascii="Times New Roman" w:eastAsia="仿宋" w:hAnsi="Times New Roman" w:cs="Times New Roman"/>
          <w:sz w:val="32"/>
          <w:szCs w:val="32"/>
        </w:rPr>
        <w:t>PPP</w:t>
      </w:r>
      <w:r>
        <w:rPr>
          <w:rFonts w:ascii="Times New Roman" w:eastAsia="仿宋" w:hAnsi="Times New Roman" w:cs="Times New Roman"/>
          <w:sz w:val="32"/>
          <w:szCs w:val="32"/>
        </w:rPr>
        <w:t>项目，并按要求向市财政局提交申报材料。区财政局收到奖励资金后，应及时将奖励资金转拨项目实施机构；市财政局负责</w:t>
      </w:r>
      <w:r>
        <w:rPr>
          <w:rFonts w:ascii="Times New Roman" w:eastAsia="仿宋" w:hAnsi="Times New Roman" w:cs="Times New Roman"/>
          <w:sz w:val="32"/>
          <w:szCs w:val="32"/>
        </w:rPr>
        <w:t>PPP</w:t>
      </w:r>
      <w:r>
        <w:rPr>
          <w:rFonts w:ascii="Times New Roman" w:eastAsia="仿宋" w:hAnsi="Times New Roman" w:cs="Times New Roman"/>
          <w:sz w:val="32"/>
          <w:szCs w:val="32"/>
        </w:rPr>
        <w:t>项目落地奖励申报组织工作，对申报材料进行评审，确定</w:t>
      </w:r>
      <w:proofErr w:type="gramStart"/>
      <w:r>
        <w:rPr>
          <w:rFonts w:ascii="Times New Roman" w:eastAsia="仿宋" w:hAnsi="Times New Roman" w:cs="Times New Roman"/>
          <w:sz w:val="32"/>
          <w:szCs w:val="32"/>
        </w:rPr>
        <w:t>拟支持</w:t>
      </w:r>
      <w:proofErr w:type="gramEnd"/>
      <w:r>
        <w:rPr>
          <w:rFonts w:ascii="Times New Roman" w:eastAsia="仿宋" w:hAnsi="Times New Roman" w:cs="Times New Roman"/>
          <w:sz w:val="32"/>
          <w:szCs w:val="32"/>
        </w:rPr>
        <w:t>项目，综合考虑当年度专项资金情况和项目情况，确定各拟补助项目应分配的专项资金数额，向区财政局拨付奖励资金，并对项目实施情况进行跟踪监督检查。</w:t>
      </w:r>
    </w:p>
    <w:p w:rsidR="001F20C2" w:rsidRDefault="0075389F" w:rsidP="00E26FBA">
      <w:pPr>
        <w:pStyle w:val="a5"/>
        <w:tabs>
          <w:tab w:val="left" w:pos="7143"/>
        </w:tabs>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落地</w:t>
      </w:r>
      <w:proofErr w:type="gramStart"/>
      <w:r>
        <w:rPr>
          <w:rFonts w:ascii="Times New Roman" w:eastAsia="仿宋" w:hAnsi="Times New Roman" w:cs="Times New Roman"/>
          <w:sz w:val="32"/>
          <w:szCs w:val="32"/>
        </w:rPr>
        <w:t>奖励奖补资金</w:t>
      </w:r>
      <w:proofErr w:type="gramEnd"/>
      <w:r>
        <w:rPr>
          <w:rFonts w:ascii="Times New Roman" w:eastAsia="仿宋" w:hAnsi="Times New Roman" w:cs="Times New Roman"/>
          <w:sz w:val="32"/>
          <w:szCs w:val="32"/>
        </w:rPr>
        <w:t>的管理流程可分为以下五个步骤：</w:t>
      </w:r>
    </w:p>
    <w:p w:rsidR="001F20C2" w:rsidRDefault="001A669F">
      <w:pPr>
        <w:pStyle w:val="a5"/>
        <w:tabs>
          <w:tab w:val="left" w:pos="7143"/>
        </w:tabs>
        <w:spacing w:line="560" w:lineRule="exact"/>
        <w:rPr>
          <w:rFonts w:ascii="Times New Roman" w:eastAsia="仿宋" w:hAnsi="Times New Roman" w:cs="Times New Roman"/>
          <w:sz w:val="32"/>
          <w:szCs w:val="32"/>
        </w:rPr>
      </w:pPr>
      <w:r w:rsidRPr="001A669F">
        <w:rPr>
          <w:rFonts w:ascii="Times New Roman" w:eastAsia="仿宋" w:hAnsi="Times New Roman" w:cs="Times New Roman"/>
        </w:rPr>
        <w:pict>
          <v:rect id="Rectangle 5" o:spid="_x0000_s1026" style="position:absolute;left:0;text-align:left;margin-left:175.25pt;margin-top:24pt;width:243.65pt;height:48.8pt;z-index:251660288" o:gfxdata="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2LdLjYAAAA&#10;CgEAAA8AAAAAAAAAAQAgAAAAIgAAAGRycy9kb3ducmV2LnhtbFBLAQIUABQAAAAIAIdO4kCHtdJt&#10;HQIAAFwEAAAOAAAAAAAAAAEAIAAAACcBAABkcnMvZTJvRG9jLnhtbFBLBQYAAAAABgAGAFkBAAC2&#10;BQAAAAA=&#10;">
            <v:textbox>
              <w:txbxContent>
                <w:p w:rsidR="00F1056F" w:rsidRDefault="00F1056F">
                  <w:pPr>
                    <w:spacing w:line="360" w:lineRule="exact"/>
                    <w:rPr>
                      <w:sz w:val="18"/>
                    </w:rPr>
                  </w:pPr>
                  <w:r>
                    <w:rPr>
                      <w:rFonts w:ascii="仿宋" w:eastAsia="仿宋" w:hAnsi="仿宋" w:cs="宋体" w:hint="eastAsia"/>
                      <w:szCs w:val="32"/>
                    </w:rPr>
                    <w:t>南京市财政局金融处下达组织申报本年度市级PPP项目以奖代补资金的通知</w:t>
                  </w:r>
                </w:p>
              </w:txbxContent>
            </v:textbox>
          </v:rect>
        </w:pict>
      </w:r>
    </w:p>
    <w:p w:rsidR="001F20C2" w:rsidRDefault="001A669F">
      <w:pPr>
        <w:pStyle w:val="a5"/>
        <w:tabs>
          <w:tab w:val="left" w:pos="7143"/>
        </w:tabs>
        <w:spacing w:line="560" w:lineRule="exact"/>
        <w:ind w:firstLineChars="200" w:firstLine="420"/>
        <w:rPr>
          <w:rFonts w:ascii="Times New Roman" w:eastAsia="仿宋" w:hAnsi="Times New Roman" w:cs="Times New Roman"/>
          <w:sz w:val="32"/>
          <w:szCs w:val="32"/>
        </w:rPr>
      </w:pPr>
      <w:r w:rsidRPr="001A669F">
        <w:rPr>
          <w:rFonts w:ascii="Times New Roman" w:eastAsia="仿宋" w:hAnsi="Times New Roman" w:cs="Times New Roman"/>
        </w:rPr>
        <w:pict>
          <v:rect id="Rectangle 2" o:spid="_x0000_s1044" style="position:absolute;left:0;text-align:left;margin-left:34.5pt;margin-top:.65pt;width:85.35pt;height:36.5pt;z-index:251669504" o:gfxdata="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VfbQJ1gAAAAcB&#10;AAAPAAAAAAAAAAEAIAAAACIAAABkcnMvZG93bnJldi54bWxQSwECFAAUAAAACACHTuJAgK5NhB0C&#10;AABcBAAADgAAAAAAAAABACAAAAAlAQAAZHJzL2Uyb0RvYy54bWxQSwUGAAAAAAYABgBZAQAAtAUA&#10;AAAA&#10;">
            <v:textbox>
              <w:txbxContent>
                <w:p w:rsidR="00F1056F" w:rsidRDefault="00F1056F">
                  <w:pPr>
                    <w:rPr>
                      <w:rFonts w:ascii="仿宋" w:eastAsia="仿宋" w:hAnsi="仿宋" w:cs="宋体"/>
                      <w:sz w:val="32"/>
                      <w:szCs w:val="32"/>
                    </w:rPr>
                  </w:pPr>
                  <w:r>
                    <w:rPr>
                      <w:rFonts w:ascii="仿宋" w:eastAsia="仿宋" w:hAnsi="仿宋" w:cs="宋体" w:hint="eastAsia"/>
                      <w:sz w:val="32"/>
                      <w:szCs w:val="32"/>
                    </w:rPr>
                    <w:t>组织申报</w:t>
                  </w:r>
                </w:p>
              </w:txbxContent>
            </v:textbox>
          </v:rect>
        </w:pict>
      </w:r>
      <w:r w:rsidRPr="001A669F">
        <w:rPr>
          <w:rFonts w:ascii="Times New Roman" w:eastAsia="仿宋" w:hAnsi="Times New Roman" w:cs="Times New Roman"/>
        </w:rPr>
        <w:pict>
          <v:shapetype id="_x0000_t32" coordsize="21600,21600" o:spt="32" o:oned="t" path="m,l21600,21600e" filled="f">
            <v:path arrowok="t" fillok="f" o:connecttype="none"/>
            <o:lock v:ext="edit" shapetype="t"/>
          </v:shapetype>
          <v:shape id="AutoShape 4" o:spid="_x0000_s1043" type="#_x0000_t32" style="position:absolute;left:0;text-align:left;margin-left:119.85pt;margin-top:20.6pt;width:53.9pt;height:.35pt;flip:y;z-index:251670528" o:gfxdata="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EQAOw2QAA&#10;AAkBAAAPAAAAAAAAAAEAIAAAACIAAABkcnMvZG93bnJldi54bWxQSwECFAAUAAAACACHTuJAFx+Y&#10;xOQBAADJAwAADgAAAAAAAAABACAAAAAoAQAAZHJzL2Uyb0RvYy54bWxQSwUGAAAAAAYABgBZAQAA&#10;fgUAAAAA&#10;">
            <v:stroke endarrow="block"/>
          </v:shape>
        </w:pict>
      </w:r>
    </w:p>
    <w:p w:rsidR="001F20C2" w:rsidRDefault="001A669F" w:rsidP="009C38D8">
      <w:pPr>
        <w:pStyle w:val="a5"/>
        <w:tabs>
          <w:tab w:val="left" w:pos="7143"/>
        </w:tabs>
        <w:spacing w:line="560" w:lineRule="exact"/>
        <w:ind w:firstLineChars="200" w:firstLine="420"/>
        <w:rPr>
          <w:rFonts w:ascii="Times New Roman" w:eastAsia="仿宋" w:hAnsi="Times New Roman" w:cs="Times New Roman"/>
          <w:sz w:val="32"/>
          <w:szCs w:val="32"/>
        </w:rPr>
      </w:pPr>
      <w:r w:rsidRPr="001A669F">
        <w:rPr>
          <w:rFonts w:ascii="Times New Roman" w:eastAsia="仿宋" w:hAnsi="Times New Roman" w:cs="Times New Roman"/>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42" type="#_x0000_t67" style="position:absolute;left:0;text-align:left;margin-left:66.4pt;margin-top:10.3pt;width:20.5pt;height:29.1pt;z-index:251661312" o:gfxdata="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haizNUAAAAJAQAADwAAAAAAAAABACAAAAAiAAAAZHJzL2Rvd25y&#10;ZXYueG1sUEsBAhQAFAAAAAgAh07iQGs2TJY6AgAAqAQAAA4AAAAAAAAAAQAgAAAAJAEAAGRycy9l&#10;Mm9Eb2MueG1sUEsFBgAAAAAGAAYAWQEAANAFAAAAAA==&#10;">
            <v:textbox style="layout-flow:vertical-ideographic"/>
          </v:shape>
        </w:pict>
      </w:r>
    </w:p>
    <w:p w:rsidR="001F20C2" w:rsidRDefault="001A669F">
      <w:pPr>
        <w:pStyle w:val="a5"/>
        <w:tabs>
          <w:tab w:val="left" w:pos="7143"/>
        </w:tabs>
        <w:spacing w:line="560" w:lineRule="exact"/>
        <w:ind w:firstLineChars="200" w:firstLine="420"/>
        <w:rPr>
          <w:rFonts w:ascii="Times New Roman" w:eastAsia="仿宋" w:hAnsi="Times New Roman" w:cs="Times New Roman"/>
          <w:sz w:val="32"/>
          <w:szCs w:val="32"/>
        </w:rPr>
      </w:pPr>
      <w:r w:rsidRPr="001A669F">
        <w:rPr>
          <w:rFonts w:ascii="Times New Roman" w:eastAsia="仿宋" w:hAnsi="Times New Roman" w:cs="Times New Roman"/>
        </w:rPr>
        <w:lastRenderedPageBreak/>
        <w:pict>
          <v:rect id="Rectangle 8" o:spid="_x0000_s1041" style="position:absolute;left:0;text-align:left;margin-left:176.75pt;margin-top:8.6pt;width:243.65pt;height:48.8pt;z-index:251664384" o:gfxdata="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SEn19gAAAAK&#10;AQAADwAAAAAAAAABACAAAAAiAAAAZHJzL2Rvd25yZXYueG1sUEsBAhQAFAAAAAgAh07iQJBLnUwc&#10;AgAAXAQAAA4AAAAAAAAAAQAgAAAAJwEAAGRycy9lMm9Eb2MueG1sUEsFBgAAAAAGAAYAWQEAALUF&#10;AAAAAA==&#10;">
            <v:textbox>
              <w:txbxContent>
                <w:p w:rsidR="00F1056F" w:rsidRDefault="00F1056F">
                  <w:r>
                    <w:rPr>
                      <w:rFonts w:ascii="仿宋" w:eastAsia="仿宋" w:hAnsi="仿宋" w:cs="宋体" w:hint="eastAsia"/>
                      <w:szCs w:val="32"/>
                    </w:rPr>
                    <w:t>区财政局依据申报通知要求，梳理筛选符合申报条件的PPP项目，并按规定将申报材料上报市财政局</w:t>
                  </w:r>
                </w:p>
              </w:txbxContent>
            </v:textbox>
          </v:rect>
        </w:pict>
      </w:r>
      <w:r w:rsidRPr="001A669F">
        <w:rPr>
          <w:rFonts w:ascii="Times New Roman" w:eastAsia="仿宋" w:hAnsi="Times New Roman" w:cs="Times New Roman"/>
        </w:rPr>
        <w:pict>
          <v:rect id="Rectangle 6" o:spid="_x0000_s1040" style="position:absolute;left:0;text-align:left;margin-left:36pt;margin-top:13.75pt;width:85.35pt;height:36.5pt;z-index:251662336" o:gfxdata="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Kbx+9cAAAAJ&#10;AQAADwAAAAAAAAABACAAAAAiAAAAZHJzL2Rvd25yZXYueG1sUEsBAhQAFAAAAAgAh07iQIB3KA8d&#10;AgAAXAQAAA4AAAAAAAAAAQAgAAAAJgEAAGRycy9lMm9Eb2MueG1sUEsFBgAAAAAGAAYAWQEAALUF&#10;AAAAAA==&#10;">
            <v:textbox>
              <w:txbxContent>
                <w:p w:rsidR="00F1056F" w:rsidRDefault="00F1056F">
                  <w:pPr>
                    <w:rPr>
                      <w:rFonts w:ascii="仿宋" w:eastAsia="仿宋" w:hAnsi="仿宋" w:cs="宋体"/>
                      <w:sz w:val="32"/>
                      <w:szCs w:val="32"/>
                    </w:rPr>
                  </w:pPr>
                  <w:r>
                    <w:rPr>
                      <w:rFonts w:ascii="仿宋" w:eastAsia="仿宋" w:hAnsi="仿宋" w:cs="宋体" w:hint="eastAsia"/>
                      <w:sz w:val="32"/>
                      <w:szCs w:val="32"/>
                    </w:rPr>
                    <w:t>申报受理</w:t>
                  </w:r>
                </w:p>
              </w:txbxContent>
            </v:textbox>
          </v:rect>
        </w:pict>
      </w:r>
    </w:p>
    <w:p w:rsidR="001F20C2" w:rsidRDefault="001A669F">
      <w:pPr>
        <w:pStyle w:val="a5"/>
        <w:tabs>
          <w:tab w:val="left" w:pos="7143"/>
        </w:tabs>
        <w:spacing w:line="560" w:lineRule="exact"/>
        <w:ind w:firstLineChars="200" w:firstLine="420"/>
        <w:rPr>
          <w:rFonts w:ascii="Times New Roman" w:eastAsia="仿宋" w:hAnsi="Times New Roman" w:cs="Times New Roman"/>
          <w:sz w:val="32"/>
          <w:szCs w:val="32"/>
        </w:rPr>
      </w:pPr>
      <w:r w:rsidRPr="001A669F">
        <w:rPr>
          <w:rFonts w:ascii="Times New Roman" w:eastAsia="仿宋" w:hAnsi="Times New Roman" w:cs="Times New Roman"/>
        </w:rPr>
        <w:pict>
          <v:shape id="AutoShape 7" o:spid="_x0000_s1039" type="#_x0000_t32" style="position:absolute;left:0;text-align:left;margin-left:120.35pt;margin-top:5.35pt;width:53.9pt;height:.35pt;flip:y;z-index:251663360" o:gfxdata="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JqOOPYAAAA&#10;CQEAAA8AAAAAAAAAAQAgAAAAIgAAAGRycy9kb3ducmV2LnhtbFBLAQIUABQAAAAIAIdO4kCypVI+&#10;5AEAAMkDAAAOAAAAAAAAAAEAIAAAACcBAABkcnMvZTJvRG9jLnhtbFBLBQYAAAAABgAGAFkBAAB9&#10;BQAAAAA=&#10;">
            <v:stroke endarrow="block"/>
          </v:shape>
        </w:pict>
      </w:r>
    </w:p>
    <w:p w:rsidR="001F20C2" w:rsidRDefault="001A669F">
      <w:pPr>
        <w:pStyle w:val="a5"/>
        <w:tabs>
          <w:tab w:val="left" w:pos="7143"/>
        </w:tabs>
        <w:spacing w:line="560" w:lineRule="exact"/>
        <w:ind w:firstLineChars="200" w:firstLine="420"/>
        <w:rPr>
          <w:rFonts w:ascii="Times New Roman" w:eastAsia="仿宋" w:hAnsi="Times New Roman" w:cs="Times New Roman"/>
          <w:sz w:val="32"/>
          <w:szCs w:val="32"/>
        </w:rPr>
      </w:pPr>
      <w:r w:rsidRPr="001A669F">
        <w:rPr>
          <w:rFonts w:ascii="Times New Roman" w:eastAsia="仿宋" w:hAnsi="Times New Roman" w:cs="Times New Roman"/>
        </w:rPr>
        <w:pict>
          <v:rect id="Rectangle 13" o:spid="_x0000_s1038" style="position:absolute;left:0;text-align:left;margin-left:176.25pt;margin-top:16.3pt;width:243.65pt;height:57.95pt;z-index:251671552" o:gfxdata="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lkUJzYAAAACgEA&#10;AA8AAAAAAAAAAQAgAAAAIgAAAGRycy9kb3ducmV2LnhtbFBLAQIUABQAAAAIAIdO4kCa38JzGgIA&#10;AFwEAAAOAAAAAAAAAAEAIAAAACcBAABkcnMvZTJvRG9jLnhtbFBLBQYAAAAABgAGAFkBAACzBQAA&#10;AAA=&#10;">
            <v:textbox>
              <w:txbxContent>
                <w:p w:rsidR="00F1056F" w:rsidRDefault="00F1056F">
                  <w:r>
                    <w:rPr>
                      <w:rFonts w:ascii="仿宋" w:eastAsia="仿宋" w:hAnsi="仿宋" w:cs="宋体" w:hint="eastAsia"/>
                      <w:szCs w:val="32"/>
                    </w:rPr>
                    <w:t>市财政局金融处依据《关于对市级政府和社会资本合作项目实施以奖代补政策的通知》，确定项目安排和资金分配方案</w:t>
                  </w:r>
                </w:p>
              </w:txbxContent>
            </v:textbox>
          </v:rect>
        </w:pict>
      </w:r>
      <w:r w:rsidRPr="001A669F">
        <w:rPr>
          <w:rFonts w:ascii="Times New Roman" w:eastAsia="仿宋" w:hAnsi="Times New Roman" w:cs="Times New Roman"/>
        </w:rPr>
        <w:pict>
          <v:shape id="AutoShape 10" o:spid="_x0000_s1037" type="#_x0000_t67" style="position:absolute;left:0;text-align:left;margin-left:66.95pt;margin-top:.4pt;width:20.5pt;height:29.1pt;z-index:251666432" o:gfxdata="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3Iv8UdMAAAAHAQAADwAAAAAAAAABACAAAAAiAAAAZHJzL2Rvd25yZXYu&#10;eG1sUEsBAhQAFAAAAAgAh07iQIjOK5s5AgAAqQQAAA4AAAAAAAAAAQAgAAAAIgEAAGRycy9lMm9E&#10;b2MueG1sUEsFBgAAAAAGAAYAWQEAAM0FAAAAAA==&#10;">
            <v:textbox style="layout-flow:vertical-ideographic"/>
          </v:shape>
        </w:pict>
      </w:r>
    </w:p>
    <w:p w:rsidR="001F20C2" w:rsidRDefault="001A669F">
      <w:pPr>
        <w:pStyle w:val="a5"/>
        <w:tabs>
          <w:tab w:val="left" w:pos="7143"/>
        </w:tabs>
        <w:spacing w:line="560" w:lineRule="exact"/>
        <w:ind w:firstLineChars="200" w:firstLine="420"/>
        <w:rPr>
          <w:rFonts w:ascii="Times New Roman" w:eastAsia="仿宋" w:hAnsi="Times New Roman" w:cs="Times New Roman"/>
          <w:sz w:val="32"/>
          <w:szCs w:val="32"/>
        </w:rPr>
      </w:pPr>
      <w:r w:rsidRPr="001A669F">
        <w:rPr>
          <w:rFonts w:ascii="Times New Roman" w:eastAsia="仿宋" w:hAnsi="Times New Roman" w:cs="Times New Roman"/>
        </w:rPr>
        <w:pict>
          <v:shape id="AutoShape 9" o:spid="_x0000_s1036" type="#_x0000_t32" style="position:absolute;left:0;text-align:left;margin-left:121.2pt;margin-top:20.3pt;width:53.9pt;height:.35pt;flip:y;z-index:251665408" o:gfxdata="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l2zU52QAA&#10;AAkBAAAPAAAAAAAAAAEAIAAAACIAAABkcnMvZG93bnJldi54bWxQSwECFAAUAAAACACHTuJABNF6&#10;peQBAADJAwAADgAAAAAAAAABACAAAAAoAQAAZHJzL2Uyb0RvYy54bWxQSwUGAAAAAAYABgBZAQAA&#10;fgUAAAAA&#10;">
            <v:stroke endarrow="block"/>
          </v:shape>
        </w:pict>
      </w:r>
      <w:r w:rsidRPr="001A669F">
        <w:rPr>
          <w:rFonts w:ascii="Times New Roman" w:eastAsia="仿宋" w:hAnsi="Times New Roman" w:cs="Times New Roman"/>
        </w:rPr>
        <w:pict>
          <v:rect id="Rectangle 11" o:spid="_x0000_s1035" style="position:absolute;left:0;text-align:left;margin-left:34.5pt;margin-top:4.1pt;width:85.35pt;height:36.5pt;z-index:251667456" o:gfxdata="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zO9w1QAAAAcB&#10;AAAPAAAAAAAAAAEAIAAAACIAAABkcnMvZG93bnJldi54bWxQSwECFAAUAAAACACHTuJARoagxx4C&#10;AABdBAAADgAAAAAAAAABACAAAAAkAQAAZHJzL2Uyb0RvYy54bWxQSwUGAAAAAAYABgBZAQAAtAUA&#10;AAAA&#10;">
            <v:textbox>
              <w:txbxContent>
                <w:p w:rsidR="00F1056F" w:rsidRDefault="00F1056F">
                  <w:pPr>
                    <w:rPr>
                      <w:rFonts w:ascii="仿宋" w:eastAsia="仿宋" w:hAnsi="仿宋" w:cs="宋体"/>
                      <w:sz w:val="32"/>
                      <w:szCs w:val="32"/>
                    </w:rPr>
                  </w:pPr>
                  <w:r>
                    <w:rPr>
                      <w:rFonts w:ascii="仿宋" w:eastAsia="仿宋" w:hAnsi="仿宋" w:cs="宋体" w:hint="eastAsia"/>
                      <w:sz w:val="32"/>
                      <w:szCs w:val="32"/>
                    </w:rPr>
                    <w:t>项目评审</w:t>
                  </w:r>
                </w:p>
              </w:txbxContent>
            </v:textbox>
          </v:rect>
        </w:pict>
      </w:r>
    </w:p>
    <w:p w:rsidR="001F20C2" w:rsidRDefault="001A669F">
      <w:pPr>
        <w:pStyle w:val="a5"/>
        <w:tabs>
          <w:tab w:val="left" w:pos="7143"/>
        </w:tabs>
        <w:spacing w:line="560" w:lineRule="exact"/>
        <w:ind w:firstLineChars="200" w:firstLine="420"/>
        <w:rPr>
          <w:rFonts w:ascii="Times New Roman" w:eastAsia="仿宋" w:hAnsi="Times New Roman" w:cs="Times New Roman"/>
          <w:sz w:val="32"/>
          <w:szCs w:val="32"/>
        </w:rPr>
      </w:pPr>
      <w:r w:rsidRPr="001A669F">
        <w:rPr>
          <w:rFonts w:ascii="Times New Roman" w:eastAsia="仿宋" w:hAnsi="Times New Roman" w:cs="Times New Roman"/>
        </w:rPr>
        <w:pict>
          <v:shape id="AutoShape 15" o:spid="_x0000_s1034" type="#_x0000_t67" style="position:absolute;left:0;text-align:left;margin-left:63.5pt;margin-top:19.7pt;width:24.9pt;height:33.95pt;z-index:251673600" o:gfxdata="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QP9Ej2AAAAAoBAAAPAAAAAAAAAAEAIAAAACIAAABkcnMvZG93&#10;bnJldi54bWxQSwECFAAUAAAACACHTuJA22b2sjkCAACoBAAADgAAAAAAAAABACAAAAAnAQAAZHJz&#10;L2Uyb0RvYy54bWxQSwUGAAAAAAYABgBZAQAA0gUAAAAA&#10;" adj="16201">
            <v:textbox style="layout-flow:vertical-ideographic"/>
          </v:shape>
        </w:pict>
      </w:r>
    </w:p>
    <w:p w:rsidR="001F20C2" w:rsidRDefault="001A669F">
      <w:pPr>
        <w:pStyle w:val="a5"/>
        <w:tabs>
          <w:tab w:val="left" w:pos="7143"/>
        </w:tabs>
        <w:spacing w:line="560" w:lineRule="exact"/>
        <w:ind w:firstLineChars="200" w:firstLine="420"/>
        <w:rPr>
          <w:rFonts w:ascii="Times New Roman" w:eastAsia="仿宋" w:hAnsi="Times New Roman" w:cs="Times New Roman"/>
          <w:sz w:val="32"/>
          <w:szCs w:val="32"/>
        </w:rPr>
      </w:pPr>
      <w:r w:rsidRPr="001A669F">
        <w:rPr>
          <w:rFonts w:ascii="Times New Roman" w:eastAsia="仿宋" w:hAnsi="Times New Roman" w:cs="Times New Roman"/>
        </w:rPr>
        <w:pict>
          <v:rect id="Rectangle 14" o:spid="_x0000_s1033" style="position:absolute;left:0;text-align:left;margin-left:176.55pt;margin-top:4.85pt;width:243.35pt;height:77.65pt;z-index:251672576" o:gfxdata="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5f4PbdcAAAAJAQAA&#10;DwAAAAAAAAABACAAAAAiAAAAZHJzL2Rvd25yZXYueG1sUEsBAhQAFAAAAAgAh07iQNVcqfUaAgAA&#10;XAQAAA4AAAAAAAAAAQAgAAAAJgEAAGRycy9lMm9Eb2MueG1sUEsFBgAAAAAGAAYAWQEAALIFAAAA&#10;AA==&#10;">
            <v:textbox>
              <w:txbxContent>
                <w:p w:rsidR="00F1056F" w:rsidRDefault="00F1056F">
                  <w:r>
                    <w:rPr>
                      <w:rFonts w:ascii="仿宋" w:eastAsia="仿宋" w:hAnsi="仿宋" w:cs="宋体" w:hint="eastAsia"/>
                      <w:szCs w:val="32"/>
                    </w:rPr>
                    <w:t>方案确定后，由市财政局向区财政局下达专项资金拨付通知。市财政局将专项资金拨付给区财政局，再由区财政局将专项资金拨付给专项资金项目实施机构</w:t>
                  </w:r>
                </w:p>
              </w:txbxContent>
            </v:textbox>
          </v:rect>
        </w:pict>
      </w:r>
    </w:p>
    <w:p w:rsidR="001F20C2" w:rsidRDefault="001A669F">
      <w:pPr>
        <w:pStyle w:val="a5"/>
        <w:tabs>
          <w:tab w:val="left" w:pos="7143"/>
        </w:tabs>
        <w:spacing w:line="560" w:lineRule="exact"/>
        <w:ind w:firstLineChars="200" w:firstLine="420"/>
        <w:rPr>
          <w:rFonts w:ascii="Times New Roman" w:eastAsia="仿宋" w:hAnsi="Times New Roman" w:cs="Times New Roman"/>
          <w:b/>
          <w:kern w:val="0"/>
          <w:szCs w:val="32"/>
        </w:rPr>
      </w:pPr>
      <w:r w:rsidRPr="001A669F">
        <w:rPr>
          <w:rFonts w:ascii="Times New Roman" w:eastAsia="仿宋" w:hAnsi="Times New Roman" w:cs="Times New Roman"/>
        </w:rPr>
        <w:pict>
          <v:shape id="AutoShape 12" o:spid="_x0000_s1032" type="#_x0000_t32" style="position:absolute;left:0;text-align:left;margin-left:119.85pt;margin-top:17.15pt;width:53.9pt;height:.35pt;flip:y;z-index:251668480" o:gfxdata="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HYwSTa&#10;AAAACQEAAA8AAAAAAAAAAQAgAAAAIgAAAGRycy9kb3ducmV2LnhtbFBLAQIUABQAAAAIAIdO4kBn&#10;rI/x5QEAAMkDAAAOAAAAAAAAAAEAIAAAACkBAABkcnMvZTJvRG9jLnhtbFBLBQYAAAAABgAGAFkB&#10;AACABQAAAAA=&#10;">
            <v:stroke endarrow="block"/>
          </v:shape>
        </w:pict>
      </w:r>
      <w:r w:rsidRPr="001A669F">
        <w:rPr>
          <w:rFonts w:ascii="Times New Roman" w:eastAsia="仿宋" w:hAnsi="Times New Roman" w:cs="Times New Roman"/>
        </w:rPr>
        <w:pict>
          <v:rect id="Rectangle 20" o:spid="_x0000_s1031" style="position:absolute;left:0;text-align:left;margin-left:34.5pt;margin-top:.6pt;width:85.35pt;height:36.5pt;z-index:251678720" o:gfxdata="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YKSZL1gAAAAcB&#10;AAAPAAAAAAAAAAEAIAAAACIAAABkcnMvZG93bnJldi54bWxQSwECFAAUAAAACACHTuJAetirmx0C&#10;AABcBAAADgAAAAAAAAABACAAAAAlAQAAZHJzL2Uyb0RvYy54bWxQSwUGAAAAAAYABgBZAQAAtAUA&#10;AAAA&#10;">
            <v:textbox>
              <w:txbxContent>
                <w:p w:rsidR="00F1056F" w:rsidRDefault="00F1056F">
                  <w:pPr>
                    <w:rPr>
                      <w:rFonts w:ascii="仿宋" w:eastAsia="仿宋" w:hAnsi="仿宋" w:cs="宋体"/>
                      <w:sz w:val="32"/>
                      <w:szCs w:val="32"/>
                    </w:rPr>
                  </w:pPr>
                  <w:r>
                    <w:rPr>
                      <w:rFonts w:ascii="仿宋" w:eastAsia="仿宋" w:hAnsi="仿宋" w:cs="宋体" w:hint="eastAsia"/>
                      <w:sz w:val="32"/>
                      <w:szCs w:val="32"/>
                    </w:rPr>
                    <w:t>资金拨付</w:t>
                  </w:r>
                </w:p>
              </w:txbxContent>
            </v:textbox>
          </v:rect>
        </w:pict>
      </w:r>
    </w:p>
    <w:p w:rsidR="001F20C2" w:rsidRDefault="001A669F">
      <w:pPr>
        <w:pStyle w:val="a5"/>
        <w:tabs>
          <w:tab w:val="left" w:pos="7143"/>
        </w:tabs>
        <w:spacing w:line="560" w:lineRule="exact"/>
        <w:ind w:firstLineChars="200" w:firstLine="420"/>
        <w:rPr>
          <w:rFonts w:ascii="Times New Roman" w:eastAsia="仿宋" w:hAnsi="Times New Roman" w:cs="Times New Roman"/>
          <w:sz w:val="32"/>
          <w:szCs w:val="32"/>
        </w:rPr>
      </w:pPr>
      <w:r w:rsidRPr="001A669F">
        <w:rPr>
          <w:rFonts w:ascii="Times New Roman" w:eastAsia="仿宋" w:hAnsi="Times New Roman" w:cs="Times New Roman"/>
        </w:rPr>
        <w:pict>
          <v:shape id="AutoShape 19" o:spid="_x0000_s1030" type="#_x0000_t67" style="position:absolute;left:0;text-align:left;margin-left:65.85pt;margin-top:11.95pt;width:22.65pt;height:41.2pt;z-index:251677696" o:gfxdata="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CFh63VAAAACgEAAA8AAAAAAAAAAQAgAAAAIgAAAGRycy9kb3du&#10;cmV2LnhtbFBLAQIUABQAAAAIAIdO4kAjNsl+OwIAAKgEAAAOAAAAAAAAAAEAIAAAACQBAABkcnMv&#10;ZTJvRG9jLnhtbFBLBQYAAAAABgAGAFkBAADRBQAAAAA=&#10;">
            <v:textbox style="layout-flow:vertical-ideographic"/>
          </v:shape>
        </w:pict>
      </w:r>
    </w:p>
    <w:p w:rsidR="001F20C2" w:rsidRDefault="001A669F">
      <w:pPr>
        <w:pStyle w:val="a5"/>
        <w:tabs>
          <w:tab w:val="left" w:pos="7143"/>
        </w:tabs>
        <w:spacing w:line="560" w:lineRule="exact"/>
        <w:ind w:firstLineChars="200" w:firstLine="420"/>
        <w:rPr>
          <w:rFonts w:ascii="Times New Roman" w:eastAsia="仿宋" w:hAnsi="Times New Roman" w:cs="Times New Roman"/>
          <w:sz w:val="32"/>
          <w:szCs w:val="32"/>
        </w:rPr>
      </w:pPr>
      <w:r w:rsidRPr="001A669F">
        <w:rPr>
          <w:rFonts w:ascii="Times New Roman" w:eastAsia="仿宋" w:hAnsi="Times New Roman" w:cs="Times New Roman"/>
        </w:rPr>
        <w:pict>
          <v:rect id="Rectangle 18" o:spid="_x0000_s1029" style="position:absolute;left:0;text-align:left;margin-left:176.65pt;margin-top:17.15pt;width:241pt;height:50.15pt;z-index:251676672" o:gfxdata="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NjgG1gAAAAoBAAAP&#10;AAAAAAAAAAEAIAAAACIAAABkcnMvZG93bnJldi54bWxQSwECFAAUAAAACACHTuJAIb57jRoCAABc&#10;BAAADgAAAAAAAAABACAAAAAlAQAAZHJzL2Uyb0RvYy54bWxQSwUGAAAAAAYABgBZAQAAsQUAAAAA&#10;">
            <v:textbox>
              <w:txbxContent>
                <w:p w:rsidR="00F1056F" w:rsidRDefault="00F1056F">
                  <w:r>
                    <w:rPr>
                      <w:rFonts w:ascii="仿宋" w:eastAsia="仿宋" w:hAnsi="仿宋" w:cs="宋体" w:hint="eastAsia"/>
                      <w:szCs w:val="32"/>
                    </w:rPr>
                    <w:t>市、区财政局对专项资金实施跟踪检查，保证以奖代补政策落到实处</w:t>
                  </w:r>
                </w:p>
              </w:txbxContent>
            </v:textbox>
          </v:rect>
        </w:pict>
      </w:r>
    </w:p>
    <w:p w:rsidR="001F20C2" w:rsidRDefault="001A669F">
      <w:pPr>
        <w:pStyle w:val="a5"/>
        <w:tabs>
          <w:tab w:val="left" w:pos="7143"/>
        </w:tabs>
        <w:spacing w:line="560" w:lineRule="exact"/>
        <w:rPr>
          <w:rFonts w:ascii="Times New Roman" w:eastAsia="仿宋" w:hAnsi="Times New Roman" w:cs="Times New Roman"/>
          <w:sz w:val="32"/>
          <w:szCs w:val="32"/>
        </w:rPr>
      </w:pPr>
      <w:r w:rsidRPr="001A669F">
        <w:rPr>
          <w:rFonts w:ascii="Times New Roman" w:eastAsia="仿宋" w:hAnsi="Times New Roman" w:cs="Times New Roman"/>
        </w:rPr>
        <w:pict>
          <v:shape id="AutoShape 17" o:spid="_x0000_s1028" type="#_x0000_t32" style="position:absolute;left:0;text-align:left;margin-left:122.45pt;margin-top:17.75pt;width:53.9pt;height:.35pt;flip:y;z-index:251675648" o:gfxdata="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r1+eB&#10;2gAAAAkBAAAPAAAAAAAAAAEAIAAAACIAAABkcnMvZG93bnJldi54bWxQSwECFAAUAAAACACHTuJA&#10;ARkVcuYBAADJAwAADgAAAAAAAAABACAAAAApAQAAZHJzL2Uyb0RvYy54bWxQSwUGAAAAAAYABgBZ&#10;AQAAgQUAAAAA&#10;">
            <v:stroke endarrow="block"/>
          </v:shape>
        </w:pict>
      </w:r>
      <w:r w:rsidRPr="001A669F">
        <w:rPr>
          <w:rFonts w:ascii="Times New Roman" w:eastAsia="仿宋" w:hAnsi="Times New Roman" w:cs="Times New Roman"/>
        </w:rPr>
        <w:pict>
          <v:rect id="Rectangle 16" o:spid="_x0000_s1027" style="position:absolute;left:0;text-align:left;margin-left:34.5pt;margin-top:.6pt;width:85.35pt;height:36.5pt;z-index:251674624" o:gfxdata="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YKSZL1gAAAAcB&#10;AAAPAAAAAAAAAAEAIAAAACIAAABkcnMvZG93bnJldi54bWxQSwECFAAUAAAACACHTuJA6oBE8B0C&#10;AABcBAAADgAAAAAAAAABACAAAAAlAQAAZHJzL2Uyb0RvYy54bWxQSwUGAAAAAAYABgBZAQAAtAUA&#10;AAAA&#10;">
            <v:textbox>
              <w:txbxContent>
                <w:p w:rsidR="00F1056F" w:rsidRDefault="00F1056F">
                  <w:pPr>
                    <w:rPr>
                      <w:rFonts w:ascii="仿宋" w:eastAsia="仿宋" w:hAnsi="仿宋" w:cs="宋体"/>
                      <w:sz w:val="32"/>
                      <w:szCs w:val="32"/>
                    </w:rPr>
                  </w:pPr>
                  <w:r>
                    <w:rPr>
                      <w:rFonts w:ascii="仿宋" w:eastAsia="仿宋" w:hAnsi="仿宋" w:cs="宋体" w:hint="eastAsia"/>
                      <w:sz w:val="32"/>
                      <w:szCs w:val="32"/>
                    </w:rPr>
                    <w:t>监督管理</w:t>
                  </w:r>
                </w:p>
              </w:txbxContent>
            </v:textbox>
          </v:rect>
        </w:pict>
      </w:r>
    </w:p>
    <w:p w:rsidR="001F20C2" w:rsidRDefault="001F20C2">
      <w:pPr>
        <w:pStyle w:val="a5"/>
        <w:tabs>
          <w:tab w:val="left" w:pos="7143"/>
        </w:tabs>
        <w:spacing w:line="560" w:lineRule="exact"/>
        <w:ind w:firstLineChars="200" w:firstLine="640"/>
        <w:rPr>
          <w:rFonts w:ascii="Times New Roman" w:eastAsia="仿宋" w:hAnsi="Times New Roman" w:cs="Times New Roman"/>
          <w:sz w:val="32"/>
          <w:szCs w:val="32"/>
        </w:rPr>
      </w:pPr>
    </w:p>
    <w:p w:rsidR="001F20C2" w:rsidRDefault="0075389F" w:rsidP="00E26FBA">
      <w:pPr>
        <w:pStyle w:val="a5"/>
        <w:tabs>
          <w:tab w:val="left" w:pos="7143"/>
        </w:tabs>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2020</w:t>
      </w:r>
      <w:r>
        <w:rPr>
          <w:rFonts w:ascii="Times New Roman" w:eastAsia="仿宋" w:hAnsi="Times New Roman" w:cs="Times New Roman"/>
          <w:sz w:val="32"/>
          <w:szCs w:val="32"/>
        </w:rPr>
        <w:t>年度</w:t>
      </w:r>
      <w:r>
        <w:rPr>
          <w:rFonts w:ascii="Times New Roman" w:eastAsia="仿宋" w:hAnsi="Times New Roman" w:cs="Times New Roman"/>
          <w:sz w:val="32"/>
          <w:szCs w:val="32"/>
        </w:rPr>
        <w:t>PPP</w:t>
      </w:r>
      <w:r>
        <w:rPr>
          <w:rFonts w:ascii="Times New Roman" w:eastAsia="仿宋" w:hAnsi="Times New Roman" w:cs="Times New Roman"/>
          <w:sz w:val="32"/>
          <w:szCs w:val="32"/>
        </w:rPr>
        <w:t>项目落地</w:t>
      </w:r>
      <w:proofErr w:type="gramStart"/>
      <w:r>
        <w:rPr>
          <w:rFonts w:ascii="Times New Roman" w:eastAsia="仿宋" w:hAnsi="Times New Roman" w:cs="Times New Roman"/>
          <w:sz w:val="32"/>
          <w:szCs w:val="32"/>
        </w:rPr>
        <w:t>奖励奖补资金</w:t>
      </w:r>
      <w:proofErr w:type="gramEnd"/>
      <w:r>
        <w:rPr>
          <w:rFonts w:ascii="Times New Roman" w:eastAsia="仿宋" w:hAnsi="Times New Roman" w:cs="Times New Roman"/>
          <w:sz w:val="32"/>
          <w:szCs w:val="32"/>
        </w:rPr>
        <w:t>的项目管理基本按照上述流程进行。</w:t>
      </w:r>
    </w:p>
    <w:p w:rsidR="001F20C2" w:rsidRDefault="0075389F" w:rsidP="00E26FBA">
      <w:pPr>
        <w:pStyle w:val="4"/>
        <w:keepNext w:val="0"/>
        <w:keepLines w:val="0"/>
        <w:suppressAutoHyphens/>
        <w:spacing w:before="0" w:after="0" w:line="560" w:lineRule="exact"/>
        <w:ind w:firstLine="640"/>
        <w:rPr>
          <w:rFonts w:ascii="楷体" w:eastAsia="楷体" w:hAnsi="楷体" w:cs="楷体"/>
          <w:b w:val="0"/>
          <w:bCs w:val="0"/>
          <w:sz w:val="32"/>
        </w:rPr>
      </w:pPr>
      <w:bookmarkStart w:id="40" w:name="_Toc23990"/>
      <w:bookmarkStart w:id="41" w:name="_Toc14619"/>
      <w:bookmarkStart w:id="42" w:name="_Toc17605"/>
      <w:bookmarkStart w:id="43" w:name="_Toc6678"/>
      <w:bookmarkStart w:id="44" w:name="_Toc21420"/>
      <w:bookmarkStart w:id="45" w:name="_Toc78383332"/>
      <w:r>
        <w:rPr>
          <w:rFonts w:ascii="楷体" w:eastAsia="楷体" w:hAnsi="楷体" w:cs="楷体" w:hint="eastAsia"/>
          <w:b w:val="0"/>
          <w:bCs w:val="0"/>
          <w:sz w:val="32"/>
        </w:rPr>
        <w:t>（二）资金情况</w:t>
      </w:r>
      <w:bookmarkEnd w:id="40"/>
      <w:bookmarkEnd w:id="41"/>
      <w:bookmarkEnd w:id="42"/>
      <w:bookmarkEnd w:id="43"/>
      <w:bookmarkEnd w:id="44"/>
      <w:bookmarkEnd w:id="45"/>
    </w:p>
    <w:p w:rsidR="001F20C2" w:rsidRDefault="0075389F" w:rsidP="00E26FBA">
      <w:pPr>
        <w:widowControl w:val="0"/>
        <w:spacing w:after="0" w:line="560" w:lineRule="exact"/>
        <w:ind w:firstLineChars="200" w:firstLine="643"/>
        <w:jc w:val="both"/>
        <w:outlineLvl w:val="3"/>
        <w:rPr>
          <w:rFonts w:ascii="Times New Roman" w:eastAsia="仿宋" w:hAnsi="Times New Roman" w:cs="Times New Roman"/>
          <w:b/>
          <w:bCs/>
          <w:sz w:val="32"/>
          <w:szCs w:val="32"/>
        </w:rPr>
      </w:pPr>
      <w:r>
        <w:rPr>
          <w:rFonts w:ascii="Times New Roman" w:eastAsia="仿宋" w:hAnsi="Times New Roman" w:cs="Times New Roman"/>
          <w:b/>
          <w:bCs/>
          <w:sz w:val="32"/>
          <w:szCs w:val="32"/>
        </w:rPr>
        <w:t>1.</w:t>
      </w:r>
      <w:r>
        <w:rPr>
          <w:rFonts w:ascii="Times New Roman" w:eastAsia="仿宋" w:hAnsi="Times New Roman" w:cs="Times New Roman"/>
          <w:b/>
          <w:bCs/>
          <w:sz w:val="32"/>
          <w:szCs w:val="32"/>
        </w:rPr>
        <w:t>专项资金预算执行情况</w:t>
      </w:r>
    </w:p>
    <w:p w:rsidR="001F20C2" w:rsidRDefault="0075389F" w:rsidP="00E26FBA">
      <w:pPr>
        <w:snapToGrid w:val="0"/>
        <w:spacing w:after="0" w:line="560" w:lineRule="exact"/>
        <w:ind w:firstLine="638"/>
        <w:jc w:val="both"/>
        <w:rPr>
          <w:rFonts w:ascii="Times New Roman" w:eastAsia="仿宋" w:hAnsi="Times New Roman" w:cs="Times New Roman"/>
          <w:color w:val="000000" w:themeColor="text1"/>
          <w:sz w:val="32"/>
          <w:szCs w:val="32"/>
        </w:rPr>
      </w:pPr>
      <w:r>
        <w:rPr>
          <w:rFonts w:ascii="Times New Roman" w:eastAsia="仿宋" w:hAnsi="Times New Roman" w:cs="Times New Roman"/>
          <w:sz w:val="32"/>
          <w:szCs w:val="32"/>
        </w:rPr>
        <w:t>2020</w:t>
      </w:r>
      <w:r>
        <w:rPr>
          <w:rFonts w:ascii="Times New Roman" w:eastAsia="仿宋" w:hAnsi="Times New Roman" w:cs="Times New Roman"/>
          <w:sz w:val="32"/>
          <w:szCs w:val="32"/>
        </w:rPr>
        <w:t>年，南京市</w:t>
      </w:r>
      <w:r>
        <w:rPr>
          <w:rFonts w:ascii="Times New Roman" w:eastAsia="仿宋" w:hAnsi="Times New Roman" w:cs="Times New Roman"/>
          <w:sz w:val="32"/>
          <w:szCs w:val="32"/>
        </w:rPr>
        <w:t>PPP</w:t>
      </w:r>
      <w:r>
        <w:rPr>
          <w:rFonts w:ascii="Times New Roman" w:eastAsia="仿宋" w:hAnsi="Times New Roman" w:cs="Times New Roman"/>
          <w:sz w:val="32"/>
          <w:szCs w:val="32"/>
        </w:rPr>
        <w:t>项目以奖代补专项资金共安排预算</w:t>
      </w:r>
      <w:r>
        <w:rPr>
          <w:rFonts w:ascii="Times New Roman" w:eastAsia="仿宋" w:hAnsi="Times New Roman" w:cs="Times New Roman"/>
          <w:sz w:val="32"/>
          <w:szCs w:val="32"/>
        </w:rPr>
        <w:t>1000</w:t>
      </w:r>
      <w:r>
        <w:rPr>
          <w:rFonts w:ascii="Times New Roman" w:eastAsia="仿宋" w:hAnsi="Times New Roman" w:cs="Times New Roman"/>
          <w:sz w:val="32"/>
          <w:szCs w:val="32"/>
        </w:rPr>
        <w:t>万元，</w:t>
      </w:r>
      <w:r>
        <w:rPr>
          <w:rFonts w:ascii="Times New Roman" w:eastAsia="仿宋" w:hAnsi="Times New Roman" w:cs="Times New Roman"/>
          <w:color w:val="000000" w:themeColor="text1"/>
          <w:sz w:val="32"/>
          <w:szCs w:val="32"/>
        </w:rPr>
        <w:t>其中：前期费用补贴共</w:t>
      </w:r>
      <w:r>
        <w:rPr>
          <w:rFonts w:ascii="Times New Roman" w:eastAsia="仿宋" w:hAnsi="Times New Roman" w:cs="Times New Roman"/>
          <w:color w:val="000000" w:themeColor="text1"/>
          <w:sz w:val="32"/>
          <w:szCs w:val="32"/>
        </w:rPr>
        <w:t>120</w:t>
      </w:r>
      <w:r>
        <w:rPr>
          <w:rFonts w:ascii="Times New Roman" w:eastAsia="仿宋" w:hAnsi="Times New Roman" w:cs="Times New Roman"/>
          <w:color w:val="000000" w:themeColor="text1"/>
          <w:sz w:val="32"/>
          <w:szCs w:val="32"/>
        </w:rPr>
        <w:t>万，落地奖励</w:t>
      </w:r>
      <w:proofErr w:type="gramStart"/>
      <w:r>
        <w:rPr>
          <w:rFonts w:ascii="Times New Roman" w:eastAsia="仿宋" w:hAnsi="Times New Roman" w:cs="Times New Roman"/>
          <w:color w:val="000000" w:themeColor="text1"/>
          <w:sz w:val="32"/>
          <w:szCs w:val="32"/>
        </w:rPr>
        <w:t>扶持共</w:t>
      </w:r>
      <w:proofErr w:type="gramEnd"/>
      <w:r>
        <w:rPr>
          <w:rFonts w:ascii="Times New Roman" w:eastAsia="仿宋" w:hAnsi="Times New Roman" w:cs="Times New Roman"/>
          <w:color w:val="000000" w:themeColor="text1"/>
          <w:sz w:val="32"/>
          <w:szCs w:val="32"/>
        </w:rPr>
        <w:t>880</w:t>
      </w:r>
      <w:r>
        <w:rPr>
          <w:rFonts w:ascii="Times New Roman" w:eastAsia="仿宋" w:hAnsi="Times New Roman" w:cs="Times New Roman"/>
          <w:color w:val="000000" w:themeColor="text1"/>
          <w:sz w:val="32"/>
          <w:szCs w:val="32"/>
        </w:rPr>
        <w:t>万；实际使用共</w:t>
      </w:r>
      <w:r>
        <w:rPr>
          <w:rFonts w:ascii="Times New Roman" w:eastAsia="仿宋" w:hAnsi="Times New Roman" w:cs="Times New Roman"/>
          <w:color w:val="000000" w:themeColor="text1"/>
          <w:sz w:val="32"/>
          <w:szCs w:val="32"/>
        </w:rPr>
        <w:t>1098</w:t>
      </w:r>
      <w:r>
        <w:rPr>
          <w:rFonts w:ascii="Times New Roman" w:eastAsia="仿宋" w:hAnsi="Times New Roman" w:cs="Times New Roman"/>
          <w:color w:val="000000" w:themeColor="text1"/>
          <w:sz w:val="32"/>
          <w:szCs w:val="32"/>
        </w:rPr>
        <w:t>万元，其中：前期费用补贴共</w:t>
      </w:r>
      <w:r>
        <w:rPr>
          <w:rFonts w:ascii="Times New Roman" w:eastAsia="仿宋" w:hAnsi="Times New Roman" w:cs="Times New Roman"/>
          <w:color w:val="000000" w:themeColor="text1"/>
          <w:sz w:val="32"/>
          <w:szCs w:val="32"/>
        </w:rPr>
        <w:t>120</w:t>
      </w:r>
      <w:r>
        <w:rPr>
          <w:rFonts w:ascii="Times New Roman" w:eastAsia="仿宋" w:hAnsi="Times New Roman" w:cs="Times New Roman"/>
          <w:color w:val="000000" w:themeColor="text1"/>
          <w:sz w:val="32"/>
          <w:szCs w:val="32"/>
        </w:rPr>
        <w:t>万，落地奖励</w:t>
      </w:r>
      <w:proofErr w:type="gramStart"/>
      <w:r>
        <w:rPr>
          <w:rFonts w:ascii="Times New Roman" w:eastAsia="仿宋" w:hAnsi="Times New Roman" w:cs="Times New Roman"/>
          <w:color w:val="000000" w:themeColor="text1"/>
          <w:sz w:val="32"/>
          <w:szCs w:val="32"/>
        </w:rPr>
        <w:t>扶持共</w:t>
      </w:r>
      <w:proofErr w:type="gramEnd"/>
      <w:r>
        <w:rPr>
          <w:rFonts w:ascii="Times New Roman" w:eastAsia="仿宋" w:hAnsi="Times New Roman" w:cs="Times New Roman"/>
          <w:color w:val="000000" w:themeColor="text1"/>
          <w:sz w:val="32"/>
          <w:szCs w:val="32"/>
        </w:rPr>
        <w:t>978</w:t>
      </w:r>
      <w:r>
        <w:rPr>
          <w:rFonts w:ascii="Times New Roman" w:eastAsia="仿宋" w:hAnsi="Times New Roman" w:cs="Times New Roman"/>
          <w:color w:val="000000" w:themeColor="text1"/>
          <w:sz w:val="32"/>
          <w:szCs w:val="32"/>
        </w:rPr>
        <w:t>万。</w:t>
      </w:r>
    </w:p>
    <w:p w:rsidR="001F20C2" w:rsidRDefault="0075389F" w:rsidP="00E26FBA">
      <w:pPr>
        <w:snapToGrid w:val="0"/>
        <w:spacing w:after="0" w:line="560" w:lineRule="exact"/>
        <w:ind w:firstLine="638"/>
        <w:jc w:val="both"/>
        <w:rPr>
          <w:rFonts w:ascii="Times New Roman" w:eastAsia="仿宋" w:hAnsi="Times New Roman" w:cs="Times New Roman"/>
          <w:sz w:val="32"/>
          <w:szCs w:val="32"/>
        </w:rPr>
      </w:pPr>
      <w:r>
        <w:rPr>
          <w:rFonts w:ascii="Times New Roman" w:eastAsia="仿宋" w:hAnsi="Times New Roman" w:cs="Times New Roman"/>
          <w:sz w:val="32"/>
          <w:szCs w:val="32"/>
        </w:rPr>
        <w:t>其中前期费用补贴共安排预算</w:t>
      </w:r>
      <w:r>
        <w:rPr>
          <w:rFonts w:ascii="Times New Roman" w:eastAsia="仿宋" w:hAnsi="Times New Roman" w:cs="Times New Roman"/>
          <w:sz w:val="32"/>
          <w:szCs w:val="32"/>
        </w:rPr>
        <w:t>120</w:t>
      </w:r>
      <w:r>
        <w:rPr>
          <w:rFonts w:ascii="Times New Roman" w:eastAsia="仿宋" w:hAnsi="Times New Roman" w:cs="Times New Roman"/>
          <w:sz w:val="32"/>
          <w:szCs w:val="32"/>
        </w:rPr>
        <w:t>万元，实际下拨</w:t>
      </w:r>
      <w:r>
        <w:rPr>
          <w:rFonts w:ascii="Times New Roman" w:eastAsia="仿宋" w:hAnsi="Times New Roman" w:cs="Times New Roman"/>
          <w:sz w:val="32"/>
          <w:szCs w:val="32"/>
        </w:rPr>
        <w:t>120</w:t>
      </w:r>
      <w:r>
        <w:rPr>
          <w:rFonts w:ascii="Times New Roman" w:eastAsia="仿宋" w:hAnsi="Times New Roman" w:cs="Times New Roman"/>
          <w:sz w:val="32"/>
          <w:szCs w:val="32"/>
        </w:rPr>
        <w:t>万元</w:t>
      </w:r>
      <w:r>
        <w:rPr>
          <w:rFonts w:ascii="Times New Roman" w:eastAsia="仿宋" w:hAnsi="Times New Roman" w:cs="Times New Roman"/>
          <w:color w:val="000000" w:themeColor="text1"/>
          <w:sz w:val="32"/>
          <w:szCs w:val="32"/>
        </w:rPr>
        <w:t>。第一批下拨金额为</w:t>
      </w:r>
      <w:r>
        <w:rPr>
          <w:rFonts w:ascii="Times New Roman" w:eastAsia="仿宋" w:hAnsi="Times New Roman" w:cs="Times New Roman"/>
          <w:color w:val="000000" w:themeColor="text1"/>
          <w:sz w:val="32"/>
          <w:szCs w:val="32"/>
        </w:rPr>
        <w:t>30</w:t>
      </w:r>
      <w:r>
        <w:rPr>
          <w:rFonts w:ascii="Times New Roman" w:eastAsia="仿宋" w:hAnsi="Times New Roman" w:cs="Times New Roman"/>
          <w:color w:val="000000" w:themeColor="text1"/>
          <w:sz w:val="32"/>
          <w:szCs w:val="32"/>
        </w:rPr>
        <w:t>万元，拨付对象为建</w:t>
      </w:r>
      <w:proofErr w:type="gramStart"/>
      <w:r>
        <w:rPr>
          <w:rFonts w:ascii="Times New Roman" w:eastAsia="仿宋" w:hAnsi="Times New Roman" w:cs="Times New Roman"/>
          <w:color w:val="000000" w:themeColor="text1"/>
          <w:sz w:val="32"/>
          <w:szCs w:val="32"/>
        </w:rPr>
        <w:t>邺</w:t>
      </w:r>
      <w:proofErr w:type="gramEnd"/>
      <w:r>
        <w:rPr>
          <w:rFonts w:ascii="Times New Roman" w:eastAsia="仿宋" w:hAnsi="Times New Roman" w:cs="Times New Roman"/>
          <w:color w:val="000000" w:themeColor="text1"/>
          <w:sz w:val="32"/>
          <w:szCs w:val="32"/>
        </w:rPr>
        <w:t>区的</w:t>
      </w:r>
      <w:r>
        <w:rPr>
          <w:rFonts w:ascii="Times New Roman" w:eastAsia="仿宋" w:hAnsi="Times New Roman" w:cs="Times New Roman"/>
          <w:color w:val="000000" w:themeColor="text1"/>
          <w:sz w:val="32"/>
          <w:szCs w:val="32"/>
        </w:rPr>
        <w:t>1</w:t>
      </w:r>
      <w:r>
        <w:rPr>
          <w:rFonts w:ascii="Times New Roman" w:eastAsia="仿宋" w:hAnsi="Times New Roman" w:cs="Times New Roman"/>
          <w:color w:val="000000" w:themeColor="text1"/>
          <w:sz w:val="32"/>
          <w:szCs w:val="32"/>
        </w:rPr>
        <w:t>个项目；第</w:t>
      </w:r>
      <w:r>
        <w:rPr>
          <w:rFonts w:ascii="Times New Roman" w:eastAsia="仿宋" w:hAnsi="Times New Roman" w:cs="Times New Roman"/>
          <w:color w:val="000000" w:themeColor="text1"/>
          <w:sz w:val="32"/>
          <w:szCs w:val="32"/>
        </w:rPr>
        <w:lastRenderedPageBreak/>
        <w:t>二批下拨资金为</w:t>
      </w:r>
      <w:r>
        <w:rPr>
          <w:rFonts w:ascii="Times New Roman" w:eastAsia="仿宋" w:hAnsi="Times New Roman" w:cs="Times New Roman"/>
          <w:color w:val="000000" w:themeColor="text1"/>
          <w:sz w:val="32"/>
          <w:szCs w:val="32"/>
        </w:rPr>
        <w:t>90</w:t>
      </w:r>
      <w:r>
        <w:rPr>
          <w:rFonts w:ascii="Times New Roman" w:eastAsia="仿宋" w:hAnsi="Times New Roman" w:cs="Times New Roman"/>
          <w:color w:val="000000" w:themeColor="text1"/>
          <w:sz w:val="32"/>
          <w:szCs w:val="32"/>
        </w:rPr>
        <w:t>万元，拨付对象为六合区、栖霞区、江北新区的</w:t>
      </w:r>
      <w:r>
        <w:rPr>
          <w:rFonts w:ascii="Times New Roman" w:eastAsia="仿宋" w:hAnsi="Times New Roman" w:cs="Times New Roman"/>
          <w:color w:val="000000" w:themeColor="text1"/>
          <w:sz w:val="32"/>
          <w:szCs w:val="32"/>
        </w:rPr>
        <w:t>3</w:t>
      </w:r>
      <w:r>
        <w:rPr>
          <w:rFonts w:ascii="Times New Roman" w:eastAsia="仿宋" w:hAnsi="Times New Roman" w:cs="Times New Roman"/>
          <w:color w:val="000000" w:themeColor="text1"/>
          <w:sz w:val="32"/>
          <w:szCs w:val="32"/>
        </w:rPr>
        <w:t>个项目。</w:t>
      </w:r>
    </w:p>
    <w:p w:rsidR="001F20C2" w:rsidRDefault="0075389F" w:rsidP="00E26FBA">
      <w:pPr>
        <w:snapToGrid w:val="0"/>
        <w:spacing w:after="0" w:line="560" w:lineRule="exact"/>
        <w:ind w:firstLine="638"/>
        <w:jc w:val="both"/>
        <w:rPr>
          <w:rFonts w:ascii="Times New Roman" w:eastAsia="仿宋" w:hAnsi="Times New Roman" w:cs="Times New Roman"/>
          <w:color w:val="7030A0"/>
          <w:sz w:val="32"/>
          <w:szCs w:val="32"/>
        </w:rPr>
      </w:pPr>
      <w:r>
        <w:rPr>
          <w:rFonts w:ascii="Times New Roman" w:eastAsia="仿宋" w:hAnsi="Times New Roman" w:cs="Times New Roman"/>
          <w:sz w:val="32"/>
          <w:szCs w:val="32"/>
        </w:rPr>
        <w:t>落地奖励扶持资金共安排预算</w:t>
      </w:r>
      <w:r>
        <w:rPr>
          <w:rFonts w:ascii="Times New Roman" w:eastAsia="仿宋" w:hAnsi="Times New Roman" w:cs="Times New Roman"/>
          <w:sz w:val="32"/>
          <w:szCs w:val="32"/>
        </w:rPr>
        <w:t>880</w:t>
      </w:r>
      <w:r>
        <w:rPr>
          <w:rFonts w:ascii="Times New Roman" w:eastAsia="仿宋" w:hAnsi="Times New Roman" w:cs="Times New Roman"/>
          <w:sz w:val="32"/>
          <w:szCs w:val="32"/>
        </w:rPr>
        <w:t>万元，实际下拨</w:t>
      </w:r>
      <w:r>
        <w:rPr>
          <w:rFonts w:ascii="Times New Roman" w:eastAsia="仿宋" w:hAnsi="Times New Roman" w:cs="Times New Roman"/>
          <w:sz w:val="32"/>
          <w:szCs w:val="32"/>
        </w:rPr>
        <w:t>978</w:t>
      </w:r>
      <w:r>
        <w:rPr>
          <w:rFonts w:ascii="Times New Roman" w:eastAsia="仿宋" w:hAnsi="Times New Roman" w:cs="Times New Roman"/>
          <w:sz w:val="32"/>
          <w:szCs w:val="32"/>
        </w:rPr>
        <w:t>万元。其中第一批下拨金额为</w:t>
      </w:r>
      <w:r>
        <w:rPr>
          <w:rFonts w:ascii="Times New Roman" w:eastAsia="仿宋" w:hAnsi="Times New Roman" w:cs="Times New Roman"/>
          <w:sz w:val="32"/>
          <w:szCs w:val="32"/>
        </w:rPr>
        <w:t>378</w:t>
      </w:r>
      <w:r>
        <w:rPr>
          <w:rFonts w:ascii="Times New Roman" w:eastAsia="仿宋" w:hAnsi="Times New Roman" w:cs="Times New Roman"/>
          <w:sz w:val="32"/>
          <w:szCs w:val="32"/>
        </w:rPr>
        <w:t>万，拨付对象为建</w:t>
      </w:r>
      <w:proofErr w:type="gramStart"/>
      <w:r>
        <w:rPr>
          <w:rFonts w:ascii="Times New Roman" w:eastAsia="仿宋" w:hAnsi="Times New Roman" w:cs="Times New Roman"/>
          <w:sz w:val="32"/>
          <w:szCs w:val="32"/>
        </w:rPr>
        <w:t>邺</w:t>
      </w:r>
      <w:proofErr w:type="gramEnd"/>
      <w:r>
        <w:rPr>
          <w:rFonts w:ascii="Times New Roman" w:eastAsia="仿宋" w:hAnsi="Times New Roman" w:cs="Times New Roman"/>
          <w:sz w:val="32"/>
          <w:szCs w:val="32"/>
        </w:rPr>
        <w:t>区、江宁区的</w:t>
      </w:r>
      <w:r>
        <w:rPr>
          <w:rFonts w:ascii="Times New Roman" w:eastAsia="仿宋" w:hAnsi="Times New Roman" w:cs="Times New Roman"/>
          <w:sz w:val="32"/>
          <w:szCs w:val="32"/>
        </w:rPr>
        <w:t>5</w:t>
      </w:r>
      <w:r>
        <w:rPr>
          <w:rFonts w:ascii="Times New Roman" w:eastAsia="仿宋" w:hAnsi="Times New Roman" w:cs="Times New Roman"/>
          <w:sz w:val="32"/>
          <w:szCs w:val="32"/>
        </w:rPr>
        <w:t>个项目；第二批下拨金额为</w:t>
      </w:r>
      <w:r>
        <w:rPr>
          <w:rFonts w:ascii="Times New Roman" w:eastAsia="仿宋" w:hAnsi="Times New Roman" w:cs="Times New Roman"/>
          <w:sz w:val="32"/>
          <w:szCs w:val="32"/>
        </w:rPr>
        <w:t>600</w:t>
      </w:r>
      <w:r>
        <w:rPr>
          <w:rFonts w:ascii="Times New Roman" w:eastAsia="仿宋" w:hAnsi="Times New Roman" w:cs="Times New Roman"/>
          <w:sz w:val="32"/>
          <w:szCs w:val="32"/>
        </w:rPr>
        <w:t>万元，拨付对象为江北新区、秦淮区、溧水区、浦口区、</w:t>
      </w:r>
      <w:proofErr w:type="gramStart"/>
      <w:r>
        <w:rPr>
          <w:rFonts w:ascii="Times New Roman" w:eastAsia="仿宋" w:hAnsi="Times New Roman" w:cs="Times New Roman"/>
          <w:sz w:val="32"/>
          <w:szCs w:val="32"/>
        </w:rPr>
        <w:t>六合区</w:t>
      </w:r>
      <w:proofErr w:type="gramEnd"/>
      <w:r>
        <w:rPr>
          <w:rFonts w:ascii="Times New Roman" w:eastAsia="仿宋" w:hAnsi="Times New Roman" w:cs="Times New Roman"/>
          <w:sz w:val="32"/>
          <w:szCs w:val="32"/>
        </w:rPr>
        <w:t>的</w:t>
      </w:r>
      <w:r>
        <w:rPr>
          <w:rFonts w:ascii="Times New Roman" w:eastAsia="仿宋" w:hAnsi="Times New Roman" w:cs="Times New Roman"/>
          <w:sz w:val="32"/>
          <w:szCs w:val="32"/>
        </w:rPr>
        <w:t>6</w:t>
      </w:r>
      <w:r>
        <w:rPr>
          <w:rFonts w:ascii="Times New Roman" w:eastAsia="仿宋" w:hAnsi="Times New Roman" w:cs="Times New Roman"/>
          <w:sz w:val="32"/>
          <w:szCs w:val="32"/>
        </w:rPr>
        <w:t>个项目。</w:t>
      </w:r>
    </w:p>
    <w:p w:rsidR="001F20C2" w:rsidRDefault="0075389F" w:rsidP="00E26FBA">
      <w:pPr>
        <w:snapToGrid w:val="0"/>
        <w:spacing w:after="0" w:line="560" w:lineRule="exact"/>
        <w:ind w:firstLine="638"/>
        <w:jc w:val="both"/>
        <w:rPr>
          <w:rFonts w:ascii="Times New Roman" w:eastAsia="仿宋" w:hAnsi="Times New Roman" w:cs="Times New Roman"/>
          <w:b/>
          <w:sz w:val="32"/>
          <w:szCs w:val="32"/>
        </w:rPr>
      </w:pPr>
      <w:r>
        <w:rPr>
          <w:rFonts w:ascii="Times New Roman" w:eastAsia="仿宋" w:hAnsi="Times New Roman" w:cs="Times New Roman"/>
          <w:b/>
          <w:sz w:val="32"/>
          <w:szCs w:val="32"/>
        </w:rPr>
        <w:t>2.</w:t>
      </w:r>
      <w:r>
        <w:rPr>
          <w:rFonts w:ascii="Times New Roman" w:eastAsia="仿宋" w:hAnsi="Times New Roman" w:cs="Times New Roman"/>
          <w:b/>
          <w:sz w:val="32"/>
          <w:szCs w:val="32"/>
        </w:rPr>
        <w:t>专项资金使用情况</w:t>
      </w:r>
    </w:p>
    <w:p w:rsidR="001F20C2" w:rsidRDefault="0075389F" w:rsidP="00E26FBA">
      <w:pPr>
        <w:snapToGrid w:val="0"/>
        <w:spacing w:after="0" w:line="560" w:lineRule="exact"/>
        <w:ind w:firstLine="638"/>
        <w:jc w:val="both"/>
        <w:rPr>
          <w:rFonts w:ascii="Times New Roman" w:eastAsia="仿宋" w:hAnsi="Times New Roman" w:cs="Times New Roman"/>
          <w:sz w:val="32"/>
          <w:szCs w:val="32"/>
        </w:rPr>
      </w:pPr>
      <w:r>
        <w:rPr>
          <w:rFonts w:ascii="Times New Roman" w:eastAsia="仿宋" w:hAnsi="Times New Roman" w:cs="Times New Roman"/>
          <w:sz w:val="32"/>
          <w:szCs w:val="32"/>
        </w:rPr>
        <w:t>2020</w:t>
      </w:r>
      <w:r>
        <w:rPr>
          <w:rFonts w:ascii="Times New Roman" w:eastAsia="仿宋" w:hAnsi="Times New Roman" w:cs="Times New Roman"/>
          <w:sz w:val="32"/>
          <w:szCs w:val="32"/>
        </w:rPr>
        <w:t>年，</w:t>
      </w:r>
      <w:r>
        <w:rPr>
          <w:rFonts w:ascii="Times New Roman" w:eastAsia="仿宋" w:hAnsi="Times New Roman" w:cs="Times New Roman"/>
          <w:sz w:val="32"/>
          <w:szCs w:val="32"/>
        </w:rPr>
        <w:t>PPP</w:t>
      </w:r>
      <w:r>
        <w:rPr>
          <w:rFonts w:ascii="Times New Roman" w:eastAsia="仿宋" w:hAnsi="Times New Roman" w:cs="Times New Roman"/>
          <w:sz w:val="32"/>
          <w:szCs w:val="32"/>
        </w:rPr>
        <w:t>项目以奖代补专项资金前期费用补贴共计补助项目</w:t>
      </w:r>
      <w:r>
        <w:rPr>
          <w:rFonts w:ascii="Times New Roman" w:eastAsia="仿宋" w:hAnsi="Times New Roman" w:cs="Times New Roman"/>
          <w:sz w:val="32"/>
          <w:szCs w:val="32"/>
        </w:rPr>
        <w:t>4</w:t>
      </w:r>
      <w:r>
        <w:rPr>
          <w:rFonts w:ascii="Times New Roman" w:eastAsia="仿宋" w:hAnsi="Times New Roman" w:cs="Times New Roman"/>
          <w:sz w:val="32"/>
          <w:szCs w:val="32"/>
        </w:rPr>
        <w:t>个，补助领域涉及市政工程、市政工程</w:t>
      </w:r>
      <w:r>
        <w:rPr>
          <w:rFonts w:ascii="Times New Roman" w:eastAsia="仿宋" w:hAnsi="Times New Roman" w:cs="Times New Roman" w:hint="eastAsia"/>
          <w:sz w:val="32"/>
          <w:szCs w:val="32"/>
        </w:rPr>
        <w:t>－</w:t>
      </w:r>
      <w:r>
        <w:rPr>
          <w:rFonts w:ascii="Times New Roman" w:eastAsia="仿宋" w:hAnsi="Times New Roman" w:cs="Times New Roman"/>
          <w:sz w:val="32"/>
          <w:szCs w:val="32"/>
        </w:rPr>
        <w:t>污水处理、市政工程</w:t>
      </w:r>
      <w:r>
        <w:rPr>
          <w:rFonts w:ascii="Times New Roman" w:eastAsia="仿宋" w:hAnsi="Times New Roman" w:cs="Times New Roman" w:hint="eastAsia"/>
          <w:sz w:val="32"/>
          <w:szCs w:val="32"/>
        </w:rPr>
        <w:t>－</w:t>
      </w:r>
      <w:r>
        <w:rPr>
          <w:rFonts w:ascii="Times New Roman" w:eastAsia="仿宋" w:hAnsi="Times New Roman" w:cs="Times New Roman"/>
          <w:sz w:val="32"/>
          <w:szCs w:val="32"/>
        </w:rPr>
        <w:t>垃圾处理和政府基础设施</w:t>
      </w:r>
      <w:r>
        <w:rPr>
          <w:rFonts w:ascii="Times New Roman" w:eastAsia="仿宋" w:hAnsi="Times New Roman" w:cs="Times New Roman" w:hint="eastAsia"/>
          <w:sz w:val="32"/>
          <w:szCs w:val="32"/>
        </w:rPr>
        <w:t>－</w:t>
      </w:r>
      <w:r>
        <w:rPr>
          <w:rFonts w:ascii="Times New Roman" w:eastAsia="仿宋" w:hAnsi="Times New Roman" w:cs="Times New Roman"/>
          <w:sz w:val="32"/>
          <w:szCs w:val="32"/>
        </w:rPr>
        <w:t>其他。</w:t>
      </w:r>
    </w:p>
    <w:p w:rsidR="001F20C2" w:rsidRDefault="0075389F" w:rsidP="00E26FBA">
      <w:pPr>
        <w:snapToGrid w:val="0"/>
        <w:spacing w:after="0" w:line="560" w:lineRule="exact"/>
        <w:ind w:firstLine="638"/>
        <w:jc w:val="both"/>
        <w:rPr>
          <w:rFonts w:ascii="Times New Roman" w:eastAsia="仿宋" w:hAnsi="Times New Roman" w:cs="Times New Roman"/>
          <w:sz w:val="32"/>
          <w:szCs w:val="32"/>
        </w:rPr>
      </w:pPr>
      <w:r>
        <w:rPr>
          <w:rFonts w:ascii="Times New Roman" w:eastAsia="仿宋" w:hAnsi="Times New Roman" w:cs="Times New Roman"/>
          <w:sz w:val="32"/>
          <w:szCs w:val="32"/>
        </w:rPr>
        <w:t>前期费用补贴具体分配情况如下：</w:t>
      </w:r>
    </w:p>
    <w:tbl>
      <w:tblPr>
        <w:tblW w:w="4999" w:type="pct"/>
        <w:tblBorders>
          <w:top w:val="single" w:sz="4" w:space="0" w:color="auto"/>
          <w:bottom w:val="single" w:sz="4" w:space="0" w:color="auto"/>
          <w:insideH w:val="dotted" w:sz="4" w:space="0" w:color="auto"/>
          <w:insideV w:val="dotted" w:sz="4" w:space="0" w:color="auto"/>
        </w:tblBorders>
        <w:tblLook w:val="04A0"/>
      </w:tblPr>
      <w:tblGrid>
        <w:gridCol w:w="2676"/>
        <w:gridCol w:w="3104"/>
        <w:gridCol w:w="1526"/>
        <w:gridCol w:w="1866"/>
      </w:tblGrid>
      <w:tr w:rsidR="001F20C2">
        <w:trPr>
          <w:trHeight w:val="270"/>
        </w:trPr>
        <w:tc>
          <w:tcPr>
            <w:tcW w:w="1458" w:type="pct"/>
            <w:tcBorders>
              <w:tl2br w:val="nil"/>
              <w:tr2bl w:val="nil"/>
            </w:tcBorders>
            <w:noWrap/>
            <w:vAlign w:val="center"/>
          </w:tcPr>
          <w:p w:rsidR="001F20C2" w:rsidRDefault="0075389F">
            <w:pPr>
              <w:spacing w:after="0" w:line="240" w:lineRule="auto"/>
              <w:jc w:val="center"/>
              <w:rPr>
                <w:rFonts w:ascii="Times New Roman" w:eastAsia="仿宋" w:hAnsi="Times New Roman" w:cs="Times New Roman"/>
                <w:b/>
                <w:color w:val="000000"/>
                <w:sz w:val="24"/>
              </w:rPr>
            </w:pPr>
            <w:r>
              <w:rPr>
                <w:rFonts w:ascii="Times New Roman" w:eastAsia="仿宋" w:hAnsi="Times New Roman" w:cs="Times New Roman"/>
                <w:b/>
                <w:color w:val="000000"/>
                <w:sz w:val="24"/>
              </w:rPr>
              <w:t>领域</w:t>
            </w:r>
          </w:p>
        </w:tc>
        <w:tc>
          <w:tcPr>
            <w:tcW w:w="1691" w:type="pct"/>
            <w:tcBorders>
              <w:tl2br w:val="nil"/>
              <w:tr2bl w:val="nil"/>
            </w:tcBorders>
            <w:noWrap/>
            <w:vAlign w:val="center"/>
          </w:tcPr>
          <w:p w:rsidR="001F20C2" w:rsidRDefault="0075389F">
            <w:pPr>
              <w:spacing w:after="0" w:line="240" w:lineRule="auto"/>
              <w:jc w:val="center"/>
              <w:rPr>
                <w:rFonts w:ascii="Times New Roman" w:eastAsia="仿宋" w:hAnsi="Times New Roman" w:cs="Times New Roman"/>
                <w:b/>
                <w:bCs/>
                <w:color w:val="000000"/>
                <w:sz w:val="24"/>
              </w:rPr>
            </w:pPr>
            <w:r>
              <w:rPr>
                <w:rFonts w:ascii="Times New Roman" w:eastAsia="仿宋" w:hAnsi="Times New Roman" w:cs="Times New Roman"/>
                <w:b/>
                <w:bCs/>
                <w:color w:val="000000"/>
                <w:sz w:val="24"/>
              </w:rPr>
              <w:t>前期费用补贴（万元）</w:t>
            </w:r>
          </w:p>
        </w:tc>
        <w:tc>
          <w:tcPr>
            <w:tcW w:w="832" w:type="pct"/>
            <w:tcBorders>
              <w:tl2br w:val="nil"/>
              <w:tr2bl w:val="nil"/>
            </w:tcBorders>
            <w:noWrap/>
            <w:vAlign w:val="center"/>
          </w:tcPr>
          <w:p w:rsidR="001F20C2" w:rsidRDefault="0075389F">
            <w:pPr>
              <w:spacing w:after="0" w:line="240" w:lineRule="auto"/>
              <w:jc w:val="center"/>
              <w:rPr>
                <w:rFonts w:ascii="Times New Roman" w:eastAsia="仿宋" w:hAnsi="Times New Roman" w:cs="Times New Roman"/>
                <w:b/>
                <w:bCs/>
                <w:color w:val="000000"/>
                <w:sz w:val="24"/>
              </w:rPr>
            </w:pPr>
            <w:r>
              <w:rPr>
                <w:rFonts w:ascii="Times New Roman" w:eastAsia="仿宋" w:hAnsi="Times New Roman" w:cs="Times New Roman"/>
                <w:b/>
                <w:bCs/>
                <w:color w:val="000000"/>
                <w:sz w:val="24"/>
              </w:rPr>
              <w:t>占比</w:t>
            </w:r>
          </w:p>
        </w:tc>
        <w:tc>
          <w:tcPr>
            <w:tcW w:w="1017" w:type="pct"/>
            <w:tcBorders>
              <w:tl2br w:val="nil"/>
              <w:tr2bl w:val="nil"/>
            </w:tcBorders>
            <w:noWrap/>
            <w:vAlign w:val="center"/>
          </w:tcPr>
          <w:p w:rsidR="001F20C2" w:rsidRDefault="0075389F">
            <w:pPr>
              <w:spacing w:after="0" w:line="240" w:lineRule="auto"/>
              <w:jc w:val="center"/>
              <w:rPr>
                <w:rFonts w:ascii="Times New Roman" w:eastAsia="仿宋" w:hAnsi="Times New Roman" w:cs="Times New Roman"/>
                <w:b/>
                <w:bCs/>
                <w:color w:val="000000"/>
                <w:sz w:val="24"/>
              </w:rPr>
            </w:pPr>
            <w:r>
              <w:rPr>
                <w:rFonts w:ascii="Times New Roman" w:eastAsia="仿宋" w:hAnsi="Times New Roman" w:cs="Times New Roman"/>
                <w:b/>
                <w:bCs/>
                <w:color w:val="000000"/>
                <w:sz w:val="24"/>
              </w:rPr>
              <w:t>项目数量</w:t>
            </w:r>
          </w:p>
        </w:tc>
      </w:tr>
      <w:tr w:rsidR="001F20C2">
        <w:trPr>
          <w:trHeight w:val="270"/>
        </w:trPr>
        <w:tc>
          <w:tcPr>
            <w:tcW w:w="1458" w:type="pct"/>
            <w:tcBorders>
              <w:tl2br w:val="nil"/>
              <w:tr2bl w:val="nil"/>
            </w:tcBorders>
            <w:noWrap/>
            <w:vAlign w:val="bottom"/>
          </w:tcPr>
          <w:p w:rsidR="001F20C2" w:rsidRDefault="0075389F">
            <w:pPr>
              <w:spacing w:after="0" w:line="240" w:lineRule="auto"/>
              <w:rPr>
                <w:rFonts w:ascii="Times New Roman" w:eastAsia="仿宋" w:hAnsi="Times New Roman" w:cs="Times New Roman"/>
                <w:b/>
                <w:sz w:val="24"/>
              </w:rPr>
            </w:pPr>
            <w:r>
              <w:rPr>
                <w:rFonts w:ascii="Times New Roman" w:eastAsia="仿宋" w:hAnsi="Times New Roman" w:cs="Times New Roman"/>
                <w:b/>
                <w:sz w:val="24"/>
              </w:rPr>
              <w:t>市政工程</w:t>
            </w:r>
          </w:p>
        </w:tc>
        <w:tc>
          <w:tcPr>
            <w:tcW w:w="1691" w:type="pct"/>
            <w:tcBorders>
              <w:tl2br w:val="nil"/>
              <w:tr2bl w:val="nil"/>
            </w:tcBorders>
            <w:noWrap/>
            <w:vAlign w:val="bottom"/>
          </w:tcPr>
          <w:p w:rsidR="001F20C2" w:rsidRDefault="0075389F">
            <w:pPr>
              <w:spacing w:after="0" w:line="240" w:lineRule="auto"/>
              <w:jc w:val="center"/>
              <w:rPr>
                <w:rFonts w:ascii="Times New Roman" w:eastAsia="仿宋" w:hAnsi="Times New Roman" w:cs="Times New Roman"/>
                <w:color w:val="000000" w:themeColor="text1"/>
                <w:sz w:val="24"/>
              </w:rPr>
            </w:pPr>
            <w:r>
              <w:rPr>
                <w:rFonts w:ascii="Times New Roman" w:eastAsia="仿宋" w:hAnsi="Times New Roman" w:cs="Times New Roman"/>
                <w:color w:val="000000" w:themeColor="text1"/>
                <w:sz w:val="24"/>
              </w:rPr>
              <w:t>30</w:t>
            </w:r>
          </w:p>
        </w:tc>
        <w:tc>
          <w:tcPr>
            <w:tcW w:w="832" w:type="pct"/>
            <w:tcBorders>
              <w:tl2br w:val="nil"/>
              <w:tr2bl w:val="nil"/>
            </w:tcBorders>
            <w:noWrap/>
            <w:vAlign w:val="bottom"/>
          </w:tcPr>
          <w:p w:rsidR="001F20C2" w:rsidRDefault="0075389F">
            <w:pPr>
              <w:spacing w:after="0" w:line="240" w:lineRule="auto"/>
              <w:jc w:val="center"/>
              <w:rPr>
                <w:rFonts w:ascii="Times New Roman" w:eastAsia="仿宋" w:hAnsi="Times New Roman" w:cs="Times New Roman"/>
                <w:color w:val="000000"/>
                <w:sz w:val="24"/>
              </w:rPr>
            </w:pPr>
            <w:r>
              <w:rPr>
                <w:rFonts w:ascii="Times New Roman" w:eastAsia="仿宋" w:hAnsi="Times New Roman" w:cs="Times New Roman"/>
                <w:color w:val="000000"/>
                <w:sz w:val="24"/>
              </w:rPr>
              <w:t>25%</w:t>
            </w:r>
          </w:p>
        </w:tc>
        <w:tc>
          <w:tcPr>
            <w:tcW w:w="1017" w:type="pct"/>
            <w:tcBorders>
              <w:tl2br w:val="nil"/>
              <w:tr2bl w:val="nil"/>
            </w:tcBorders>
            <w:noWrap/>
            <w:vAlign w:val="bottom"/>
          </w:tcPr>
          <w:p w:rsidR="001F20C2" w:rsidRDefault="0075389F">
            <w:pPr>
              <w:spacing w:after="0" w:line="240" w:lineRule="auto"/>
              <w:jc w:val="center"/>
              <w:rPr>
                <w:rFonts w:ascii="Times New Roman" w:eastAsia="仿宋" w:hAnsi="Times New Roman" w:cs="Times New Roman"/>
                <w:color w:val="000000"/>
                <w:sz w:val="24"/>
              </w:rPr>
            </w:pPr>
            <w:r>
              <w:rPr>
                <w:rFonts w:ascii="Times New Roman" w:eastAsia="仿宋" w:hAnsi="Times New Roman" w:cs="Times New Roman"/>
                <w:color w:val="000000"/>
                <w:sz w:val="24"/>
              </w:rPr>
              <w:t>1</w:t>
            </w:r>
          </w:p>
        </w:tc>
      </w:tr>
      <w:tr w:rsidR="001F20C2">
        <w:trPr>
          <w:trHeight w:val="270"/>
        </w:trPr>
        <w:tc>
          <w:tcPr>
            <w:tcW w:w="1458" w:type="pct"/>
            <w:tcBorders>
              <w:tl2br w:val="nil"/>
              <w:tr2bl w:val="nil"/>
            </w:tcBorders>
            <w:noWrap/>
            <w:vAlign w:val="bottom"/>
          </w:tcPr>
          <w:p w:rsidR="001F20C2" w:rsidRDefault="0075389F">
            <w:pPr>
              <w:spacing w:after="0" w:line="240" w:lineRule="auto"/>
              <w:rPr>
                <w:rFonts w:ascii="Times New Roman" w:eastAsia="仿宋" w:hAnsi="Times New Roman" w:cs="Times New Roman"/>
                <w:b/>
                <w:sz w:val="24"/>
              </w:rPr>
            </w:pPr>
            <w:r>
              <w:rPr>
                <w:rFonts w:ascii="Times New Roman" w:eastAsia="仿宋" w:hAnsi="Times New Roman" w:cs="Times New Roman"/>
                <w:b/>
                <w:sz w:val="24"/>
              </w:rPr>
              <w:t>市政工程</w:t>
            </w:r>
            <w:r>
              <w:rPr>
                <w:rFonts w:ascii="Times New Roman" w:eastAsia="仿宋" w:hAnsi="Times New Roman" w:cs="Times New Roman" w:hint="eastAsia"/>
                <w:b/>
                <w:sz w:val="24"/>
              </w:rPr>
              <w:t>－</w:t>
            </w:r>
            <w:r>
              <w:rPr>
                <w:rFonts w:ascii="Times New Roman" w:eastAsia="仿宋" w:hAnsi="Times New Roman" w:cs="Times New Roman"/>
                <w:b/>
                <w:sz w:val="24"/>
              </w:rPr>
              <w:t>污水处理</w:t>
            </w:r>
          </w:p>
        </w:tc>
        <w:tc>
          <w:tcPr>
            <w:tcW w:w="1691" w:type="pct"/>
            <w:tcBorders>
              <w:tl2br w:val="nil"/>
              <w:tr2bl w:val="nil"/>
            </w:tcBorders>
            <w:noWrap/>
            <w:vAlign w:val="bottom"/>
          </w:tcPr>
          <w:p w:rsidR="001F20C2" w:rsidRDefault="0075389F">
            <w:pPr>
              <w:spacing w:after="0" w:line="240" w:lineRule="auto"/>
              <w:jc w:val="center"/>
              <w:rPr>
                <w:rFonts w:ascii="Times New Roman" w:eastAsia="仿宋" w:hAnsi="Times New Roman" w:cs="Times New Roman"/>
                <w:color w:val="000000" w:themeColor="text1"/>
                <w:sz w:val="24"/>
              </w:rPr>
            </w:pPr>
            <w:r>
              <w:rPr>
                <w:rFonts w:ascii="Times New Roman" w:eastAsia="仿宋" w:hAnsi="Times New Roman" w:cs="Times New Roman"/>
                <w:color w:val="000000" w:themeColor="text1"/>
                <w:sz w:val="24"/>
              </w:rPr>
              <w:t>30</w:t>
            </w:r>
          </w:p>
        </w:tc>
        <w:tc>
          <w:tcPr>
            <w:tcW w:w="832" w:type="pct"/>
            <w:tcBorders>
              <w:tl2br w:val="nil"/>
              <w:tr2bl w:val="nil"/>
            </w:tcBorders>
            <w:noWrap/>
            <w:vAlign w:val="bottom"/>
          </w:tcPr>
          <w:p w:rsidR="001F20C2" w:rsidRDefault="0075389F">
            <w:pPr>
              <w:spacing w:after="0" w:line="240" w:lineRule="auto"/>
              <w:jc w:val="center"/>
              <w:rPr>
                <w:rFonts w:ascii="Times New Roman" w:eastAsia="仿宋" w:hAnsi="Times New Roman" w:cs="Times New Roman"/>
                <w:color w:val="000000"/>
                <w:sz w:val="24"/>
              </w:rPr>
            </w:pPr>
            <w:r>
              <w:rPr>
                <w:rFonts w:ascii="Times New Roman" w:eastAsia="仿宋" w:hAnsi="Times New Roman" w:cs="Times New Roman"/>
                <w:color w:val="000000"/>
                <w:sz w:val="24"/>
              </w:rPr>
              <w:t>25%</w:t>
            </w:r>
          </w:p>
        </w:tc>
        <w:tc>
          <w:tcPr>
            <w:tcW w:w="1017" w:type="pct"/>
            <w:tcBorders>
              <w:tl2br w:val="nil"/>
              <w:tr2bl w:val="nil"/>
            </w:tcBorders>
            <w:noWrap/>
            <w:vAlign w:val="bottom"/>
          </w:tcPr>
          <w:p w:rsidR="001F20C2" w:rsidRDefault="0075389F">
            <w:pPr>
              <w:spacing w:after="0" w:line="240" w:lineRule="auto"/>
              <w:jc w:val="center"/>
              <w:rPr>
                <w:rFonts w:ascii="Times New Roman" w:eastAsia="仿宋" w:hAnsi="Times New Roman" w:cs="Times New Roman"/>
                <w:color w:val="000000"/>
                <w:sz w:val="24"/>
              </w:rPr>
            </w:pPr>
            <w:r>
              <w:rPr>
                <w:rFonts w:ascii="Times New Roman" w:eastAsia="仿宋" w:hAnsi="Times New Roman" w:cs="Times New Roman"/>
                <w:color w:val="000000"/>
                <w:sz w:val="24"/>
              </w:rPr>
              <w:t>1</w:t>
            </w:r>
          </w:p>
        </w:tc>
      </w:tr>
      <w:tr w:rsidR="001F20C2">
        <w:trPr>
          <w:trHeight w:val="270"/>
        </w:trPr>
        <w:tc>
          <w:tcPr>
            <w:tcW w:w="1458" w:type="pct"/>
            <w:tcBorders>
              <w:tl2br w:val="nil"/>
              <w:tr2bl w:val="nil"/>
            </w:tcBorders>
            <w:noWrap/>
            <w:vAlign w:val="bottom"/>
          </w:tcPr>
          <w:p w:rsidR="001F20C2" w:rsidRDefault="0075389F">
            <w:pPr>
              <w:spacing w:after="0" w:line="240" w:lineRule="auto"/>
              <w:rPr>
                <w:rFonts w:ascii="Times New Roman" w:eastAsia="仿宋" w:hAnsi="Times New Roman" w:cs="Times New Roman"/>
                <w:b/>
                <w:sz w:val="24"/>
              </w:rPr>
            </w:pPr>
            <w:r>
              <w:rPr>
                <w:rFonts w:ascii="Times New Roman" w:eastAsia="仿宋" w:hAnsi="Times New Roman" w:cs="Times New Roman"/>
                <w:b/>
                <w:sz w:val="24"/>
              </w:rPr>
              <w:t>市政工程</w:t>
            </w:r>
            <w:r>
              <w:rPr>
                <w:rFonts w:ascii="Times New Roman" w:eastAsia="仿宋" w:hAnsi="Times New Roman" w:cs="Times New Roman" w:hint="eastAsia"/>
                <w:b/>
                <w:sz w:val="24"/>
              </w:rPr>
              <w:t>－</w:t>
            </w:r>
            <w:r>
              <w:rPr>
                <w:rFonts w:ascii="Times New Roman" w:eastAsia="仿宋" w:hAnsi="Times New Roman" w:cs="Times New Roman"/>
                <w:b/>
                <w:sz w:val="24"/>
              </w:rPr>
              <w:t>垃圾处理</w:t>
            </w:r>
          </w:p>
        </w:tc>
        <w:tc>
          <w:tcPr>
            <w:tcW w:w="1691" w:type="pct"/>
            <w:tcBorders>
              <w:tl2br w:val="nil"/>
              <w:tr2bl w:val="nil"/>
            </w:tcBorders>
            <w:noWrap/>
            <w:vAlign w:val="bottom"/>
          </w:tcPr>
          <w:p w:rsidR="001F20C2" w:rsidRDefault="0075389F">
            <w:pPr>
              <w:spacing w:after="0" w:line="240" w:lineRule="auto"/>
              <w:jc w:val="center"/>
              <w:rPr>
                <w:rFonts w:ascii="Times New Roman" w:eastAsia="仿宋" w:hAnsi="Times New Roman" w:cs="Times New Roman"/>
                <w:color w:val="000000" w:themeColor="text1"/>
                <w:sz w:val="24"/>
              </w:rPr>
            </w:pPr>
            <w:r>
              <w:rPr>
                <w:rFonts w:ascii="Times New Roman" w:eastAsia="仿宋" w:hAnsi="Times New Roman" w:cs="Times New Roman"/>
                <w:color w:val="000000" w:themeColor="text1"/>
                <w:sz w:val="24"/>
              </w:rPr>
              <w:t>30</w:t>
            </w:r>
          </w:p>
        </w:tc>
        <w:tc>
          <w:tcPr>
            <w:tcW w:w="832" w:type="pct"/>
            <w:tcBorders>
              <w:tl2br w:val="nil"/>
              <w:tr2bl w:val="nil"/>
            </w:tcBorders>
            <w:noWrap/>
            <w:vAlign w:val="bottom"/>
          </w:tcPr>
          <w:p w:rsidR="001F20C2" w:rsidRDefault="0075389F">
            <w:pPr>
              <w:spacing w:after="0" w:line="240" w:lineRule="auto"/>
              <w:jc w:val="center"/>
              <w:rPr>
                <w:rFonts w:ascii="Times New Roman" w:eastAsia="仿宋" w:hAnsi="Times New Roman" w:cs="Times New Roman"/>
                <w:color w:val="000000"/>
                <w:sz w:val="24"/>
              </w:rPr>
            </w:pPr>
            <w:r>
              <w:rPr>
                <w:rFonts w:ascii="Times New Roman" w:eastAsia="仿宋" w:hAnsi="Times New Roman" w:cs="Times New Roman"/>
                <w:color w:val="000000"/>
                <w:sz w:val="24"/>
              </w:rPr>
              <w:t>25%</w:t>
            </w:r>
          </w:p>
        </w:tc>
        <w:tc>
          <w:tcPr>
            <w:tcW w:w="1017" w:type="pct"/>
            <w:tcBorders>
              <w:tl2br w:val="nil"/>
              <w:tr2bl w:val="nil"/>
            </w:tcBorders>
            <w:noWrap/>
            <w:vAlign w:val="bottom"/>
          </w:tcPr>
          <w:p w:rsidR="001F20C2" w:rsidRDefault="0075389F">
            <w:pPr>
              <w:spacing w:after="0" w:line="240" w:lineRule="auto"/>
              <w:jc w:val="center"/>
              <w:rPr>
                <w:rFonts w:ascii="Times New Roman" w:eastAsia="仿宋" w:hAnsi="Times New Roman" w:cs="Times New Roman"/>
                <w:color w:val="000000"/>
                <w:sz w:val="24"/>
              </w:rPr>
            </w:pPr>
            <w:r>
              <w:rPr>
                <w:rFonts w:ascii="Times New Roman" w:eastAsia="仿宋" w:hAnsi="Times New Roman" w:cs="Times New Roman"/>
                <w:color w:val="000000"/>
                <w:sz w:val="24"/>
              </w:rPr>
              <w:t>1</w:t>
            </w:r>
          </w:p>
        </w:tc>
      </w:tr>
      <w:tr w:rsidR="001F20C2">
        <w:trPr>
          <w:trHeight w:val="270"/>
        </w:trPr>
        <w:tc>
          <w:tcPr>
            <w:tcW w:w="1458" w:type="pct"/>
            <w:tcBorders>
              <w:tl2br w:val="nil"/>
              <w:tr2bl w:val="nil"/>
            </w:tcBorders>
            <w:noWrap/>
            <w:vAlign w:val="bottom"/>
          </w:tcPr>
          <w:p w:rsidR="001F20C2" w:rsidRDefault="0075389F">
            <w:pPr>
              <w:spacing w:after="0" w:line="240" w:lineRule="auto"/>
              <w:rPr>
                <w:rFonts w:ascii="Times New Roman" w:eastAsia="仿宋" w:hAnsi="Times New Roman" w:cs="Times New Roman"/>
                <w:b/>
                <w:sz w:val="24"/>
              </w:rPr>
            </w:pPr>
            <w:r>
              <w:rPr>
                <w:rFonts w:ascii="Times New Roman" w:eastAsia="仿宋" w:hAnsi="Times New Roman" w:cs="Times New Roman"/>
                <w:b/>
                <w:sz w:val="24"/>
              </w:rPr>
              <w:t>政府基础设施</w:t>
            </w:r>
            <w:r>
              <w:rPr>
                <w:rFonts w:ascii="Times New Roman" w:eastAsia="仿宋" w:hAnsi="Times New Roman" w:cs="Times New Roman" w:hint="eastAsia"/>
                <w:b/>
                <w:sz w:val="24"/>
              </w:rPr>
              <w:t>－</w:t>
            </w:r>
            <w:r>
              <w:rPr>
                <w:rFonts w:ascii="Times New Roman" w:eastAsia="仿宋" w:hAnsi="Times New Roman" w:cs="Times New Roman"/>
                <w:b/>
                <w:sz w:val="24"/>
              </w:rPr>
              <w:t>其他</w:t>
            </w:r>
          </w:p>
        </w:tc>
        <w:tc>
          <w:tcPr>
            <w:tcW w:w="1691" w:type="pct"/>
            <w:tcBorders>
              <w:tl2br w:val="nil"/>
              <w:tr2bl w:val="nil"/>
            </w:tcBorders>
            <w:noWrap/>
            <w:vAlign w:val="bottom"/>
          </w:tcPr>
          <w:p w:rsidR="001F20C2" w:rsidRDefault="0075389F">
            <w:pPr>
              <w:spacing w:after="0" w:line="240" w:lineRule="auto"/>
              <w:jc w:val="center"/>
              <w:rPr>
                <w:rFonts w:ascii="Times New Roman" w:eastAsia="仿宋" w:hAnsi="Times New Roman" w:cs="Times New Roman"/>
                <w:color w:val="000000" w:themeColor="text1"/>
                <w:sz w:val="24"/>
              </w:rPr>
            </w:pPr>
            <w:r>
              <w:rPr>
                <w:rFonts w:ascii="Times New Roman" w:eastAsia="仿宋" w:hAnsi="Times New Roman" w:cs="Times New Roman"/>
                <w:color w:val="000000" w:themeColor="text1"/>
                <w:sz w:val="24"/>
              </w:rPr>
              <w:t>30</w:t>
            </w:r>
          </w:p>
        </w:tc>
        <w:tc>
          <w:tcPr>
            <w:tcW w:w="832" w:type="pct"/>
            <w:tcBorders>
              <w:tl2br w:val="nil"/>
              <w:tr2bl w:val="nil"/>
            </w:tcBorders>
            <w:noWrap/>
            <w:vAlign w:val="bottom"/>
          </w:tcPr>
          <w:p w:rsidR="001F20C2" w:rsidRDefault="0075389F">
            <w:pPr>
              <w:spacing w:after="0" w:line="240" w:lineRule="auto"/>
              <w:jc w:val="center"/>
              <w:rPr>
                <w:rFonts w:ascii="Times New Roman" w:eastAsia="仿宋" w:hAnsi="Times New Roman" w:cs="Times New Roman"/>
                <w:color w:val="000000"/>
                <w:sz w:val="24"/>
              </w:rPr>
            </w:pPr>
            <w:r>
              <w:rPr>
                <w:rFonts w:ascii="Times New Roman" w:eastAsia="仿宋" w:hAnsi="Times New Roman" w:cs="Times New Roman"/>
                <w:color w:val="000000"/>
                <w:sz w:val="24"/>
              </w:rPr>
              <w:t>25%</w:t>
            </w:r>
          </w:p>
        </w:tc>
        <w:tc>
          <w:tcPr>
            <w:tcW w:w="1017" w:type="pct"/>
            <w:tcBorders>
              <w:tl2br w:val="nil"/>
              <w:tr2bl w:val="nil"/>
            </w:tcBorders>
            <w:noWrap/>
            <w:vAlign w:val="bottom"/>
          </w:tcPr>
          <w:p w:rsidR="001F20C2" w:rsidRDefault="0075389F">
            <w:pPr>
              <w:spacing w:after="0" w:line="240" w:lineRule="auto"/>
              <w:jc w:val="center"/>
              <w:rPr>
                <w:rFonts w:ascii="Times New Roman" w:eastAsia="仿宋" w:hAnsi="Times New Roman" w:cs="Times New Roman"/>
                <w:color w:val="000000"/>
                <w:sz w:val="24"/>
              </w:rPr>
            </w:pPr>
            <w:r>
              <w:rPr>
                <w:rFonts w:ascii="Times New Roman" w:eastAsia="仿宋" w:hAnsi="Times New Roman" w:cs="Times New Roman"/>
                <w:color w:val="000000"/>
                <w:sz w:val="24"/>
              </w:rPr>
              <w:t>1</w:t>
            </w:r>
          </w:p>
        </w:tc>
      </w:tr>
      <w:tr w:rsidR="001F20C2">
        <w:trPr>
          <w:trHeight w:val="189"/>
        </w:trPr>
        <w:tc>
          <w:tcPr>
            <w:tcW w:w="1458" w:type="pct"/>
            <w:tcBorders>
              <w:tl2br w:val="nil"/>
              <w:tr2bl w:val="nil"/>
            </w:tcBorders>
            <w:noWrap/>
            <w:vAlign w:val="bottom"/>
          </w:tcPr>
          <w:p w:rsidR="001F20C2" w:rsidRDefault="0075389F">
            <w:pPr>
              <w:spacing w:after="0" w:line="240" w:lineRule="auto"/>
              <w:jc w:val="center"/>
              <w:rPr>
                <w:rFonts w:ascii="Times New Roman" w:eastAsia="仿宋" w:hAnsi="Times New Roman" w:cs="Times New Roman"/>
                <w:b/>
                <w:bCs/>
                <w:color w:val="000000"/>
                <w:sz w:val="24"/>
              </w:rPr>
            </w:pPr>
            <w:r>
              <w:rPr>
                <w:rFonts w:ascii="Times New Roman" w:eastAsia="仿宋" w:hAnsi="Times New Roman" w:cs="Times New Roman"/>
                <w:b/>
                <w:bCs/>
                <w:color w:val="000000"/>
                <w:sz w:val="24"/>
              </w:rPr>
              <w:t>总计</w:t>
            </w:r>
          </w:p>
        </w:tc>
        <w:tc>
          <w:tcPr>
            <w:tcW w:w="1691" w:type="pct"/>
            <w:tcBorders>
              <w:tl2br w:val="nil"/>
              <w:tr2bl w:val="nil"/>
            </w:tcBorders>
            <w:noWrap/>
            <w:vAlign w:val="bottom"/>
          </w:tcPr>
          <w:p w:rsidR="001F20C2" w:rsidRDefault="0075389F">
            <w:pPr>
              <w:spacing w:after="0" w:line="240" w:lineRule="auto"/>
              <w:jc w:val="center"/>
              <w:rPr>
                <w:rFonts w:ascii="Times New Roman" w:eastAsia="仿宋" w:hAnsi="Times New Roman" w:cs="Times New Roman"/>
                <w:bCs/>
                <w:color w:val="000000" w:themeColor="text1"/>
                <w:sz w:val="24"/>
              </w:rPr>
            </w:pPr>
            <w:r>
              <w:rPr>
                <w:rFonts w:ascii="Times New Roman" w:eastAsia="仿宋" w:hAnsi="Times New Roman" w:cs="Times New Roman"/>
                <w:bCs/>
                <w:color w:val="000000" w:themeColor="text1"/>
                <w:sz w:val="24"/>
              </w:rPr>
              <w:t>120</w:t>
            </w:r>
          </w:p>
        </w:tc>
        <w:tc>
          <w:tcPr>
            <w:tcW w:w="832" w:type="pct"/>
            <w:tcBorders>
              <w:tl2br w:val="nil"/>
              <w:tr2bl w:val="nil"/>
            </w:tcBorders>
            <w:noWrap/>
            <w:vAlign w:val="bottom"/>
          </w:tcPr>
          <w:p w:rsidR="001F20C2" w:rsidRDefault="0075389F">
            <w:pPr>
              <w:spacing w:after="0" w:line="240" w:lineRule="auto"/>
              <w:jc w:val="center"/>
              <w:rPr>
                <w:rFonts w:ascii="Times New Roman" w:eastAsia="仿宋" w:hAnsi="Times New Roman" w:cs="Times New Roman"/>
                <w:color w:val="000000"/>
                <w:sz w:val="24"/>
              </w:rPr>
            </w:pPr>
            <w:r>
              <w:rPr>
                <w:rFonts w:ascii="Times New Roman" w:eastAsia="仿宋" w:hAnsi="Times New Roman" w:cs="Times New Roman"/>
                <w:color w:val="000000"/>
                <w:sz w:val="24"/>
              </w:rPr>
              <w:t>100%</w:t>
            </w:r>
          </w:p>
        </w:tc>
        <w:tc>
          <w:tcPr>
            <w:tcW w:w="1017" w:type="pct"/>
            <w:tcBorders>
              <w:tl2br w:val="nil"/>
              <w:tr2bl w:val="nil"/>
            </w:tcBorders>
            <w:noWrap/>
            <w:vAlign w:val="bottom"/>
          </w:tcPr>
          <w:p w:rsidR="001F20C2" w:rsidRDefault="0075389F">
            <w:pPr>
              <w:spacing w:after="0" w:line="240" w:lineRule="auto"/>
              <w:jc w:val="center"/>
              <w:rPr>
                <w:rFonts w:ascii="Times New Roman" w:eastAsia="仿宋" w:hAnsi="Times New Roman" w:cs="Times New Roman"/>
                <w:color w:val="000000"/>
                <w:sz w:val="24"/>
              </w:rPr>
            </w:pPr>
            <w:r>
              <w:rPr>
                <w:rFonts w:ascii="Times New Roman" w:eastAsia="仿宋" w:hAnsi="Times New Roman" w:cs="Times New Roman"/>
                <w:color w:val="000000"/>
                <w:sz w:val="24"/>
              </w:rPr>
              <w:t>4</w:t>
            </w:r>
          </w:p>
        </w:tc>
      </w:tr>
    </w:tbl>
    <w:p w:rsidR="001F20C2" w:rsidRDefault="0075389F" w:rsidP="00E26FBA">
      <w:pPr>
        <w:snapToGrid w:val="0"/>
        <w:spacing w:after="0" w:line="560" w:lineRule="exact"/>
        <w:ind w:firstLineChars="200" w:firstLine="640"/>
        <w:jc w:val="both"/>
        <w:rPr>
          <w:rFonts w:ascii="Times New Roman" w:eastAsia="仿宋" w:hAnsi="Times New Roman" w:cs="Times New Roman"/>
          <w:sz w:val="32"/>
        </w:rPr>
      </w:pPr>
      <w:r>
        <w:rPr>
          <w:rFonts w:ascii="Times New Roman" w:eastAsia="仿宋" w:hAnsi="Times New Roman" w:cs="Times New Roman"/>
          <w:sz w:val="32"/>
        </w:rPr>
        <w:t>落地奖励共补助项目</w:t>
      </w:r>
      <w:r>
        <w:rPr>
          <w:rFonts w:ascii="Times New Roman" w:eastAsia="仿宋" w:hAnsi="Times New Roman" w:cs="Times New Roman"/>
          <w:sz w:val="32"/>
        </w:rPr>
        <w:t>11</w:t>
      </w:r>
      <w:r>
        <w:rPr>
          <w:rFonts w:ascii="Times New Roman" w:eastAsia="仿宋" w:hAnsi="Times New Roman" w:cs="Times New Roman"/>
          <w:sz w:val="32"/>
        </w:rPr>
        <w:t>个，补助领域涉及市政工程、生态建设和环境保护、市政工程</w:t>
      </w:r>
      <w:r>
        <w:rPr>
          <w:rFonts w:ascii="Times New Roman" w:eastAsia="仿宋" w:hAnsi="Times New Roman" w:cs="Times New Roman" w:hint="eastAsia"/>
          <w:sz w:val="32"/>
        </w:rPr>
        <w:t>－</w:t>
      </w:r>
      <w:r>
        <w:rPr>
          <w:rFonts w:ascii="Times New Roman" w:eastAsia="仿宋" w:hAnsi="Times New Roman" w:cs="Times New Roman"/>
          <w:sz w:val="32"/>
        </w:rPr>
        <w:t>污水处理、城镇综合开发、政府基础设施、交通运输和旅游。重点补助领域为市政工程（占比</w:t>
      </w:r>
      <w:r>
        <w:rPr>
          <w:rFonts w:ascii="Times New Roman" w:eastAsia="仿宋" w:hAnsi="Times New Roman" w:cs="Times New Roman"/>
          <w:color w:val="000000" w:themeColor="text1"/>
          <w:sz w:val="32"/>
        </w:rPr>
        <w:t>28.43</w:t>
      </w:r>
      <w:r>
        <w:rPr>
          <w:rFonts w:ascii="Times New Roman" w:eastAsia="仿宋" w:hAnsi="Times New Roman" w:cs="Times New Roman"/>
          <w:sz w:val="32"/>
        </w:rPr>
        <w:t>%</w:t>
      </w:r>
      <w:r>
        <w:rPr>
          <w:rFonts w:ascii="Times New Roman" w:eastAsia="仿宋" w:hAnsi="Times New Roman" w:cs="Times New Roman"/>
          <w:sz w:val="32"/>
        </w:rPr>
        <w:t>）和城镇综合开发（占比</w:t>
      </w:r>
      <w:r>
        <w:rPr>
          <w:rFonts w:ascii="Times New Roman" w:eastAsia="仿宋" w:hAnsi="Times New Roman" w:cs="Times New Roman"/>
          <w:color w:val="000000" w:themeColor="text1"/>
          <w:sz w:val="32"/>
        </w:rPr>
        <w:t>24.54%</w:t>
      </w:r>
      <w:r>
        <w:rPr>
          <w:rFonts w:ascii="Times New Roman" w:eastAsia="仿宋" w:hAnsi="Times New Roman" w:cs="Times New Roman"/>
          <w:sz w:val="32"/>
        </w:rPr>
        <w:t>）。</w:t>
      </w:r>
    </w:p>
    <w:p w:rsidR="001F20C2" w:rsidRDefault="0075389F" w:rsidP="00E26FBA">
      <w:pPr>
        <w:snapToGrid w:val="0"/>
        <w:spacing w:after="0" w:line="560" w:lineRule="exact"/>
        <w:ind w:firstLineChars="200" w:firstLine="640"/>
        <w:jc w:val="both"/>
        <w:rPr>
          <w:rFonts w:ascii="Times New Roman" w:eastAsia="仿宋" w:hAnsi="Times New Roman" w:cs="Times New Roman"/>
          <w:sz w:val="32"/>
        </w:rPr>
      </w:pPr>
      <w:r>
        <w:rPr>
          <w:rFonts w:ascii="Times New Roman" w:eastAsia="仿宋" w:hAnsi="Times New Roman" w:cs="Times New Roman"/>
          <w:sz w:val="32"/>
        </w:rPr>
        <w:t>落地奖励具体分配情况如下：</w:t>
      </w:r>
    </w:p>
    <w:p w:rsidR="001F20C2" w:rsidRDefault="001F20C2" w:rsidP="00E26FBA">
      <w:pPr>
        <w:snapToGrid w:val="0"/>
        <w:spacing w:after="0" w:line="560" w:lineRule="exact"/>
        <w:ind w:firstLineChars="200" w:firstLine="640"/>
        <w:jc w:val="both"/>
        <w:rPr>
          <w:rFonts w:ascii="Times New Roman" w:eastAsia="仿宋" w:hAnsi="Times New Roman" w:cs="Times New Roman"/>
          <w:sz w:val="32"/>
        </w:rPr>
      </w:pPr>
    </w:p>
    <w:tbl>
      <w:tblPr>
        <w:tblW w:w="4998" w:type="pct"/>
        <w:tblBorders>
          <w:top w:val="single" w:sz="4" w:space="0" w:color="auto"/>
          <w:bottom w:val="single" w:sz="4" w:space="0" w:color="auto"/>
          <w:insideH w:val="dotted" w:sz="4" w:space="0" w:color="auto"/>
          <w:insideV w:val="dotted" w:sz="4" w:space="0" w:color="auto"/>
        </w:tblBorders>
        <w:tblLook w:val="04A0"/>
      </w:tblPr>
      <w:tblGrid>
        <w:gridCol w:w="2385"/>
        <w:gridCol w:w="2857"/>
        <w:gridCol w:w="1798"/>
        <w:gridCol w:w="2130"/>
      </w:tblGrid>
      <w:tr w:rsidR="001F20C2">
        <w:trPr>
          <w:trHeight w:val="270"/>
          <w:tblHeader/>
        </w:trPr>
        <w:tc>
          <w:tcPr>
            <w:tcW w:w="1225" w:type="pct"/>
            <w:tcBorders>
              <w:tl2br w:val="nil"/>
              <w:tr2bl w:val="nil"/>
            </w:tcBorders>
            <w:noWrap/>
            <w:vAlign w:val="center"/>
          </w:tcPr>
          <w:p w:rsidR="001F20C2" w:rsidRDefault="0075389F">
            <w:pPr>
              <w:spacing w:after="0" w:line="240" w:lineRule="auto"/>
              <w:jc w:val="center"/>
              <w:rPr>
                <w:rFonts w:ascii="Times New Roman" w:eastAsia="仿宋" w:hAnsi="Times New Roman" w:cs="Times New Roman"/>
                <w:b/>
                <w:color w:val="000000"/>
                <w:sz w:val="24"/>
              </w:rPr>
            </w:pPr>
            <w:r>
              <w:rPr>
                <w:rFonts w:ascii="Times New Roman" w:eastAsia="仿宋" w:hAnsi="Times New Roman" w:cs="Times New Roman"/>
                <w:b/>
                <w:color w:val="000000"/>
                <w:sz w:val="24"/>
              </w:rPr>
              <w:t>领域</w:t>
            </w:r>
          </w:p>
        </w:tc>
        <w:tc>
          <w:tcPr>
            <w:tcW w:w="1582" w:type="pct"/>
            <w:tcBorders>
              <w:tl2br w:val="nil"/>
              <w:tr2bl w:val="nil"/>
            </w:tcBorders>
            <w:noWrap/>
            <w:vAlign w:val="center"/>
          </w:tcPr>
          <w:p w:rsidR="001F20C2" w:rsidRDefault="0075389F">
            <w:pPr>
              <w:spacing w:after="0" w:line="240" w:lineRule="auto"/>
              <w:jc w:val="center"/>
              <w:rPr>
                <w:rFonts w:ascii="Times New Roman" w:eastAsia="仿宋" w:hAnsi="Times New Roman" w:cs="Times New Roman"/>
                <w:b/>
                <w:bCs/>
                <w:color w:val="000000"/>
                <w:sz w:val="24"/>
              </w:rPr>
            </w:pPr>
            <w:r>
              <w:rPr>
                <w:rFonts w:ascii="Times New Roman" w:eastAsia="仿宋" w:hAnsi="Times New Roman" w:cs="Times New Roman"/>
                <w:b/>
                <w:bCs/>
                <w:color w:val="000000"/>
                <w:sz w:val="24"/>
              </w:rPr>
              <w:t>落地奖励（万元）</w:t>
            </w:r>
          </w:p>
        </w:tc>
        <w:tc>
          <w:tcPr>
            <w:tcW w:w="1005" w:type="pct"/>
            <w:tcBorders>
              <w:tl2br w:val="nil"/>
              <w:tr2bl w:val="nil"/>
            </w:tcBorders>
            <w:noWrap/>
            <w:vAlign w:val="center"/>
          </w:tcPr>
          <w:p w:rsidR="001F20C2" w:rsidRDefault="0075389F">
            <w:pPr>
              <w:spacing w:after="0" w:line="240" w:lineRule="auto"/>
              <w:jc w:val="center"/>
              <w:rPr>
                <w:rFonts w:ascii="Times New Roman" w:eastAsia="仿宋" w:hAnsi="Times New Roman" w:cs="Times New Roman"/>
                <w:b/>
                <w:bCs/>
                <w:color w:val="000000"/>
                <w:sz w:val="24"/>
              </w:rPr>
            </w:pPr>
            <w:r>
              <w:rPr>
                <w:rFonts w:ascii="Times New Roman" w:eastAsia="仿宋" w:hAnsi="Times New Roman" w:cs="Times New Roman"/>
                <w:b/>
                <w:bCs/>
                <w:color w:val="000000"/>
                <w:sz w:val="24"/>
              </w:rPr>
              <w:t>占比</w:t>
            </w:r>
          </w:p>
        </w:tc>
        <w:tc>
          <w:tcPr>
            <w:tcW w:w="1186" w:type="pct"/>
            <w:tcBorders>
              <w:tl2br w:val="nil"/>
              <w:tr2bl w:val="nil"/>
            </w:tcBorders>
            <w:noWrap/>
            <w:vAlign w:val="center"/>
          </w:tcPr>
          <w:p w:rsidR="001F20C2" w:rsidRDefault="0075389F">
            <w:pPr>
              <w:spacing w:after="0" w:line="240" w:lineRule="auto"/>
              <w:jc w:val="center"/>
              <w:rPr>
                <w:rFonts w:ascii="Times New Roman" w:eastAsia="仿宋" w:hAnsi="Times New Roman" w:cs="Times New Roman"/>
                <w:b/>
                <w:bCs/>
                <w:color w:val="000000"/>
                <w:sz w:val="24"/>
              </w:rPr>
            </w:pPr>
            <w:r>
              <w:rPr>
                <w:rFonts w:ascii="Times New Roman" w:eastAsia="仿宋" w:hAnsi="Times New Roman" w:cs="Times New Roman"/>
                <w:b/>
                <w:bCs/>
                <w:color w:val="000000"/>
                <w:sz w:val="24"/>
              </w:rPr>
              <w:t>项目数量</w:t>
            </w:r>
          </w:p>
        </w:tc>
      </w:tr>
      <w:tr w:rsidR="001F20C2">
        <w:trPr>
          <w:trHeight w:val="270"/>
        </w:trPr>
        <w:tc>
          <w:tcPr>
            <w:tcW w:w="1225" w:type="pct"/>
            <w:tcBorders>
              <w:tl2br w:val="nil"/>
              <w:tr2bl w:val="nil"/>
            </w:tcBorders>
            <w:noWrap/>
            <w:vAlign w:val="bottom"/>
          </w:tcPr>
          <w:p w:rsidR="001F20C2" w:rsidRDefault="0075389F">
            <w:pPr>
              <w:spacing w:after="0" w:line="400" w:lineRule="exact"/>
              <w:rPr>
                <w:rFonts w:ascii="Times New Roman" w:eastAsia="仿宋" w:hAnsi="Times New Roman" w:cs="Times New Roman"/>
                <w:b/>
                <w:sz w:val="24"/>
              </w:rPr>
            </w:pPr>
            <w:r>
              <w:rPr>
                <w:rFonts w:ascii="Times New Roman" w:eastAsia="仿宋" w:hAnsi="Times New Roman" w:cs="Times New Roman"/>
                <w:b/>
                <w:sz w:val="24"/>
              </w:rPr>
              <w:t>市政工程</w:t>
            </w:r>
          </w:p>
        </w:tc>
        <w:tc>
          <w:tcPr>
            <w:tcW w:w="1582" w:type="pct"/>
            <w:tcBorders>
              <w:tl2br w:val="nil"/>
              <w:tr2bl w:val="nil"/>
            </w:tcBorders>
            <w:noWrap/>
            <w:vAlign w:val="bottom"/>
          </w:tcPr>
          <w:p w:rsidR="001F20C2" w:rsidRDefault="0075389F">
            <w:pPr>
              <w:spacing w:after="0" w:line="4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278</w:t>
            </w:r>
          </w:p>
        </w:tc>
        <w:tc>
          <w:tcPr>
            <w:tcW w:w="1713" w:type="dxa"/>
            <w:tcBorders>
              <w:tl2br w:val="nil"/>
              <w:tr2bl w:val="nil"/>
            </w:tcBorders>
            <w:noWrap/>
            <w:vAlign w:val="center"/>
          </w:tcPr>
          <w:p w:rsidR="001F20C2" w:rsidRDefault="0075389F">
            <w:pPr>
              <w:spacing w:after="0" w:line="4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28.43%</w:t>
            </w:r>
          </w:p>
        </w:tc>
        <w:tc>
          <w:tcPr>
            <w:tcW w:w="1186" w:type="pct"/>
            <w:tcBorders>
              <w:tl2br w:val="nil"/>
              <w:tr2bl w:val="nil"/>
            </w:tcBorders>
            <w:noWrap/>
            <w:vAlign w:val="bottom"/>
          </w:tcPr>
          <w:p w:rsidR="001F20C2" w:rsidRDefault="0075389F">
            <w:pPr>
              <w:spacing w:after="0" w:line="4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4</w:t>
            </w:r>
          </w:p>
        </w:tc>
      </w:tr>
      <w:tr w:rsidR="001F20C2">
        <w:trPr>
          <w:trHeight w:val="270"/>
        </w:trPr>
        <w:tc>
          <w:tcPr>
            <w:tcW w:w="1225" w:type="pct"/>
            <w:tcBorders>
              <w:tl2br w:val="nil"/>
              <w:tr2bl w:val="nil"/>
            </w:tcBorders>
            <w:noWrap/>
            <w:vAlign w:val="bottom"/>
          </w:tcPr>
          <w:p w:rsidR="001F20C2" w:rsidRDefault="0075389F">
            <w:pPr>
              <w:spacing w:after="0" w:line="400" w:lineRule="exact"/>
              <w:rPr>
                <w:rFonts w:ascii="Times New Roman" w:eastAsia="仿宋" w:hAnsi="Times New Roman" w:cs="Times New Roman"/>
                <w:b/>
                <w:sz w:val="24"/>
              </w:rPr>
            </w:pPr>
            <w:r>
              <w:rPr>
                <w:rFonts w:ascii="Times New Roman" w:eastAsia="仿宋" w:hAnsi="Times New Roman" w:cs="Times New Roman"/>
                <w:b/>
                <w:sz w:val="24"/>
              </w:rPr>
              <w:t>生态建设和环境保护</w:t>
            </w:r>
          </w:p>
        </w:tc>
        <w:tc>
          <w:tcPr>
            <w:tcW w:w="1582" w:type="pct"/>
            <w:tcBorders>
              <w:tl2br w:val="nil"/>
              <w:tr2bl w:val="nil"/>
            </w:tcBorders>
            <w:noWrap/>
            <w:vAlign w:val="bottom"/>
          </w:tcPr>
          <w:p w:rsidR="001F20C2" w:rsidRDefault="0075389F">
            <w:pPr>
              <w:spacing w:after="0" w:line="4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100</w:t>
            </w:r>
          </w:p>
        </w:tc>
        <w:tc>
          <w:tcPr>
            <w:tcW w:w="1713" w:type="dxa"/>
            <w:tcBorders>
              <w:tl2br w:val="nil"/>
              <w:tr2bl w:val="nil"/>
            </w:tcBorders>
            <w:noWrap/>
            <w:vAlign w:val="center"/>
          </w:tcPr>
          <w:p w:rsidR="001F20C2" w:rsidRDefault="0075389F">
            <w:pPr>
              <w:spacing w:after="0" w:line="4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10.22%</w:t>
            </w:r>
          </w:p>
        </w:tc>
        <w:tc>
          <w:tcPr>
            <w:tcW w:w="1186" w:type="pct"/>
            <w:tcBorders>
              <w:tl2br w:val="nil"/>
              <w:tr2bl w:val="nil"/>
            </w:tcBorders>
            <w:noWrap/>
            <w:vAlign w:val="bottom"/>
          </w:tcPr>
          <w:p w:rsidR="001F20C2" w:rsidRDefault="0075389F">
            <w:pPr>
              <w:spacing w:after="0" w:line="4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1</w:t>
            </w:r>
          </w:p>
        </w:tc>
      </w:tr>
      <w:tr w:rsidR="001F20C2">
        <w:trPr>
          <w:trHeight w:val="270"/>
        </w:trPr>
        <w:tc>
          <w:tcPr>
            <w:tcW w:w="1225" w:type="pct"/>
            <w:tcBorders>
              <w:tl2br w:val="nil"/>
              <w:tr2bl w:val="nil"/>
            </w:tcBorders>
            <w:noWrap/>
            <w:vAlign w:val="bottom"/>
          </w:tcPr>
          <w:p w:rsidR="001F20C2" w:rsidRDefault="0075389F">
            <w:pPr>
              <w:spacing w:after="0" w:line="400" w:lineRule="exact"/>
              <w:rPr>
                <w:rFonts w:ascii="Times New Roman" w:eastAsia="仿宋" w:hAnsi="Times New Roman" w:cs="Times New Roman"/>
                <w:b/>
                <w:sz w:val="24"/>
              </w:rPr>
            </w:pPr>
            <w:r>
              <w:rPr>
                <w:rFonts w:ascii="Times New Roman" w:eastAsia="仿宋" w:hAnsi="Times New Roman" w:cs="Times New Roman"/>
                <w:b/>
                <w:sz w:val="24"/>
              </w:rPr>
              <w:lastRenderedPageBreak/>
              <w:t>市政工程</w:t>
            </w:r>
            <w:r>
              <w:rPr>
                <w:rFonts w:ascii="Times New Roman" w:eastAsia="仿宋" w:hAnsi="Times New Roman" w:cs="Times New Roman" w:hint="eastAsia"/>
                <w:b/>
                <w:sz w:val="24"/>
              </w:rPr>
              <w:t>－</w:t>
            </w:r>
            <w:r>
              <w:rPr>
                <w:rFonts w:ascii="Times New Roman" w:eastAsia="仿宋" w:hAnsi="Times New Roman" w:cs="Times New Roman"/>
                <w:b/>
                <w:sz w:val="24"/>
              </w:rPr>
              <w:t>污水处理</w:t>
            </w:r>
          </w:p>
        </w:tc>
        <w:tc>
          <w:tcPr>
            <w:tcW w:w="1582" w:type="pct"/>
            <w:tcBorders>
              <w:tl2br w:val="nil"/>
              <w:tr2bl w:val="nil"/>
            </w:tcBorders>
            <w:noWrap/>
            <w:vAlign w:val="bottom"/>
          </w:tcPr>
          <w:p w:rsidR="001F20C2" w:rsidRDefault="0075389F">
            <w:pPr>
              <w:spacing w:after="0" w:line="4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110</w:t>
            </w:r>
          </w:p>
        </w:tc>
        <w:tc>
          <w:tcPr>
            <w:tcW w:w="1713" w:type="dxa"/>
            <w:tcBorders>
              <w:tl2br w:val="nil"/>
              <w:tr2bl w:val="nil"/>
            </w:tcBorders>
            <w:noWrap/>
            <w:vAlign w:val="center"/>
          </w:tcPr>
          <w:p w:rsidR="001F20C2" w:rsidRDefault="0075389F">
            <w:pPr>
              <w:spacing w:after="0" w:line="4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11.25%</w:t>
            </w:r>
          </w:p>
        </w:tc>
        <w:tc>
          <w:tcPr>
            <w:tcW w:w="1186" w:type="pct"/>
            <w:tcBorders>
              <w:tl2br w:val="nil"/>
              <w:tr2bl w:val="nil"/>
            </w:tcBorders>
            <w:noWrap/>
            <w:vAlign w:val="bottom"/>
          </w:tcPr>
          <w:p w:rsidR="001F20C2" w:rsidRDefault="0075389F">
            <w:pPr>
              <w:spacing w:after="0" w:line="4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1</w:t>
            </w:r>
          </w:p>
        </w:tc>
      </w:tr>
      <w:tr w:rsidR="001F20C2">
        <w:trPr>
          <w:trHeight w:val="270"/>
        </w:trPr>
        <w:tc>
          <w:tcPr>
            <w:tcW w:w="1225" w:type="pct"/>
            <w:tcBorders>
              <w:tl2br w:val="nil"/>
              <w:tr2bl w:val="nil"/>
            </w:tcBorders>
            <w:noWrap/>
            <w:vAlign w:val="bottom"/>
          </w:tcPr>
          <w:p w:rsidR="001F20C2" w:rsidRDefault="0075389F">
            <w:pPr>
              <w:spacing w:after="0" w:line="400" w:lineRule="exact"/>
              <w:rPr>
                <w:rFonts w:ascii="Times New Roman" w:eastAsia="仿宋" w:hAnsi="Times New Roman" w:cs="Times New Roman"/>
                <w:b/>
                <w:sz w:val="24"/>
              </w:rPr>
            </w:pPr>
            <w:r>
              <w:rPr>
                <w:rFonts w:ascii="Times New Roman" w:eastAsia="仿宋" w:hAnsi="Times New Roman" w:cs="Times New Roman"/>
                <w:b/>
                <w:sz w:val="24"/>
              </w:rPr>
              <w:t>城镇综合开发</w:t>
            </w:r>
          </w:p>
        </w:tc>
        <w:tc>
          <w:tcPr>
            <w:tcW w:w="1582" w:type="pct"/>
            <w:tcBorders>
              <w:tl2br w:val="nil"/>
              <w:tr2bl w:val="nil"/>
            </w:tcBorders>
            <w:noWrap/>
            <w:vAlign w:val="bottom"/>
          </w:tcPr>
          <w:p w:rsidR="001F20C2" w:rsidRDefault="0075389F">
            <w:pPr>
              <w:spacing w:after="0" w:line="4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240</w:t>
            </w:r>
          </w:p>
        </w:tc>
        <w:tc>
          <w:tcPr>
            <w:tcW w:w="1713" w:type="dxa"/>
            <w:tcBorders>
              <w:tl2br w:val="nil"/>
              <w:tr2bl w:val="nil"/>
            </w:tcBorders>
            <w:noWrap/>
            <w:vAlign w:val="center"/>
          </w:tcPr>
          <w:p w:rsidR="001F20C2" w:rsidRDefault="0075389F">
            <w:pPr>
              <w:spacing w:after="0" w:line="4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24.54%</w:t>
            </w:r>
          </w:p>
        </w:tc>
        <w:tc>
          <w:tcPr>
            <w:tcW w:w="1186" w:type="pct"/>
            <w:tcBorders>
              <w:tl2br w:val="nil"/>
              <w:tr2bl w:val="nil"/>
            </w:tcBorders>
            <w:noWrap/>
            <w:vAlign w:val="bottom"/>
          </w:tcPr>
          <w:p w:rsidR="001F20C2" w:rsidRDefault="0075389F">
            <w:pPr>
              <w:spacing w:after="0" w:line="4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2</w:t>
            </w:r>
          </w:p>
        </w:tc>
      </w:tr>
      <w:tr w:rsidR="001F20C2">
        <w:trPr>
          <w:trHeight w:val="270"/>
        </w:trPr>
        <w:tc>
          <w:tcPr>
            <w:tcW w:w="1225" w:type="pct"/>
            <w:tcBorders>
              <w:tl2br w:val="nil"/>
              <w:tr2bl w:val="nil"/>
            </w:tcBorders>
            <w:noWrap/>
            <w:vAlign w:val="bottom"/>
          </w:tcPr>
          <w:p w:rsidR="001F20C2" w:rsidRDefault="0075389F">
            <w:pPr>
              <w:spacing w:after="0" w:line="400" w:lineRule="exact"/>
              <w:rPr>
                <w:rFonts w:ascii="Times New Roman" w:eastAsia="仿宋" w:hAnsi="Times New Roman" w:cs="Times New Roman"/>
                <w:b/>
                <w:sz w:val="24"/>
              </w:rPr>
            </w:pPr>
            <w:r>
              <w:rPr>
                <w:rFonts w:ascii="Times New Roman" w:eastAsia="仿宋" w:hAnsi="Times New Roman" w:cs="Times New Roman"/>
                <w:b/>
                <w:sz w:val="24"/>
              </w:rPr>
              <w:t>政府基础设施</w:t>
            </w:r>
          </w:p>
        </w:tc>
        <w:tc>
          <w:tcPr>
            <w:tcW w:w="1582" w:type="pct"/>
            <w:tcBorders>
              <w:tl2br w:val="nil"/>
              <w:tr2bl w:val="nil"/>
            </w:tcBorders>
            <w:noWrap/>
            <w:vAlign w:val="bottom"/>
          </w:tcPr>
          <w:p w:rsidR="001F20C2" w:rsidRDefault="0075389F">
            <w:pPr>
              <w:spacing w:after="0" w:line="4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40</w:t>
            </w:r>
          </w:p>
        </w:tc>
        <w:tc>
          <w:tcPr>
            <w:tcW w:w="1713" w:type="dxa"/>
            <w:tcBorders>
              <w:tl2br w:val="nil"/>
              <w:tr2bl w:val="nil"/>
            </w:tcBorders>
            <w:noWrap/>
            <w:vAlign w:val="center"/>
          </w:tcPr>
          <w:p w:rsidR="001F20C2" w:rsidRDefault="0075389F">
            <w:pPr>
              <w:spacing w:after="0" w:line="4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4.09%</w:t>
            </w:r>
          </w:p>
        </w:tc>
        <w:tc>
          <w:tcPr>
            <w:tcW w:w="1186" w:type="pct"/>
            <w:tcBorders>
              <w:tl2br w:val="nil"/>
              <w:tr2bl w:val="nil"/>
            </w:tcBorders>
            <w:noWrap/>
            <w:vAlign w:val="bottom"/>
          </w:tcPr>
          <w:p w:rsidR="001F20C2" w:rsidRDefault="0075389F">
            <w:pPr>
              <w:spacing w:after="0" w:line="4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1</w:t>
            </w:r>
          </w:p>
        </w:tc>
      </w:tr>
      <w:tr w:rsidR="001F20C2">
        <w:trPr>
          <w:trHeight w:val="270"/>
        </w:trPr>
        <w:tc>
          <w:tcPr>
            <w:tcW w:w="1225" w:type="pct"/>
            <w:tcBorders>
              <w:tl2br w:val="nil"/>
              <w:tr2bl w:val="nil"/>
            </w:tcBorders>
            <w:noWrap/>
            <w:vAlign w:val="bottom"/>
          </w:tcPr>
          <w:p w:rsidR="001F20C2" w:rsidRDefault="0075389F">
            <w:pPr>
              <w:spacing w:after="0" w:line="400" w:lineRule="exact"/>
              <w:rPr>
                <w:rFonts w:ascii="Times New Roman" w:eastAsia="仿宋" w:hAnsi="Times New Roman" w:cs="Times New Roman"/>
                <w:b/>
                <w:sz w:val="24"/>
              </w:rPr>
            </w:pPr>
            <w:r>
              <w:rPr>
                <w:rFonts w:ascii="Times New Roman" w:eastAsia="仿宋" w:hAnsi="Times New Roman" w:cs="Times New Roman"/>
                <w:b/>
                <w:sz w:val="24"/>
              </w:rPr>
              <w:t>交通运输</w:t>
            </w:r>
          </w:p>
        </w:tc>
        <w:tc>
          <w:tcPr>
            <w:tcW w:w="1582" w:type="pct"/>
            <w:tcBorders>
              <w:tl2br w:val="nil"/>
              <w:tr2bl w:val="nil"/>
            </w:tcBorders>
            <w:noWrap/>
            <w:vAlign w:val="bottom"/>
          </w:tcPr>
          <w:p w:rsidR="001F20C2" w:rsidRDefault="0075389F">
            <w:pPr>
              <w:spacing w:after="0" w:line="4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100</w:t>
            </w:r>
          </w:p>
        </w:tc>
        <w:tc>
          <w:tcPr>
            <w:tcW w:w="1713" w:type="dxa"/>
            <w:tcBorders>
              <w:tl2br w:val="nil"/>
              <w:tr2bl w:val="nil"/>
            </w:tcBorders>
            <w:noWrap/>
            <w:vAlign w:val="center"/>
          </w:tcPr>
          <w:p w:rsidR="001F20C2" w:rsidRDefault="0075389F">
            <w:pPr>
              <w:spacing w:after="0" w:line="4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10.22%</w:t>
            </w:r>
          </w:p>
        </w:tc>
        <w:tc>
          <w:tcPr>
            <w:tcW w:w="1186" w:type="pct"/>
            <w:tcBorders>
              <w:tl2br w:val="nil"/>
              <w:tr2bl w:val="nil"/>
            </w:tcBorders>
            <w:noWrap/>
            <w:vAlign w:val="bottom"/>
          </w:tcPr>
          <w:p w:rsidR="001F20C2" w:rsidRDefault="0075389F">
            <w:pPr>
              <w:spacing w:after="0" w:line="4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1</w:t>
            </w:r>
          </w:p>
        </w:tc>
      </w:tr>
      <w:tr w:rsidR="001F20C2">
        <w:trPr>
          <w:trHeight w:val="270"/>
        </w:trPr>
        <w:tc>
          <w:tcPr>
            <w:tcW w:w="1225" w:type="pct"/>
            <w:tcBorders>
              <w:tl2br w:val="nil"/>
              <w:tr2bl w:val="nil"/>
            </w:tcBorders>
            <w:noWrap/>
            <w:vAlign w:val="bottom"/>
          </w:tcPr>
          <w:p w:rsidR="001F20C2" w:rsidRDefault="0075389F">
            <w:pPr>
              <w:spacing w:after="0" w:line="400" w:lineRule="exact"/>
              <w:rPr>
                <w:rFonts w:ascii="Times New Roman" w:eastAsia="仿宋" w:hAnsi="Times New Roman" w:cs="Times New Roman"/>
                <w:b/>
                <w:sz w:val="24"/>
              </w:rPr>
            </w:pPr>
            <w:r>
              <w:rPr>
                <w:rFonts w:ascii="Times New Roman" w:eastAsia="仿宋" w:hAnsi="Times New Roman" w:cs="Times New Roman"/>
                <w:b/>
                <w:sz w:val="24"/>
              </w:rPr>
              <w:t>旅游</w:t>
            </w:r>
          </w:p>
        </w:tc>
        <w:tc>
          <w:tcPr>
            <w:tcW w:w="1582" w:type="pct"/>
            <w:tcBorders>
              <w:tl2br w:val="nil"/>
              <w:tr2bl w:val="nil"/>
            </w:tcBorders>
            <w:noWrap/>
            <w:vAlign w:val="bottom"/>
          </w:tcPr>
          <w:p w:rsidR="001F20C2" w:rsidRDefault="0075389F">
            <w:pPr>
              <w:spacing w:after="0" w:line="4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110</w:t>
            </w:r>
          </w:p>
        </w:tc>
        <w:tc>
          <w:tcPr>
            <w:tcW w:w="1713" w:type="dxa"/>
            <w:tcBorders>
              <w:tl2br w:val="nil"/>
              <w:tr2bl w:val="nil"/>
            </w:tcBorders>
            <w:noWrap/>
            <w:vAlign w:val="center"/>
          </w:tcPr>
          <w:p w:rsidR="001F20C2" w:rsidRDefault="0075389F">
            <w:pPr>
              <w:spacing w:after="0" w:line="4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11.25%</w:t>
            </w:r>
          </w:p>
        </w:tc>
        <w:tc>
          <w:tcPr>
            <w:tcW w:w="1186" w:type="pct"/>
            <w:tcBorders>
              <w:tl2br w:val="nil"/>
              <w:tr2bl w:val="nil"/>
            </w:tcBorders>
            <w:noWrap/>
            <w:vAlign w:val="bottom"/>
          </w:tcPr>
          <w:p w:rsidR="001F20C2" w:rsidRDefault="0075389F">
            <w:pPr>
              <w:spacing w:after="0" w:line="4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1</w:t>
            </w:r>
          </w:p>
        </w:tc>
      </w:tr>
      <w:tr w:rsidR="001F20C2">
        <w:trPr>
          <w:trHeight w:val="270"/>
        </w:trPr>
        <w:tc>
          <w:tcPr>
            <w:tcW w:w="1225" w:type="pct"/>
            <w:tcBorders>
              <w:tl2br w:val="nil"/>
              <w:tr2bl w:val="nil"/>
            </w:tcBorders>
            <w:noWrap/>
            <w:vAlign w:val="center"/>
          </w:tcPr>
          <w:p w:rsidR="001F20C2" w:rsidRDefault="0075389F">
            <w:pPr>
              <w:spacing w:after="0" w:line="400" w:lineRule="exact"/>
              <w:jc w:val="center"/>
              <w:rPr>
                <w:rFonts w:ascii="Times New Roman" w:eastAsia="仿宋" w:hAnsi="Times New Roman" w:cs="Times New Roman"/>
                <w:b/>
                <w:sz w:val="24"/>
              </w:rPr>
            </w:pPr>
            <w:r>
              <w:rPr>
                <w:rFonts w:ascii="Times New Roman" w:eastAsia="仿宋" w:hAnsi="Times New Roman" w:cs="Times New Roman"/>
                <w:b/>
                <w:sz w:val="24"/>
              </w:rPr>
              <w:t>总计</w:t>
            </w:r>
          </w:p>
        </w:tc>
        <w:tc>
          <w:tcPr>
            <w:tcW w:w="1582" w:type="pct"/>
            <w:tcBorders>
              <w:tl2br w:val="nil"/>
              <w:tr2bl w:val="nil"/>
            </w:tcBorders>
            <w:noWrap/>
            <w:vAlign w:val="bottom"/>
          </w:tcPr>
          <w:p w:rsidR="001F20C2" w:rsidRDefault="0075389F">
            <w:pPr>
              <w:spacing w:after="0" w:line="4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978</w:t>
            </w:r>
          </w:p>
        </w:tc>
        <w:tc>
          <w:tcPr>
            <w:tcW w:w="1005" w:type="pct"/>
            <w:tcBorders>
              <w:tl2br w:val="nil"/>
              <w:tr2bl w:val="nil"/>
            </w:tcBorders>
            <w:noWrap/>
            <w:vAlign w:val="bottom"/>
          </w:tcPr>
          <w:p w:rsidR="001F20C2" w:rsidRDefault="0075389F">
            <w:pPr>
              <w:spacing w:after="0" w:line="4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100%</w:t>
            </w:r>
          </w:p>
        </w:tc>
        <w:tc>
          <w:tcPr>
            <w:tcW w:w="1186" w:type="pct"/>
            <w:tcBorders>
              <w:tl2br w:val="nil"/>
              <w:tr2bl w:val="nil"/>
            </w:tcBorders>
            <w:noWrap/>
            <w:vAlign w:val="bottom"/>
          </w:tcPr>
          <w:p w:rsidR="001F20C2" w:rsidRDefault="0075389F">
            <w:pPr>
              <w:spacing w:after="0" w:line="4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11</w:t>
            </w:r>
          </w:p>
        </w:tc>
      </w:tr>
    </w:tbl>
    <w:p w:rsidR="001F20C2" w:rsidRDefault="0075389F" w:rsidP="00E26FBA">
      <w:pPr>
        <w:snapToGrid w:val="0"/>
        <w:spacing w:after="0" w:line="560" w:lineRule="exact"/>
        <w:ind w:firstLine="638"/>
        <w:jc w:val="both"/>
        <w:outlineLvl w:val="1"/>
        <w:rPr>
          <w:rFonts w:ascii="楷体" w:eastAsia="楷体" w:hAnsi="楷体" w:cs="楷体"/>
          <w:bCs/>
          <w:sz w:val="32"/>
        </w:rPr>
      </w:pPr>
      <w:bookmarkStart w:id="46" w:name="_Toc21284"/>
      <w:bookmarkStart w:id="47" w:name="_Toc14401"/>
      <w:bookmarkStart w:id="48" w:name="_Toc29218"/>
      <w:bookmarkStart w:id="49" w:name="_Toc2994"/>
      <w:bookmarkStart w:id="50" w:name="_Toc5016"/>
      <w:bookmarkStart w:id="51" w:name="_Toc78383333"/>
      <w:r>
        <w:rPr>
          <w:rFonts w:ascii="楷体" w:eastAsia="楷体" w:hAnsi="楷体" w:cs="楷体" w:hint="eastAsia"/>
          <w:bCs/>
          <w:sz w:val="32"/>
        </w:rPr>
        <w:t>（三）项目绩效目标</w:t>
      </w:r>
      <w:bookmarkEnd w:id="39"/>
      <w:bookmarkEnd w:id="46"/>
      <w:bookmarkEnd w:id="47"/>
      <w:bookmarkEnd w:id="48"/>
      <w:bookmarkEnd w:id="49"/>
      <w:bookmarkEnd w:id="50"/>
      <w:bookmarkEnd w:id="51"/>
    </w:p>
    <w:p w:rsidR="001F20C2" w:rsidRDefault="0075389F" w:rsidP="00E26FBA">
      <w:pPr>
        <w:spacing w:after="0" w:line="560" w:lineRule="exact"/>
        <w:ind w:firstLineChars="200" w:firstLine="643"/>
        <w:jc w:val="both"/>
        <w:rPr>
          <w:rFonts w:ascii="Times New Roman" w:eastAsia="仿宋" w:hAnsi="Times New Roman" w:cs="Times New Roman"/>
          <w:b/>
          <w:sz w:val="32"/>
          <w:szCs w:val="32"/>
        </w:rPr>
      </w:pPr>
      <w:r>
        <w:rPr>
          <w:rFonts w:ascii="Times New Roman" w:eastAsia="仿宋" w:hAnsi="Times New Roman" w:cs="Times New Roman"/>
          <w:b/>
          <w:sz w:val="32"/>
          <w:szCs w:val="32"/>
        </w:rPr>
        <w:t>1.</w:t>
      </w:r>
      <w:r>
        <w:rPr>
          <w:rFonts w:ascii="Times New Roman" w:eastAsia="仿宋" w:hAnsi="Times New Roman" w:cs="Times New Roman"/>
          <w:b/>
          <w:sz w:val="32"/>
          <w:szCs w:val="32"/>
        </w:rPr>
        <w:t>长期绩效目标</w:t>
      </w:r>
    </w:p>
    <w:p w:rsidR="001F20C2" w:rsidRDefault="0075389F" w:rsidP="00E26FBA">
      <w:pPr>
        <w:pStyle w:val="a5"/>
        <w:tabs>
          <w:tab w:val="left" w:pos="7143"/>
        </w:tabs>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根据《政府和社会资本合作（</w:t>
      </w:r>
      <w:r>
        <w:rPr>
          <w:rFonts w:ascii="Times New Roman" w:eastAsia="仿宋" w:hAnsi="Times New Roman" w:cs="Times New Roman"/>
          <w:sz w:val="32"/>
          <w:szCs w:val="32"/>
        </w:rPr>
        <w:t>PPP</w:t>
      </w:r>
      <w:r>
        <w:rPr>
          <w:rFonts w:ascii="Times New Roman" w:eastAsia="仿宋" w:hAnsi="Times New Roman" w:cs="Times New Roman"/>
          <w:sz w:val="32"/>
          <w:szCs w:val="32"/>
        </w:rPr>
        <w:t>）项目奖补资金管理办法》（宁财</w:t>
      </w:r>
      <w:proofErr w:type="gramStart"/>
      <w:r>
        <w:rPr>
          <w:rFonts w:ascii="Times New Roman" w:eastAsia="仿宋" w:hAnsi="Times New Roman" w:cs="Times New Roman"/>
          <w:sz w:val="32"/>
          <w:szCs w:val="32"/>
        </w:rPr>
        <w:t>规</w:t>
      </w:r>
      <w:proofErr w:type="gramEnd"/>
      <w:r>
        <w:rPr>
          <w:rFonts w:ascii="Times New Roman" w:eastAsia="仿宋" w:hAnsi="Times New Roman" w:cs="Times New Roman"/>
          <w:sz w:val="32"/>
          <w:szCs w:val="32"/>
        </w:rPr>
        <w:t>〔</w:t>
      </w:r>
      <w:r>
        <w:rPr>
          <w:rFonts w:ascii="Times New Roman" w:eastAsia="仿宋" w:hAnsi="Times New Roman" w:cs="Times New Roman"/>
          <w:sz w:val="32"/>
          <w:szCs w:val="32"/>
        </w:rPr>
        <w:t>2018</w:t>
      </w:r>
      <w:r>
        <w:rPr>
          <w:rFonts w:ascii="Times New Roman" w:eastAsia="仿宋" w:hAnsi="Times New Roman" w:cs="Times New Roman"/>
          <w:sz w:val="32"/>
          <w:szCs w:val="32"/>
        </w:rPr>
        <w:t>〕</w:t>
      </w:r>
      <w:r>
        <w:rPr>
          <w:rFonts w:ascii="Times New Roman" w:eastAsia="仿宋" w:hAnsi="Times New Roman" w:cs="Times New Roman"/>
          <w:sz w:val="32"/>
          <w:szCs w:val="32"/>
        </w:rPr>
        <w:t>14</w:t>
      </w:r>
      <w:r>
        <w:rPr>
          <w:rFonts w:ascii="Times New Roman" w:eastAsia="仿宋" w:hAnsi="Times New Roman" w:cs="Times New Roman"/>
          <w:sz w:val="32"/>
          <w:szCs w:val="32"/>
        </w:rPr>
        <w:t>号）的相关规定，南京市</w:t>
      </w:r>
      <w:r>
        <w:rPr>
          <w:rFonts w:ascii="Times New Roman" w:eastAsia="仿宋" w:hAnsi="Times New Roman" w:cs="Times New Roman"/>
          <w:sz w:val="32"/>
          <w:szCs w:val="32"/>
        </w:rPr>
        <w:t>PPP</w:t>
      </w:r>
      <w:r>
        <w:rPr>
          <w:rFonts w:ascii="Times New Roman" w:eastAsia="仿宋" w:hAnsi="Times New Roman" w:cs="Times New Roman"/>
          <w:sz w:val="32"/>
          <w:szCs w:val="32"/>
        </w:rPr>
        <w:t>项目以奖代补专项资金的长期绩效目标为：采取规范、合理、科学</w:t>
      </w:r>
      <w:proofErr w:type="gramStart"/>
      <w:r>
        <w:rPr>
          <w:rFonts w:ascii="Times New Roman" w:eastAsia="仿宋" w:hAnsi="Times New Roman" w:cs="Times New Roman"/>
          <w:sz w:val="32"/>
          <w:szCs w:val="32"/>
        </w:rPr>
        <w:t>的奖补方式</w:t>
      </w:r>
      <w:proofErr w:type="gramEnd"/>
      <w:r>
        <w:rPr>
          <w:rFonts w:ascii="Times New Roman" w:eastAsia="仿宋" w:hAnsi="Times New Roman" w:cs="Times New Roman"/>
          <w:sz w:val="32"/>
          <w:szCs w:val="32"/>
        </w:rPr>
        <w:t>，充分发挥财政资金正面激励作用，加强和改善公共服务，形成有效促进</w:t>
      </w:r>
      <w:r>
        <w:rPr>
          <w:rFonts w:ascii="Times New Roman" w:eastAsia="仿宋" w:hAnsi="Times New Roman" w:cs="Times New Roman"/>
          <w:sz w:val="32"/>
          <w:szCs w:val="32"/>
        </w:rPr>
        <w:t>PPP</w:t>
      </w:r>
      <w:r>
        <w:rPr>
          <w:rFonts w:ascii="Times New Roman" w:eastAsia="仿宋" w:hAnsi="Times New Roman" w:cs="Times New Roman"/>
          <w:sz w:val="32"/>
          <w:szCs w:val="32"/>
        </w:rPr>
        <w:t>模式规范健康发展的制度体系，培育统一规范、公开透明、竞争有序、监管有力的政府和社会资本合作市场。把政府的政策目标、社会目标和社会资本的运营效率、技术进步有机结合起来，促进社会资本竞争和管理创新，确保公共利益最大化。</w:t>
      </w:r>
    </w:p>
    <w:p w:rsidR="001F20C2" w:rsidRDefault="0075389F" w:rsidP="00E26FBA">
      <w:pPr>
        <w:spacing w:after="0" w:line="560" w:lineRule="exact"/>
        <w:ind w:firstLineChars="200" w:firstLine="643"/>
        <w:jc w:val="both"/>
        <w:rPr>
          <w:rFonts w:ascii="Times New Roman" w:eastAsia="仿宋" w:hAnsi="Times New Roman" w:cs="Times New Roman"/>
          <w:b/>
          <w:sz w:val="32"/>
          <w:szCs w:val="32"/>
        </w:rPr>
      </w:pPr>
      <w:r>
        <w:rPr>
          <w:rFonts w:ascii="Times New Roman" w:eastAsia="仿宋" w:hAnsi="Times New Roman" w:cs="Times New Roman"/>
          <w:b/>
          <w:sz w:val="32"/>
          <w:szCs w:val="32"/>
        </w:rPr>
        <w:t>2.</w:t>
      </w:r>
      <w:r>
        <w:rPr>
          <w:rFonts w:ascii="Times New Roman" w:eastAsia="仿宋" w:hAnsi="Times New Roman" w:cs="Times New Roman"/>
          <w:b/>
          <w:sz w:val="32"/>
          <w:szCs w:val="32"/>
        </w:rPr>
        <w:t>年度绩效目标</w:t>
      </w:r>
    </w:p>
    <w:p w:rsidR="001F20C2" w:rsidRDefault="0075389F" w:rsidP="00E26FBA">
      <w:pPr>
        <w:spacing w:after="0" w:line="560" w:lineRule="exact"/>
        <w:ind w:firstLineChars="200" w:firstLine="640"/>
        <w:jc w:val="both"/>
        <w:rPr>
          <w:rFonts w:ascii="Times New Roman" w:eastAsia="仿宋" w:hAnsi="Times New Roman" w:cs="Times New Roman"/>
          <w:sz w:val="32"/>
          <w:szCs w:val="32"/>
          <w:highlight w:val="yellow"/>
        </w:rPr>
      </w:pPr>
      <w:r>
        <w:rPr>
          <w:rFonts w:ascii="Times New Roman" w:eastAsia="仿宋" w:hAnsi="Times New Roman" w:cs="Times New Roman"/>
          <w:sz w:val="32"/>
          <w:szCs w:val="32"/>
        </w:rPr>
        <w:t>依据</w:t>
      </w:r>
      <w:r>
        <w:rPr>
          <w:rFonts w:ascii="Times New Roman" w:eastAsia="仿宋" w:hAnsi="Times New Roman" w:cs="Times New Roman"/>
          <w:sz w:val="32"/>
          <w:szCs w:val="32"/>
        </w:rPr>
        <w:t>2020</w:t>
      </w:r>
      <w:r>
        <w:rPr>
          <w:rFonts w:ascii="Times New Roman" w:eastAsia="仿宋" w:hAnsi="Times New Roman" w:cs="Times New Roman"/>
          <w:sz w:val="32"/>
          <w:szCs w:val="32"/>
        </w:rPr>
        <w:t>年度南京市</w:t>
      </w:r>
      <w:r>
        <w:rPr>
          <w:rFonts w:ascii="Times New Roman" w:eastAsia="仿宋" w:hAnsi="Times New Roman" w:cs="Times New Roman"/>
          <w:sz w:val="32"/>
          <w:szCs w:val="32"/>
        </w:rPr>
        <w:t>PPP</w:t>
      </w:r>
      <w:r>
        <w:rPr>
          <w:rFonts w:ascii="Times New Roman" w:eastAsia="仿宋" w:hAnsi="Times New Roman" w:cs="Times New Roman"/>
          <w:sz w:val="32"/>
          <w:szCs w:val="32"/>
        </w:rPr>
        <w:t>项目以奖代补专项资金绩效目标申请表，</w:t>
      </w:r>
      <w:r>
        <w:rPr>
          <w:rFonts w:ascii="Times New Roman" w:eastAsia="仿宋" w:hAnsi="Times New Roman" w:cs="Times New Roman"/>
          <w:sz w:val="32"/>
          <w:szCs w:val="32"/>
        </w:rPr>
        <w:t>2020</w:t>
      </w:r>
      <w:r>
        <w:rPr>
          <w:rFonts w:ascii="Times New Roman" w:eastAsia="仿宋" w:hAnsi="Times New Roman" w:cs="Times New Roman"/>
          <w:sz w:val="32"/>
          <w:szCs w:val="32"/>
        </w:rPr>
        <w:t>年度绩效目标为：规范、及时</w:t>
      </w:r>
      <w:proofErr w:type="gramStart"/>
      <w:r>
        <w:rPr>
          <w:rFonts w:ascii="Times New Roman" w:eastAsia="仿宋" w:hAnsi="Times New Roman" w:cs="Times New Roman"/>
          <w:sz w:val="32"/>
          <w:szCs w:val="32"/>
        </w:rPr>
        <w:t>发放奖补资金</w:t>
      </w:r>
      <w:proofErr w:type="gramEnd"/>
      <w:r>
        <w:rPr>
          <w:rFonts w:ascii="Times New Roman" w:eastAsia="仿宋" w:hAnsi="Times New Roman" w:cs="Times New Roman"/>
          <w:sz w:val="32"/>
          <w:szCs w:val="32"/>
        </w:rPr>
        <w:t>，充分调动市级各部门、各区推广</w:t>
      </w:r>
      <w:r>
        <w:rPr>
          <w:rFonts w:ascii="Times New Roman" w:eastAsia="仿宋" w:hAnsi="Times New Roman" w:cs="Times New Roman"/>
          <w:sz w:val="32"/>
          <w:szCs w:val="32"/>
        </w:rPr>
        <w:t>PPP</w:t>
      </w:r>
      <w:r>
        <w:rPr>
          <w:rFonts w:ascii="Times New Roman" w:eastAsia="仿宋" w:hAnsi="Times New Roman" w:cs="Times New Roman"/>
          <w:sz w:val="32"/>
          <w:szCs w:val="32"/>
        </w:rPr>
        <w:t>模式的积极性，支持和推动我市</w:t>
      </w:r>
      <w:r>
        <w:rPr>
          <w:rFonts w:ascii="Times New Roman" w:eastAsia="仿宋" w:hAnsi="Times New Roman" w:cs="Times New Roman"/>
          <w:sz w:val="32"/>
          <w:szCs w:val="32"/>
        </w:rPr>
        <w:t>PPP</w:t>
      </w:r>
      <w:r>
        <w:rPr>
          <w:rFonts w:ascii="Times New Roman" w:eastAsia="仿宋" w:hAnsi="Times New Roman" w:cs="Times New Roman"/>
          <w:sz w:val="32"/>
          <w:szCs w:val="32"/>
        </w:rPr>
        <w:t>项目的实施工作，提高</w:t>
      </w:r>
      <w:r>
        <w:rPr>
          <w:rFonts w:ascii="Times New Roman" w:eastAsia="仿宋" w:hAnsi="Times New Roman" w:cs="Times New Roman"/>
          <w:sz w:val="32"/>
          <w:szCs w:val="32"/>
        </w:rPr>
        <w:t>PPP</w:t>
      </w:r>
      <w:r>
        <w:rPr>
          <w:rFonts w:ascii="Times New Roman" w:eastAsia="仿宋" w:hAnsi="Times New Roman" w:cs="Times New Roman"/>
          <w:sz w:val="32"/>
          <w:szCs w:val="32"/>
        </w:rPr>
        <w:t>项目操作的规范性，严格规范项目识别、准备、采购、执行、移交各环节操作流程，实施项目全生命周期管理，保障项目实施质量，推动项目实施落地。</w:t>
      </w:r>
    </w:p>
    <w:p w:rsidR="001F20C2" w:rsidRDefault="0075389F" w:rsidP="00E26FBA">
      <w:pPr>
        <w:pStyle w:val="30"/>
        <w:keepNext w:val="0"/>
        <w:keepLines w:val="0"/>
        <w:suppressAutoHyphens/>
        <w:spacing w:before="0" w:after="0" w:line="560" w:lineRule="exact"/>
        <w:ind w:firstLineChars="200" w:firstLine="643"/>
        <w:jc w:val="both"/>
        <w:rPr>
          <w:rFonts w:cs="黑体"/>
        </w:rPr>
      </w:pPr>
      <w:bookmarkStart w:id="52" w:name="_Toc485805504"/>
      <w:bookmarkStart w:id="53" w:name="_Toc487404818"/>
      <w:bookmarkStart w:id="54" w:name="_Toc485805184"/>
      <w:bookmarkStart w:id="55" w:name="_Toc487404422"/>
      <w:bookmarkStart w:id="56" w:name="_Toc488695353"/>
      <w:bookmarkStart w:id="57" w:name="_Toc17815504"/>
      <w:bookmarkStart w:id="58" w:name="_Toc485805475"/>
      <w:bookmarkStart w:id="59" w:name="_Toc485805339"/>
      <w:bookmarkStart w:id="60" w:name="_Toc488695395"/>
      <w:bookmarkStart w:id="61" w:name="_Toc485804822"/>
      <w:bookmarkStart w:id="62" w:name="_Toc11418"/>
      <w:bookmarkStart w:id="63" w:name="_Toc26944"/>
      <w:bookmarkStart w:id="64" w:name="_Toc20332"/>
      <w:bookmarkStart w:id="65" w:name="_Toc11225"/>
      <w:bookmarkStart w:id="66" w:name="_Toc22691"/>
      <w:bookmarkStart w:id="67" w:name="_Toc78383334"/>
      <w:r>
        <w:rPr>
          <w:rFonts w:cs="黑体" w:hint="eastAsia"/>
          <w:b/>
        </w:rPr>
        <w:lastRenderedPageBreak/>
        <w:t>二、</w:t>
      </w:r>
      <w:bookmarkStart w:id="68" w:name="_Toc485805340"/>
      <w:bookmarkStart w:id="69" w:name="_Toc485805476"/>
      <w:bookmarkStart w:id="70" w:name="_Toc485805185"/>
      <w:bookmarkStart w:id="71" w:name="_Toc487404423"/>
      <w:bookmarkStart w:id="72" w:name="_Toc488695354"/>
      <w:bookmarkStart w:id="73" w:name="_Toc487404819"/>
      <w:bookmarkStart w:id="74" w:name="_Toc488695396"/>
      <w:bookmarkStart w:id="75" w:name="_Toc485805505"/>
      <w:bookmarkStart w:id="76" w:name="_Toc485804823"/>
      <w:bookmarkEnd w:id="52"/>
      <w:bookmarkEnd w:id="53"/>
      <w:bookmarkEnd w:id="54"/>
      <w:bookmarkEnd w:id="55"/>
      <w:bookmarkEnd w:id="56"/>
      <w:bookmarkEnd w:id="57"/>
      <w:bookmarkEnd w:id="58"/>
      <w:bookmarkEnd w:id="59"/>
      <w:bookmarkEnd w:id="60"/>
      <w:bookmarkEnd w:id="61"/>
      <w:proofErr w:type="gramStart"/>
      <w:r>
        <w:rPr>
          <w:rFonts w:cs="黑体" w:hint="eastAsia"/>
          <w:b/>
        </w:rPr>
        <w:t>自评价</w:t>
      </w:r>
      <w:bookmarkEnd w:id="62"/>
      <w:bookmarkEnd w:id="63"/>
      <w:proofErr w:type="gramEnd"/>
      <w:r>
        <w:rPr>
          <w:rFonts w:cs="黑体" w:hint="eastAsia"/>
          <w:b/>
        </w:rPr>
        <w:t>工作开展情况</w:t>
      </w:r>
      <w:bookmarkEnd w:id="64"/>
      <w:bookmarkEnd w:id="65"/>
      <w:bookmarkEnd w:id="66"/>
      <w:bookmarkEnd w:id="67"/>
    </w:p>
    <w:p w:rsidR="001F20C2" w:rsidRDefault="0075389F" w:rsidP="00E26FBA">
      <w:pPr>
        <w:pStyle w:val="4"/>
        <w:keepNext w:val="0"/>
        <w:keepLines w:val="0"/>
        <w:suppressAutoHyphens/>
        <w:spacing w:before="0" w:after="0" w:line="560" w:lineRule="exact"/>
        <w:ind w:firstLine="640"/>
        <w:jc w:val="both"/>
        <w:rPr>
          <w:rFonts w:ascii="楷体" w:eastAsia="楷体" w:hAnsi="楷体" w:cs="楷体"/>
          <w:b w:val="0"/>
          <w:bCs w:val="0"/>
          <w:sz w:val="32"/>
        </w:rPr>
      </w:pPr>
      <w:bookmarkStart w:id="77" w:name="_Toc13591"/>
      <w:bookmarkStart w:id="78" w:name="_Toc24393"/>
      <w:bookmarkStart w:id="79" w:name="_Toc2716"/>
      <w:bookmarkStart w:id="80" w:name="_Toc3094"/>
      <w:bookmarkStart w:id="81" w:name="_Toc3104"/>
      <w:bookmarkStart w:id="82" w:name="_Toc78383335"/>
      <w:r>
        <w:rPr>
          <w:rFonts w:ascii="楷体" w:eastAsia="楷体" w:hAnsi="楷体" w:cs="楷体" w:hint="eastAsia"/>
          <w:b w:val="0"/>
          <w:bCs w:val="0"/>
          <w:sz w:val="32"/>
        </w:rPr>
        <w:t>（一）</w:t>
      </w:r>
      <w:proofErr w:type="gramStart"/>
      <w:r>
        <w:rPr>
          <w:rFonts w:ascii="楷体" w:eastAsia="楷体" w:hAnsi="楷体" w:cs="楷体" w:hint="eastAsia"/>
          <w:b w:val="0"/>
          <w:bCs w:val="0"/>
          <w:sz w:val="32"/>
        </w:rPr>
        <w:t>自评价</w:t>
      </w:r>
      <w:proofErr w:type="gramEnd"/>
      <w:r>
        <w:rPr>
          <w:rFonts w:ascii="楷体" w:eastAsia="楷体" w:hAnsi="楷体" w:cs="楷体" w:hint="eastAsia"/>
          <w:b w:val="0"/>
          <w:bCs w:val="0"/>
          <w:sz w:val="32"/>
        </w:rPr>
        <w:t>目的</w:t>
      </w:r>
      <w:bookmarkEnd w:id="77"/>
      <w:bookmarkEnd w:id="78"/>
      <w:bookmarkEnd w:id="79"/>
      <w:bookmarkEnd w:id="80"/>
      <w:bookmarkEnd w:id="81"/>
      <w:bookmarkEnd w:id="82"/>
    </w:p>
    <w:p w:rsidR="001F20C2" w:rsidRPr="008906B7" w:rsidRDefault="0075389F" w:rsidP="008906B7">
      <w:pPr>
        <w:spacing w:after="0" w:line="560" w:lineRule="exact"/>
        <w:ind w:firstLineChars="200" w:firstLine="640"/>
        <w:jc w:val="both"/>
        <w:rPr>
          <w:rFonts w:ascii="Times New Roman" w:eastAsia="仿宋" w:hAnsi="Times New Roman" w:cs="Times New Roman"/>
          <w:sz w:val="32"/>
          <w:szCs w:val="32"/>
        </w:rPr>
      </w:pPr>
      <w:bookmarkStart w:id="83" w:name="_Toc20288"/>
      <w:bookmarkStart w:id="84" w:name="_Toc25759"/>
      <w:bookmarkStart w:id="85" w:name="_Toc28317"/>
      <w:bookmarkStart w:id="86" w:name="_Toc8201"/>
      <w:bookmarkStart w:id="87" w:name="_Toc21511"/>
      <w:bookmarkStart w:id="88" w:name="_Toc14369"/>
      <w:bookmarkStart w:id="89" w:name="_Toc14361"/>
      <w:bookmarkStart w:id="90" w:name="_Toc3860"/>
      <w:bookmarkStart w:id="91" w:name="_Toc7026"/>
      <w:r w:rsidRPr="008906B7">
        <w:rPr>
          <w:rFonts w:ascii="Times New Roman" w:eastAsia="仿宋" w:hAnsi="Times New Roman" w:cs="Times New Roman"/>
          <w:sz w:val="32"/>
          <w:szCs w:val="32"/>
        </w:rPr>
        <w:t>通过开展</w:t>
      </w:r>
      <w:r w:rsidRPr="008906B7">
        <w:rPr>
          <w:rFonts w:ascii="Times New Roman" w:eastAsia="仿宋" w:hAnsi="Times New Roman" w:cs="Times New Roman"/>
          <w:sz w:val="32"/>
          <w:szCs w:val="32"/>
        </w:rPr>
        <w:t>PPP</w:t>
      </w:r>
      <w:r w:rsidRPr="008906B7">
        <w:rPr>
          <w:rFonts w:ascii="Times New Roman" w:eastAsia="仿宋" w:hAnsi="Times New Roman" w:cs="Times New Roman"/>
          <w:sz w:val="32"/>
          <w:szCs w:val="32"/>
        </w:rPr>
        <w:t>项目以奖代补专项资金绩效</w:t>
      </w:r>
      <w:r w:rsidRPr="008906B7">
        <w:rPr>
          <w:rFonts w:ascii="Times New Roman" w:eastAsia="仿宋" w:hAnsi="Times New Roman" w:cs="Times New Roman" w:hint="eastAsia"/>
          <w:sz w:val="32"/>
          <w:szCs w:val="32"/>
        </w:rPr>
        <w:t>自</w:t>
      </w:r>
      <w:r w:rsidRPr="008906B7">
        <w:rPr>
          <w:rFonts w:ascii="Times New Roman" w:eastAsia="仿宋" w:hAnsi="Times New Roman" w:cs="Times New Roman"/>
          <w:sz w:val="32"/>
          <w:szCs w:val="32"/>
        </w:rPr>
        <w:t>评价，强化以奖代补专项资金使用规范意识，规范专项资金管理行为，确保专项资金分配程序科学合理，</w:t>
      </w:r>
      <w:bookmarkStart w:id="92" w:name="_Toc17815505"/>
      <w:r w:rsidRPr="008906B7">
        <w:rPr>
          <w:rFonts w:ascii="Times New Roman" w:eastAsia="仿宋" w:hAnsi="Times New Roman" w:cs="Times New Roman"/>
          <w:sz w:val="32"/>
          <w:szCs w:val="32"/>
        </w:rPr>
        <w:t>推动财政资金绩效评价工作的规范化、制度化，促进以奖代补专项资金使用的规范性、安全性和有效性。</w:t>
      </w:r>
      <w:bookmarkEnd w:id="83"/>
      <w:bookmarkEnd w:id="84"/>
      <w:bookmarkEnd w:id="85"/>
      <w:bookmarkEnd w:id="86"/>
      <w:bookmarkEnd w:id="87"/>
      <w:bookmarkEnd w:id="88"/>
      <w:bookmarkEnd w:id="89"/>
      <w:bookmarkEnd w:id="90"/>
      <w:bookmarkEnd w:id="91"/>
    </w:p>
    <w:p w:rsidR="001F20C2" w:rsidRPr="00EA4272" w:rsidRDefault="0075389F" w:rsidP="00EA4272">
      <w:pPr>
        <w:pStyle w:val="4"/>
        <w:keepNext w:val="0"/>
        <w:keepLines w:val="0"/>
        <w:suppressAutoHyphens/>
        <w:spacing w:before="0" w:after="0" w:line="560" w:lineRule="exact"/>
        <w:ind w:firstLine="640"/>
        <w:rPr>
          <w:rFonts w:ascii="楷体" w:eastAsia="楷体" w:hAnsi="楷体" w:cs="楷体"/>
          <w:b w:val="0"/>
          <w:bCs w:val="0"/>
          <w:sz w:val="32"/>
        </w:rPr>
      </w:pPr>
      <w:bookmarkStart w:id="93" w:name="_Toc30040"/>
      <w:bookmarkStart w:id="94" w:name="_Toc32077"/>
      <w:bookmarkStart w:id="95" w:name="_Toc11988"/>
      <w:bookmarkStart w:id="96" w:name="_Toc78383336"/>
      <w:r w:rsidRPr="00EA4272">
        <w:rPr>
          <w:rFonts w:ascii="楷体" w:eastAsia="楷体" w:hAnsi="楷体" w:cs="楷体" w:hint="eastAsia"/>
          <w:b w:val="0"/>
          <w:bCs w:val="0"/>
          <w:sz w:val="32"/>
        </w:rPr>
        <w:t>（二）评价基本内容</w:t>
      </w:r>
      <w:bookmarkEnd w:id="93"/>
      <w:bookmarkEnd w:id="94"/>
      <w:bookmarkEnd w:id="95"/>
      <w:bookmarkEnd w:id="96"/>
    </w:p>
    <w:p w:rsidR="001F20C2" w:rsidRPr="008906B7" w:rsidRDefault="0075389F" w:rsidP="008906B7">
      <w:pPr>
        <w:spacing w:after="0" w:line="560" w:lineRule="exact"/>
        <w:ind w:firstLineChars="200" w:firstLine="640"/>
        <w:jc w:val="both"/>
        <w:rPr>
          <w:rFonts w:ascii="Times New Roman" w:eastAsia="仿宋" w:hAnsi="Times New Roman" w:cs="Times New Roman"/>
          <w:sz w:val="32"/>
          <w:szCs w:val="32"/>
        </w:rPr>
      </w:pPr>
      <w:bookmarkStart w:id="97" w:name="_Toc30439"/>
      <w:bookmarkStart w:id="98" w:name="_Toc7059"/>
      <w:bookmarkStart w:id="99" w:name="_Toc25367"/>
      <w:bookmarkStart w:id="100" w:name="_Toc1374"/>
      <w:bookmarkStart w:id="101" w:name="_Toc13481"/>
      <w:r w:rsidRPr="008906B7">
        <w:rPr>
          <w:rFonts w:ascii="Times New Roman" w:eastAsia="仿宋" w:hAnsi="Times New Roman" w:cs="Times New Roman"/>
          <w:sz w:val="32"/>
          <w:szCs w:val="32"/>
        </w:rPr>
        <w:t>为加强财政专项资金管理，完善资金投入、运行管理机制，进一步提高专项资金投入产出的经济性、效益性和效率性，</w:t>
      </w:r>
      <w:proofErr w:type="gramStart"/>
      <w:r w:rsidRPr="008906B7">
        <w:rPr>
          <w:rFonts w:ascii="Times New Roman" w:eastAsia="仿宋" w:hAnsi="Times New Roman" w:cs="Times New Roman" w:hint="eastAsia"/>
          <w:sz w:val="32"/>
          <w:szCs w:val="32"/>
        </w:rPr>
        <w:t>自</w:t>
      </w:r>
      <w:r w:rsidRPr="008906B7">
        <w:rPr>
          <w:rFonts w:ascii="Times New Roman" w:eastAsia="仿宋" w:hAnsi="Times New Roman" w:cs="Times New Roman"/>
          <w:sz w:val="32"/>
          <w:szCs w:val="32"/>
        </w:rPr>
        <w:t>评价组</w:t>
      </w:r>
      <w:proofErr w:type="gramEnd"/>
      <w:r w:rsidRPr="008906B7">
        <w:rPr>
          <w:rFonts w:ascii="Times New Roman" w:eastAsia="仿宋" w:hAnsi="Times New Roman" w:cs="Times New Roman"/>
          <w:sz w:val="32"/>
          <w:szCs w:val="32"/>
        </w:rPr>
        <w:t>根据有关文件的规定，从指标体系的设计、评价标准的制定、评价数据的采集、实施核查评价等方面做好准备工作，对专项资金绩效情况进行全方位评价。</w:t>
      </w:r>
      <w:bookmarkEnd w:id="97"/>
      <w:bookmarkEnd w:id="98"/>
      <w:bookmarkEnd w:id="99"/>
      <w:bookmarkEnd w:id="100"/>
      <w:bookmarkEnd w:id="101"/>
    </w:p>
    <w:p w:rsidR="001F20C2" w:rsidRPr="00EA4272" w:rsidRDefault="0075389F" w:rsidP="00EA4272">
      <w:pPr>
        <w:pStyle w:val="4"/>
        <w:keepNext w:val="0"/>
        <w:keepLines w:val="0"/>
        <w:suppressAutoHyphens/>
        <w:spacing w:before="0" w:after="0" w:line="560" w:lineRule="exact"/>
        <w:ind w:firstLine="640"/>
        <w:rPr>
          <w:rFonts w:ascii="楷体" w:eastAsia="楷体" w:hAnsi="楷体" w:cs="楷体"/>
          <w:b w:val="0"/>
          <w:bCs w:val="0"/>
          <w:sz w:val="32"/>
        </w:rPr>
      </w:pPr>
      <w:bookmarkStart w:id="102" w:name="_Toc11898"/>
      <w:bookmarkStart w:id="103" w:name="_Toc23101"/>
      <w:bookmarkStart w:id="104" w:name="_Toc23645"/>
      <w:bookmarkStart w:id="105" w:name="_Toc78383337"/>
      <w:r w:rsidRPr="00EA4272">
        <w:rPr>
          <w:rFonts w:ascii="楷体" w:eastAsia="楷体" w:hAnsi="楷体" w:cs="楷体" w:hint="eastAsia"/>
          <w:b w:val="0"/>
          <w:bCs w:val="0"/>
          <w:sz w:val="32"/>
        </w:rPr>
        <w:t>（三）评价实施</w:t>
      </w:r>
      <w:bookmarkEnd w:id="102"/>
      <w:bookmarkEnd w:id="103"/>
      <w:bookmarkEnd w:id="104"/>
      <w:bookmarkEnd w:id="105"/>
    </w:p>
    <w:p w:rsidR="001F20C2" w:rsidRPr="008906B7" w:rsidRDefault="0075389F" w:rsidP="008906B7">
      <w:pPr>
        <w:spacing w:after="0" w:line="560" w:lineRule="exact"/>
        <w:ind w:firstLineChars="200" w:firstLine="640"/>
        <w:jc w:val="both"/>
        <w:rPr>
          <w:rFonts w:ascii="Times New Roman" w:eastAsia="仿宋" w:hAnsi="Times New Roman" w:cs="Times New Roman"/>
          <w:sz w:val="32"/>
          <w:szCs w:val="32"/>
        </w:rPr>
      </w:pPr>
      <w:bookmarkStart w:id="106" w:name="_Toc6783"/>
      <w:bookmarkStart w:id="107" w:name="_Toc27839"/>
      <w:bookmarkStart w:id="108" w:name="_Toc19510"/>
      <w:bookmarkStart w:id="109" w:name="_Toc12385"/>
      <w:bookmarkStart w:id="110" w:name="_Toc27739"/>
      <w:r w:rsidRPr="008906B7">
        <w:rPr>
          <w:rFonts w:ascii="Times New Roman" w:eastAsia="仿宋" w:hAnsi="Times New Roman" w:cs="Times New Roman"/>
          <w:sz w:val="32"/>
          <w:szCs w:val="32"/>
        </w:rPr>
        <w:t>项目组将</w:t>
      </w:r>
      <w:proofErr w:type="gramStart"/>
      <w:r w:rsidRPr="008906B7">
        <w:rPr>
          <w:rFonts w:ascii="Times New Roman" w:eastAsia="仿宋" w:hAnsi="Times New Roman" w:cs="Times New Roman" w:hint="eastAsia"/>
          <w:sz w:val="32"/>
          <w:szCs w:val="32"/>
        </w:rPr>
        <w:t>自</w:t>
      </w:r>
      <w:r w:rsidRPr="008906B7">
        <w:rPr>
          <w:rFonts w:ascii="Times New Roman" w:eastAsia="仿宋" w:hAnsi="Times New Roman" w:cs="Times New Roman"/>
          <w:sz w:val="32"/>
          <w:szCs w:val="32"/>
        </w:rPr>
        <w:t>评价</w:t>
      </w:r>
      <w:proofErr w:type="gramEnd"/>
      <w:r w:rsidRPr="008906B7">
        <w:rPr>
          <w:rFonts w:ascii="Times New Roman" w:eastAsia="仿宋" w:hAnsi="Times New Roman" w:cs="Times New Roman"/>
          <w:sz w:val="32"/>
          <w:szCs w:val="32"/>
        </w:rPr>
        <w:t>项目基础数据表、进场时间安排表等发送至各区财政局，并协助各区财政局完成基础数据表的填报工作。项目组在既定的日期进场核查，包括对以奖代补专项资金立项情况和使用情况、产生的效益效果以及项目公司满意度情况的核查分析，按照计划进度完成对提交数据的审核、调整及整理汇总。同时梳理以奖代补专项资金</w:t>
      </w:r>
      <w:r w:rsidR="00415727">
        <w:rPr>
          <w:rFonts w:ascii="Times New Roman" w:eastAsia="仿宋" w:hAnsi="Times New Roman" w:cs="Times New Roman"/>
          <w:sz w:val="32"/>
          <w:szCs w:val="32"/>
        </w:rPr>
        <w:t>相关工作</w:t>
      </w:r>
      <w:r w:rsidRPr="008906B7">
        <w:rPr>
          <w:rFonts w:ascii="Times New Roman" w:eastAsia="仿宋" w:hAnsi="Times New Roman" w:cs="Times New Roman"/>
          <w:sz w:val="32"/>
          <w:szCs w:val="32"/>
        </w:rPr>
        <w:t>的有益举措及存在的问题，对</w:t>
      </w:r>
      <w:r w:rsidRPr="008906B7">
        <w:rPr>
          <w:rFonts w:ascii="Times New Roman" w:eastAsia="仿宋" w:hAnsi="Times New Roman" w:cs="Times New Roman"/>
          <w:sz w:val="32"/>
          <w:szCs w:val="32"/>
        </w:rPr>
        <w:t>2020</w:t>
      </w:r>
      <w:r w:rsidRPr="008906B7">
        <w:rPr>
          <w:rFonts w:ascii="Times New Roman" w:eastAsia="仿宋" w:hAnsi="Times New Roman" w:cs="Times New Roman"/>
          <w:sz w:val="32"/>
          <w:szCs w:val="32"/>
        </w:rPr>
        <w:t>年度南京市财政局</w:t>
      </w:r>
      <w:r w:rsidRPr="008906B7">
        <w:rPr>
          <w:rFonts w:ascii="Times New Roman" w:eastAsia="仿宋" w:hAnsi="Times New Roman" w:cs="Times New Roman"/>
          <w:sz w:val="32"/>
          <w:szCs w:val="32"/>
        </w:rPr>
        <w:t>PPP</w:t>
      </w:r>
      <w:r w:rsidRPr="008906B7">
        <w:rPr>
          <w:rFonts w:ascii="Times New Roman" w:eastAsia="仿宋" w:hAnsi="Times New Roman" w:cs="Times New Roman"/>
          <w:sz w:val="32"/>
          <w:szCs w:val="32"/>
        </w:rPr>
        <w:t>以奖代补专项资金进行真实、客观</w:t>
      </w:r>
      <w:r w:rsidR="00415727">
        <w:rPr>
          <w:rFonts w:ascii="Times New Roman" w:eastAsia="仿宋" w:hAnsi="Times New Roman" w:cs="Times New Roman" w:hint="eastAsia"/>
          <w:sz w:val="32"/>
          <w:szCs w:val="32"/>
        </w:rPr>
        <w:t>的</w:t>
      </w:r>
      <w:r w:rsidRPr="008906B7">
        <w:rPr>
          <w:rFonts w:ascii="Times New Roman" w:eastAsia="仿宋" w:hAnsi="Times New Roman" w:cs="Times New Roman"/>
          <w:sz w:val="32"/>
          <w:szCs w:val="32"/>
        </w:rPr>
        <w:t>评价。</w:t>
      </w:r>
      <w:bookmarkEnd w:id="106"/>
      <w:bookmarkEnd w:id="107"/>
      <w:bookmarkEnd w:id="108"/>
      <w:bookmarkEnd w:id="109"/>
      <w:bookmarkEnd w:id="110"/>
    </w:p>
    <w:p w:rsidR="001F20C2" w:rsidRPr="008906B7" w:rsidRDefault="0075389F" w:rsidP="008906B7">
      <w:pPr>
        <w:spacing w:after="0" w:line="560" w:lineRule="exact"/>
        <w:ind w:firstLineChars="200" w:firstLine="640"/>
        <w:jc w:val="both"/>
        <w:rPr>
          <w:rFonts w:ascii="Times New Roman" w:eastAsia="仿宋" w:hAnsi="Times New Roman" w:cs="Times New Roman"/>
          <w:sz w:val="32"/>
          <w:szCs w:val="32"/>
        </w:rPr>
      </w:pPr>
      <w:bookmarkStart w:id="111" w:name="_Toc19175"/>
      <w:bookmarkStart w:id="112" w:name="_Toc19229"/>
      <w:bookmarkStart w:id="113" w:name="_Toc26801"/>
      <w:bookmarkStart w:id="114" w:name="_Toc22698"/>
      <w:bookmarkStart w:id="115" w:name="_Toc20206"/>
      <w:proofErr w:type="gramStart"/>
      <w:r w:rsidRPr="008906B7">
        <w:rPr>
          <w:rFonts w:ascii="Times New Roman" w:eastAsia="仿宋" w:hAnsi="Times New Roman" w:cs="Times New Roman" w:hint="eastAsia"/>
          <w:sz w:val="32"/>
          <w:szCs w:val="32"/>
        </w:rPr>
        <w:lastRenderedPageBreak/>
        <w:t>自</w:t>
      </w:r>
      <w:r w:rsidRPr="008906B7">
        <w:rPr>
          <w:rFonts w:ascii="Times New Roman" w:eastAsia="仿宋" w:hAnsi="Times New Roman" w:cs="Times New Roman"/>
          <w:sz w:val="32"/>
          <w:szCs w:val="32"/>
        </w:rPr>
        <w:t>评价组</w:t>
      </w:r>
      <w:proofErr w:type="gramEnd"/>
      <w:r w:rsidRPr="008906B7">
        <w:rPr>
          <w:rFonts w:ascii="Times New Roman" w:eastAsia="仿宋" w:hAnsi="Times New Roman" w:cs="Times New Roman"/>
          <w:sz w:val="32"/>
          <w:szCs w:val="32"/>
        </w:rPr>
        <w:t>根据绩效评价的原则和方法，对采集的基础资料进行分类整理、汇总和分析，通过对比核实，以验证成效、发现问题。依据制定的评价标准和评分规则，对项目进行独立、客观、公正的评分，并围绕项目决策、项目过程、项目产出三个方面撰写绩效</w:t>
      </w:r>
      <w:r w:rsidRPr="008906B7">
        <w:rPr>
          <w:rFonts w:ascii="Times New Roman" w:eastAsia="仿宋" w:hAnsi="Times New Roman" w:cs="Times New Roman" w:hint="eastAsia"/>
          <w:sz w:val="32"/>
          <w:szCs w:val="32"/>
        </w:rPr>
        <w:t>自</w:t>
      </w:r>
      <w:r w:rsidRPr="008906B7">
        <w:rPr>
          <w:rFonts w:ascii="Times New Roman" w:eastAsia="仿宋" w:hAnsi="Times New Roman" w:cs="Times New Roman"/>
          <w:sz w:val="32"/>
          <w:szCs w:val="32"/>
        </w:rPr>
        <w:t>评价报告，针对存在的问题提出相关建议，征求被评价单位意见和建议，形成</w:t>
      </w:r>
      <w:r w:rsidRPr="008906B7">
        <w:rPr>
          <w:rFonts w:ascii="Times New Roman" w:eastAsia="仿宋" w:hAnsi="Times New Roman" w:cs="Times New Roman"/>
          <w:sz w:val="32"/>
          <w:szCs w:val="32"/>
        </w:rPr>
        <w:t>2020</w:t>
      </w:r>
      <w:r w:rsidRPr="008906B7">
        <w:rPr>
          <w:rFonts w:ascii="Times New Roman" w:eastAsia="仿宋" w:hAnsi="Times New Roman" w:cs="Times New Roman"/>
          <w:sz w:val="32"/>
          <w:szCs w:val="32"/>
        </w:rPr>
        <w:t>年度南京市财政局</w:t>
      </w:r>
      <w:r w:rsidRPr="008906B7">
        <w:rPr>
          <w:rFonts w:ascii="Times New Roman" w:eastAsia="仿宋" w:hAnsi="Times New Roman" w:cs="Times New Roman"/>
          <w:sz w:val="32"/>
          <w:szCs w:val="32"/>
        </w:rPr>
        <w:t>PPP</w:t>
      </w:r>
      <w:r w:rsidRPr="008906B7">
        <w:rPr>
          <w:rFonts w:ascii="Times New Roman" w:eastAsia="仿宋" w:hAnsi="Times New Roman" w:cs="Times New Roman"/>
          <w:sz w:val="32"/>
          <w:szCs w:val="32"/>
        </w:rPr>
        <w:t>项目以奖代补专项资金绩效</w:t>
      </w:r>
      <w:r w:rsidRPr="008906B7">
        <w:rPr>
          <w:rFonts w:ascii="Times New Roman" w:eastAsia="仿宋" w:hAnsi="Times New Roman" w:cs="Times New Roman" w:hint="eastAsia"/>
          <w:sz w:val="32"/>
          <w:szCs w:val="32"/>
        </w:rPr>
        <w:t>自评价</w:t>
      </w:r>
      <w:r w:rsidRPr="008906B7">
        <w:rPr>
          <w:rFonts w:ascii="Times New Roman" w:eastAsia="仿宋" w:hAnsi="Times New Roman" w:cs="Times New Roman"/>
          <w:sz w:val="32"/>
          <w:szCs w:val="32"/>
        </w:rPr>
        <w:t>报告。</w:t>
      </w:r>
      <w:bookmarkEnd w:id="111"/>
      <w:bookmarkEnd w:id="112"/>
      <w:bookmarkEnd w:id="113"/>
      <w:bookmarkEnd w:id="114"/>
      <w:bookmarkEnd w:id="115"/>
    </w:p>
    <w:p w:rsidR="001F20C2" w:rsidRDefault="0075389F" w:rsidP="00EA4272">
      <w:pPr>
        <w:pStyle w:val="4"/>
        <w:keepNext w:val="0"/>
        <w:keepLines w:val="0"/>
        <w:suppressAutoHyphens/>
        <w:spacing w:before="0" w:after="0" w:line="560" w:lineRule="exact"/>
        <w:ind w:firstLine="640"/>
        <w:rPr>
          <w:rFonts w:ascii="楷体" w:eastAsia="楷体" w:hAnsi="楷体" w:cs="楷体"/>
          <w:b w:val="0"/>
          <w:bCs w:val="0"/>
          <w:sz w:val="32"/>
        </w:rPr>
      </w:pPr>
      <w:bookmarkStart w:id="116" w:name="_Toc487404424"/>
      <w:bookmarkStart w:id="117" w:name="_Toc488695397"/>
      <w:bookmarkStart w:id="118" w:name="_Toc485805506"/>
      <w:bookmarkStart w:id="119" w:name="_Toc485805186"/>
      <w:bookmarkStart w:id="120" w:name="_Toc485805477"/>
      <w:bookmarkStart w:id="121" w:name="_Toc17815506"/>
      <w:bookmarkStart w:id="122" w:name="_Toc485805341"/>
      <w:bookmarkStart w:id="123" w:name="_Toc487404820"/>
      <w:bookmarkStart w:id="124" w:name="_Toc488695355"/>
      <w:bookmarkStart w:id="125" w:name="_Toc485804824"/>
      <w:bookmarkStart w:id="126" w:name="_Toc29782"/>
      <w:bookmarkStart w:id="127" w:name="_Toc13440"/>
      <w:bookmarkStart w:id="128" w:name="_Toc1861"/>
      <w:bookmarkStart w:id="129" w:name="_Toc28244"/>
      <w:bookmarkStart w:id="130" w:name="_Toc19811"/>
      <w:bookmarkStart w:id="131" w:name="_Toc78383338"/>
      <w:bookmarkEnd w:id="68"/>
      <w:bookmarkEnd w:id="69"/>
      <w:bookmarkEnd w:id="70"/>
      <w:bookmarkEnd w:id="71"/>
      <w:bookmarkEnd w:id="72"/>
      <w:bookmarkEnd w:id="73"/>
      <w:bookmarkEnd w:id="74"/>
      <w:bookmarkEnd w:id="75"/>
      <w:bookmarkEnd w:id="76"/>
      <w:bookmarkEnd w:id="92"/>
      <w:r>
        <w:rPr>
          <w:rFonts w:ascii="楷体" w:eastAsia="楷体" w:hAnsi="楷体" w:cs="楷体" w:hint="eastAsia"/>
          <w:b w:val="0"/>
          <w:bCs w:val="0"/>
          <w:sz w:val="32"/>
        </w:rPr>
        <w:t>（四）</w:t>
      </w:r>
      <w:bookmarkEnd w:id="116"/>
      <w:bookmarkEnd w:id="117"/>
      <w:bookmarkEnd w:id="118"/>
      <w:bookmarkEnd w:id="119"/>
      <w:bookmarkEnd w:id="120"/>
      <w:bookmarkEnd w:id="121"/>
      <w:bookmarkEnd w:id="122"/>
      <w:bookmarkEnd w:id="123"/>
      <w:bookmarkEnd w:id="124"/>
      <w:bookmarkEnd w:id="125"/>
      <w:proofErr w:type="gramStart"/>
      <w:r>
        <w:rPr>
          <w:rFonts w:ascii="楷体" w:eastAsia="楷体" w:hAnsi="楷体" w:cs="楷体" w:hint="eastAsia"/>
          <w:b w:val="0"/>
          <w:bCs w:val="0"/>
          <w:sz w:val="32"/>
        </w:rPr>
        <w:t>自评价</w:t>
      </w:r>
      <w:proofErr w:type="gramEnd"/>
      <w:r>
        <w:rPr>
          <w:rFonts w:ascii="楷体" w:eastAsia="楷体" w:hAnsi="楷体" w:cs="楷体" w:hint="eastAsia"/>
          <w:b w:val="0"/>
          <w:bCs w:val="0"/>
          <w:sz w:val="32"/>
        </w:rPr>
        <w:t>结果</w:t>
      </w:r>
      <w:bookmarkEnd w:id="126"/>
      <w:bookmarkEnd w:id="127"/>
      <w:bookmarkEnd w:id="128"/>
      <w:bookmarkEnd w:id="129"/>
      <w:bookmarkEnd w:id="130"/>
      <w:bookmarkEnd w:id="131"/>
    </w:p>
    <w:p w:rsidR="001F20C2" w:rsidRPr="008906B7" w:rsidRDefault="0075389F" w:rsidP="00E26FBA">
      <w:pPr>
        <w:spacing w:after="0" w:line="560" w:lineRule="exact"/>
        <w:ind w:firstLineChars="200" w:firstLine="640"/>
        <w:jc w:val="both"/>
        <w:rPr>
          <w:rFonts w:ascii="Times New Roman" w:eastAsia="仿宋" w:hAnsi="Times New Roman" w:cs="Times New Roman"/>
          <w:sz w:val="32"/>
          <w:szCs w:val="32"/>
        </w:rPr>
      </w:pPr>
      <w:bookmarkStart w:id="132" w:name="_Toc488695398"/>
      <w:bookmarkStart w:id="133" w:name="_Toc485805187"/>
      <w:bookmarkStart w:id="134" w:name="_Toc485805478"/>
      <w:bookmarkStart w:id="135" w:name="_Toc485804825"/>
      <w:bookmarkStart w:id="136" w:name="_Toc485805548"/>
      <w:bookmarkStart w:id="137" w:name="_Toc485805507"/>
      <w:bookmarkStart w:id="138" w:name="_Toc485805342"/>
      <w:bookmarkStart w:id="139" w:name="_Toc488695356"/>
      <w:r>
        <w:rPr>
          <w:rFonts w:ascii="Times New Roman" w:eastAsia="仿宋" w:hAnsi="Times New Roman" w:cs="Times New Roman"/>
          <w:sz w:val="32"/>
          <w:szCs w:val="32"/>
        </w:rPr>
        <w:t>本次绩效</w:t>
      </w:r>
      <w:proofErr w:type="gramStart"/>
      <w:r>
        <w:rPr>
          <w:rFonts w:ascii="Times New Roman" w:eastAsia="仿宋" w:hAnsi="Times New Roman" w:cs="Times New Roman" w:hint="eastAsia"/>
          <w:sz w:val="32"/>
          <w:szCs w:val="32"/>
        </w:rPr>
        <w:t>自</w:t>
      </w:r>
      <w:r>
        <w:rPr>
          <w:rFonts w:ascii="Times New Roman" w:eastAsia="仿宋" w:hAnsi="Times New Roman" w:cs="Times New Roman"/>
          <w:sz w:val="32"/>
          <w:szCs w:val="32"/>
        </w:rPr>
        <w:t>评价</w:t>
      </w:r>
      <w:proofErr w:type="gramEnd"/>
      <w:r>
        <w:rPr>
          <w:rFonts w:ascii="Times New Roman" w:eastAsia="仿宋" w:hAnsi="Times New Roman" w:cs="Times New Roman"/>
          <w:sz w:val="32"/>
          <w:szCs w:val="32"/>
        </w:rPr>
        <w:t>依据《政府和社会资本合作（</w:t>
      </w:r>
      <w:r>
        <w:rPr>
          <w:rFonts w:ascii="Times New Roman" w:eastAsia="仿宋" w:hAnsi="Times New Roman" w:cs="Times New Roman"/>
          <w:sz w:val="32"/>
          <w:szCs w:val="32"/>
        </w:rPr>
        <w:t>PPP</w:t>
      </w:r>
      <w:r>
        <w:rPr>
          <w:rFonts w:ascii="Times New Roman" w:eastAsia="仿宋" w:hAnsi="Times New Roman" w:cs="Times New Roman"/>
          <w:sz w:val="32"/>
          <w:szCs w:val="32"/>
        </w:rPr>
        <w:t>）项目奖补资金管理办法》（宁财</w:t>
      </w:r>
      <w:proofErr w:type="gramStart"/>
      <w:r>
        <w:rPr>
          <w:rFonts w:ascii="Times New Roman" w:eastAsia="仿宋" w:hAnsi="Times New Roman" w:cs="Times New Roman"/>
          <w:sz w:val="32"/>
          <w:szCs w:val="32"/>
        </w:rPr>
        <w:t>规</w:t>
      </w:r>
      <w:proofErr w:type="gramEnd"/>
      <w:r>
        <w:rPr>
          <w:rFonts w:ascii="Times New Roman" w:eastAsia="仿宋" w:hAnsi="Times New Roman" w:cs="Times New Roman"/>
          <w:sz w:val="32"/>
          <w:szCs w:val="32"/>
        </w:rPr>
        <w:t>〔</w:t>
      </w:r>
      <w:r>
        <w:rPr>
          <w:rFonts w:ascii="Times New Roman" w:eastAsia="仿宋" w:hAnsi="Times New Roman" w:cs="Times New Roman"/>
          <w:sz w:val="32"/>
          <w:szCs w:val="32"/>
        </w:rPr>
        <w:t>2018</w:t>
      </w:r>
      <w:r>
        <w:rPr>
          <w:rFonts w:ascii="Times New Roman" w:eastAsia="仿宋" w:hAnsi="Times New Roman" w:cs="Times New Roman"/>
          <w:sz w:val="32"/>
          <w:szCs w:val="32"/>
        </w:rPr>
        <w:t>〕</w:t>
      </w:r>
      <w:r>
        <w:rPr>
          <w:rFonts w:ascii="Times New Roman" w:eastAsia="仿宋" w:hAnsi="Times New Roman" w:cs="Times New Roman"/>
          <w:sz w:val="32"/>
          <w:szCs w:val="32"/>
        </w:rPr>
        <w:t>14</w:t>
      </w:r>
      <w:r>
        <w:rPr>
          <w:rFonts w:ascii="Times New Roman" w:eastAsia="仿宋" w:hAnsi="Times New Roman" w:cs="Times New Roman"/>
          <w:sz w:val="32"/>
          <w:szCs w:val="32"/>
        </w:rPr>
        <w:t>号）及相关规定，结合本项目特点，运用评价体系及评分标准，设置了</w:t>
      </w:r>
      <w:r>
        <w:rPr>
          <w:rFonts w:ascii="Times New Roman" w:eastAsia="仿宋" w:hAnsi="Times New Roman" w:cs="Times New Roman"/>
          <w:sz w:val="32"/>
          <w:szCs w:val="32"/>
        </w:rPr>
        <w:t>3</w:t>
      </w:r>
      <w:r>
        <w:rPr>
          <w:rFonts w:ascii="Times New Roman" w:eastAsia="仿宋" w:hAnsi="Times New Roman" w:cs="Times New Roman"/>
          <w:sz w:val="32"/>
          <w:szCs w:val="32"/>
        </w:rPr>
        <w:t>个一级指标。以现场采集的项目基础数据、收集的评价相关资料及问卷调查信息为基础，综合应用因素法、比较分析法、公众评判法等评价方法进行指标打分并形成</w:t>
      </w:r>
      <w:proofErr w:type="gramStart"/>
      <w:r>
        <w:rPr>
          <w:rFonts w:ascii="Times New Roman" w:eastAsia="仿宋" w:hAnsi="Times New Roman" w:cs="Times New Roman" w:hint="eastAsia"/>
          <w:sz w:val="32"/>
          <w:szCs w:val="32"/>
        </w:rPr>
        <w:t>自</w:t>
      </w:r>
      <w:r>
        <w:rPr>
          <w:rFonts w:ascii="Times New Roman" w:eastAsia="仿宋" w:hAnsi="Times New Roman" w:cs="Times New Roman"/>
          <w:sz w:val="32"/>
          <w:szCs w:val="32"/>
        </w:rPr>
        <w:t>评价</w:t>
      </w:r>
      <w:proofErr w:type="gramEnd"/>
      <w:r>
        <w:rPr>
          <w:rFonts w:ascii="Times New Roman" w:eastAsia="仿宋" w:hAnsi="Times New Roman" w:cs="Times New Roman"/>
          <w:sz w:val="32"/>
          <w:szCs w:val="32"/>
        </w:rPr>
        <w:t>结论。经审核评定，本项目绩效</w:t>
      </w:r>
      <w:proofErr w:type="gramStart"/>
      <w:r>
        <w:rPr>
          <w:rFonts w:ascii="Times New Roman" w:eastAsia="仿宋" w:hAnsi="Times New Roman" w:cs="Times New Roman" w:hint="eastAsia"/>
          <w:sz w:val="32"/>
          <w:szCs w:val="32"/>
        </w:rPr>
        <w:t>自</w:t>
      </w:r>
      <w:r>
        <w:rPr>
          <w:rFonts w:ascii="Times New Roman" w:eastAsia="仿宋" w:hAnsi="Times New Roman" w:cs="Times New Roman"/>
          <w:sz w:val="32"/>
          <w:szCs w:val="32"/>
        </w:rPr>
        <w:t>评价</w:t>
      </w:r>
      <w:proofErr w:type="gramEnd"/>
      <w:r>
        <w:rPr>
          <w:rFonts w:ascii="Times New Roman" w:eastAsia="仿宋" w:hAnsi="Times New Roman" w:cs="Times New Roman"/>
          <w:sz w:val="32"/>
          <w:szCs w:val="32"/>
        </w:rPr>
        <w:t>综合评分为</w:t>
      </w:r>
      <w:r>
        <w:rPr>
          <w:rFonts w:ascii="Times New Roman" w:eastAsia="仿宋" w:hAnsi="Times New Roman" w:cs="Times New Roman"/>
          <w:sz w:val="32"/>
          <w:szCs w:val="32"/>
        </w:rPr>
        <w:t>9</w:t>
      </w:r>
      <w:r>
        <w:rPr>
          <w:rFonts w:ascii="Times New Roman" w:eastAsia="仿宋" w:hAnsi="Times New Roman" w:cs="Times New Roman" w:hint="eastAsia"/>
          <w:sz w:val="32"/>
          <w:szCs w:val="32"/>
        </w:rPr>
        <w:t>1</w:t>
      </w:r>
      <w:r w:rsidR="00A5753E">
        <w:rPr>
          <w:rFonts w:ascii="Times New Roman" w:eastAsia="仿宋" w:hAnsi="Times New Roman" w:cs="Times New Roman"/>
          <w:sz w:val="32"/>
          <w:szCs w:val="32"/>
        </w:rPr>
        <w:t>分（详见附件</w:t>
      </w:r>
      <w:r w:rsidR="00A5753E">
        <w:rPr>
          <w:rFonts w:ascii="Times New Roman" w:eastAsia="仿宋" w:hAnsi="Times New Roman" w:cs="Times New Roman" w:hint="eastAsia"/>
          <w:sz w:val="32"/>
          <w:szCs w:val="32"/>
        </w:rPr>
        <w:t>1</w:t>
      </w:r>
      <w:r>
        <w:rPr>
          <w:rFonts w:ascii="Times New Roman" w:eastAsia="仿宋" w:hAnsi="Times New Roman" w:cs="Times New Roman"/>
          <w:sz w:val="32"/>
          <w:szCs w:val="32"/>
        </w:rPr>
        <w:t>），等级为</w:t>
      </w:r>
      <w:r>
        <w:rPr>
          <w:rFonts w:ascii="Times New Roman" w:eastAsia="仿宋" w:hAnsi="Times New Roman" w:cs="Times New Roman"/>
          <w:sz w:val="32"/>
          <w:szCs w:val="32"/>
        </w:rPr>
        <w:t>“</w:t>
      </w:r>
      <w:r>
        <w:rPr>
          <w:rFonts w:ascii="Times New Roman" w:eastAsia="仿宋" w:hAnsi="Times New Roman" w:cs="Times New Roman"/>
          <w:sz w:val="32"/>
          <w:szCs w:val="32"/>
        </w:rPr>
        <w:t>优</w:t>
      </w:r>
      <w:r>
        <w:rPr>
          <w:rFonts w:ascii="Times New Roman" w:eastAsia="仿宋" w:hAnsi="Times New Roman" w:cs="Times New Roman"/>
          <w:sz w:val="32"/>
          <w:szCs w:val="32"/>
        </w:rPr>
        <w:t>”</w:t>
      </w:r>
      <w:r>
        <w:rPr>
          <w:rFonts w:ascii="Times New Roman" w:eastAsia="仿宋" w:hAnsi="Times New Roman" w:cs="Times New Roman"/>
          <w:sz w:val="32"/>
          <w:szCs w:val="32"/>
        </w:rPr>
        <w:t>。</w:t>
      </w:r>
    </w:p>
    <w:p w:rsidR="001F20C2" w:rsidRDefault="0075389F" w:rsidP="00E26FBA">
      <w:pPr>
        <w:spacing w:after="0" w:line="56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t>南京市</w:t>
      </w:r>
      <w:r>
        <w:rPr>
          <w:rFonts w:ascii="Times New Roman" w:eastAsia="仿宋" w:hAnsi="Times New Roman" w:cs="Times New Roman"/>
          <w:sz w:val="32"/>
          <w:szCs w:val="32"/>
        </w:rPr>
        <w:t>PPP</w:t>
      </w:r>
      <w:r>
        <w:rPr>
          <w:rFonts w:ascii="Times New Roman" w:eastAsia="仿宋" w:hAnsi="Times New Roman" w:cs="Times New Roman"/>
          <w:sz w:val="32"/>
          <w:szCs w:val="32"/>
        </w:rPr>
        <w:t>项目以奖代补专项资金政策的实施调动了项目单位的积极性，提高项目操作的规范性，保障了项目的实施质量。但也存在一些问题，如</w:t>
      </w:r>
      <w:r w:rsidRPr="008906B7">
        <w:rPr>
          <w:rFonts w:ascii="Times New Roman" w:eastAsia="仿宋" w:hAnsi="Times New Roman" w:cs="Times New Roman"/>
          <w:sz w:val="32"/>
          <w:szCs w:val="32"/>
        </w:rPr>
        <w:t>个别区的项目未及时在</w:t>
      </w:r>
      <w:r w:rsidRPr="008906B7">
        <w:rPr>
          <w:rFonts w:ascii="Times New Roman" w:eastAsia="仿宋" w:hAnsi="Times New Roman" w:cs="Times New Roman"/>
          <w:sz w:val="32"/>
          <w:szCs w:val="32"/>
        </w:rPr>
        <w:t>PPP</w:t>
      </w:r>
      <w:r w:rsidRPr="008906B7">
        <w:rPr>
          <w:rFonts w:ascii="Times New Roman" w:eastAsia="仿宋" w:hAnsi="Times New Roman" w:cs="Times New Roman"/>
          <w:sz w:val="32"/>
          <w:szCs w:val="32"/>
        </w:rPr>
        <w:t>综合信息平台上更新相关信息等。</w:t>
      </w:r>
    </w:p>
    <w:p w:rsidR="001F20C2" w:rsidRDefault="0075389F" w:rsidP="00E26FBA">
      <w:pPr>
        <w:pStyle w:val="30"/>
        <w:keepNext w:val="0"/>
        <w:keepLines w:val="0"/>
        <w:suppressAutoHyphens/>
        <w:spacing w:before="0" w:after="0" w:line="560" w:lineRule="exact"/>
        <w:ind w:firstLineChars="200" w:firstLine="643"/>
        <w:jc w:val="both"/>
        <w:rPr>
          <w:rFonts w:cs="黑体"/>
          <w:b/>
        </w:rPr>
      </w:pPr>
      <w:bookmarkStart w:id="140" w:name="_Toc9659"/>
      <w:bookmarkStart w:id="141" w:name="_Toc7821"/>
      <w:bookmarkStart w:id="142" w:name="_Toc23941"/>
      <w:bookmarkStart w:id="143" w:name="_Toc12477"/>
      <w:bookmarkStart w:id="144" w:name="_Toc19738"/>
      <w:bookmarkStart w:id="145" w:name="_Toc78383339"/>
      <w:bookmarkStart w:id="146" w:name="_Toc485805345"/>
      <w:bookmarkStart w:id="147" w:name="_Toc485805551"/>
      <w:bookmarkStart w:id="148" w:name="_Toc488695358"/>
      <w:bookmarkStart w:id="149" w:name="_Toc485804828"/>
      <w:bookmarkStart w:id="150" w:name="_Toc17815507"/>
      <w:bookmarkStart w:id="151" w:name="_Toc485805510"/>
      <w:bookmarkStart w:id="152" w:name="_Toc488695400"/>
      <w:bookmarkStart w:id="153" w:name="_Toc485805481"/>
      <w:bookmarkStart w:id="154" w:name="_Toc485805190"/>
      <w:bookmarkEnd w:id="132"/>
      <w:bookmarkEnd w:id="133"/>
      <w:bookmarkEnd w:id="134"/>
      <w:bookmarkEnd w:id="135"/>
      <w:bookmarkEnd w:id="136"/>
      <w:bookmarkEnd w:id="137"/>
      <w:bookmarkEnd w:id="138"/>
      <w:bookmarkEnd w:id="139"/>
      <w:r>
        <w:rPr>
          <w:rFonts w:cs="黑体" w:hint="eastAsia"/>
          <w:b/>
        </w:rPr>
        <w:t>三、主要成效</w:t>
      </w:r>
      <w:bookmarkEnd w:id="140"/>
      <w:bookmarkEnd w:id="141"/>
      <w:bookmarkEnd w:id="142"/>
      <w:bookmarkEnd w:id="143"/>
      <w:bookmarkEnd w:id="144"/>
      <w:bookmarkEnd w:id="145"/>
    </w:p>
    <w:p w:rsidR="001F20C2" w:rsidRDefault="0075389F" w:rsidP="00E26FBA">
      <w:pPr>
        <w:pStyle w:val="4"/>
        <w:keepNext w:val="0"/>
        <w:keepLines w:val="0"/>
        <w:suppressAutoHyphens/>
        <w:spacing w:before="0" w:after="0" w:line="560" w:lineRule="exact"/>
        <w:ind w:firstLine="640"/>
        <w:jc w:val="both"/>
        <w:rPr>
          <w:rFonts w:ascii="楷体" w:eastAsia="楷体" w:hAnsi="楷体" w:cs="楷体"/>
          <w:b w:val="0"/>
          <w:bCs w:val="0"/>
          <w:sz w:val="32"/>
        </w:rPr>
      </w:pPr>
      <w:bookmarkStart w:id="155" w:name="_Toc5946"/>
      <w:bookmarkStart w:id="156" w:name="_Toc16972"/>
      <w:bookmarkStart w:id="157" w:name="_Toc28979"/>
      <w:bookmarkStart w:id="158" w:name="_Toc5066"/>
      <w:bookmarkStart w:id="159" w:name="_Toc20838"/>
      <w:bookmarkStart w:id="160" w:name="_Toc78383340"/>
      <w:r>
        <w:rPr>
          <w:rFonts w:ascii="楷体" w:eastAsia="楷体" w:hAnsi="楷体" w:cs="楷体" w:hint="eastAsia"/>
          <w:b w:val="0"/>
          <w:bCs w:val="0"/>
          <w:sz w:val="32"/>
        </w:rPr>
        <w:t>（一）项目产出情况</w:t>
      </w:r>
      <w:bookmarkEnd w:id="155"/>
      <w:bookmarkEnd w:id="156"/>
      <w:bookmarkEnd w:id="157"/>
      <w:bookmarkEnd w:id="158"/>
      <w:bookmarkEnd w:id="159"/>
      <w:bookmarkEnd w:id="160"/>
    </w:p>
    <w:p w:rsidR="001F20C2" w:rsidRDefault="0075389F" w:rsidP="008906B7">
      <w:pPr>
        <w:spacing w:after="0" w:line="56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lastRenderedPageBreak/>
        <w:t>2020</w:t>
      </w:r>
      <w:r>
        <w:rPr>
          <w:rFonts w:ascii="Times New Roman" w:eastAsia="仿宋" w:hAnsi="Times New Roman" w:cs="Times New Roman"/>
          <w:sz w:val="32"/>
          <w:szCs w:val="32"/>
        </w:rPr>
        <w:t>年市财政局共</w:t>
      </w:r>
      <w:proofErr w:type="gramStart"/>
      <w:r>
        <w:rPr>
          <w:rFonts w:ascii="Times New Roman" w:eastAsia="仿宋" w:hAnsi="Times New Roman" w:cs="Times New Roman"/>
          <w:sz w:val="32"/>
          <w:szCs w:val="32"/>
        </w:rPr>
        <w:t>拨付奖补资金</w:t>
      </w:r>
      <w:proofErr w:type="gramEnd"/>
      <w:r>
        <w:rPr>
          <w:rFonts w:ascii="Times New Roman" w:eastAsia="仿宋" w:hAnsi="Times New Roman" w:cs="Times New Roman"/>
          <w:sz w:val="32"/>
          <w:szCs w:val="32"/>
        </w:rPr>
        <w:t>1098</w:t>
      </w:r>
      <w:r>
        <w:rPr>
          <w:rFonts w:ascii="Times New Roman" w:eastAsia="仿宋" w:hAnsi="Times New Roman" w:cs="Times New Roman"/>
          <w:sz w:val="32"/>
          <w:szCs w:val="32"/>
        </w:rPr>
        <w:t>万元用于</w:t>
      </w:r>
      <w:r>
        <w:rPr>
          <w:rFonts w:ascii="Times New Roman" w:eastAsia="仿宋" w:hAnsi="Times New Roman" w:cs="Times New Roman"/>
          <w:sz w:val="32"/>
          <w:szCs w:val="32"/>
        </w:rPr>
        <w:t>PPP</w:t>
      </w:r>
      <w:r>
        <w:rPr>
          <w:rFonts w:ascii="Times New Roman" w:eastAsia="仿宋" w:hAnsi="Times New Roman" w:cs="Times New Roman"/>
          <w:sz w:val="32"/>
          <w:szCs w:val="32"/>
        </w:rPr>
        <w:t>项目前期费用补贴和落地奖励扶持，前期费用补贴</w:t>
      </w:r>
      <w:r w:rsidR="00A01D1F">
        <w:rPr>
          <w:rFonts w:ascii="Times New Roman" w:eastAsia="仿宋" w:hAnsi="Times New Roman" w:cs="Times New Roman" w:hint="eastAsia"/>
          <w:sz w:val="32"/>
          <w:szCs w:val="32"/>
        </w:rPr>
        <w:t>与</w:t>
      </w:r>
      <w:r>
        <w:rPr>
          <w:rFonts w:ascii="Times New Roman" w:eastAsia="仿宋" w:hAnsi="Times New Roman" w:cs="Times New Roman"/>
          <w:sz w:val="32"/>
          <w:szCs w:val="32"/>
        </w:rPr>
        <w:t>落地奖励</w:t>
      </w:r>
      <w:r w:rsidR="00A01D1F">
        <w:rPr>
          <w:rFonts w:ascii="Times New Roman" w:eastAsia="仿宋" w:hAnsi="Times New Roman" w:cs="Times New Roman" w:hint="eastAsia"/>
          <w:sz w:val="32"/>
          <w:szCs w:val="32"/>
        </w:rPr>
        <w:t>资金</w:t>
      </w:r>
      <w:r>
        <w:rPr>
          <w:rFonts w:ascii="Times New Roman" w:eastAsia="仿宋" w:hAnsi="Times New Roman" w:cs="Times New Roman"/>
          <w:sz w:val="32"/>
          <w:szCs w:val="32"/>
        </w:rPr>
        <w:t>到位率</w:t>
      </w:r>
      <w:r w:rsidR="00A01D1F">
        <w:rPr>
          <w:rFonts w:ascii="Times New Roman" w:eastAsia="仿宋" w:hAnsi="Times New Roman" w:cs="Times New Roman"/>
          <w:sz w:val="32"/>
          <w:szCs w:val="32"/>
        </w:rPr>
        <w:t>均为</w:t>
      </w:r>
      <w:r>
        <w:rPr>
          <w:rFonts w:ascii="Times New Roman" w:eastAsia="仿宋" w:hAnsi="Times New Roman" w:cs="Times New Roman"/>
          <w:sz w:val="32"/>
          <w:szCs w:val="32"/>
        </w:rPr>
        <w:t>100%</w:t>
      </w:r>
      <w:r>
        <w:rPr>
          <w:rFonts w:ascii="Times New Roman" w:eastAsia="仿宋" w:hAnsi="Times New Roman" w:cs="Times New Roman"/>
          <w:sz w:val="32"/>
          <w:szCs w:val="32"/>
        </w:rPr>
        <w:t>。</w:t>
      </w:r>
      <w:r w:rsidR="00A01D1F">
        <w:rPr>
          <w:rFonts w:ascii="Times New Roman" w:eastAsia="仿宋" w:hAnsi="Times New Roman" w:cs="Times New Roman" w:hint="eastAsia"/>
          <w:sz w:val="32"/>
          <w:szCs w:val="32"/>
        </w:rPr>
        <w:t>同时，</w:t>
      </w:r>
      <w:r>
        <w:rPr>
          <w:rFonts w:ascii="Times New Roman" w:eastAsia="仿宋" w:hAnsi="Times New Roman" w:cs="Times New Roman"/>
          <w:sz w:val="32"/>
          <w:szCs w:val="32"/>
        </w:rPr>
        <w:t>严格按照南京市财政局</w:t>
      </w:r>
      <w:r w:rsidR="00A01D1F">
        <w:rPr>
          <w:rFonts w:ascii="Times New Roman" w:eastAsia="仿宋" w:hAnsi="Times New Roman" w:cs="Times New Roman"/>
          <w:sz w:val="32"/>
          <w:szCs w:val="32"/>
        </w:rPr>
        <w:t>《</w:t>
      </w:r>
      <w:r>
        <w:rPr>
          <w:rFonts w:ascii="Times New Roman" w:eastAsia="仿宋" w:hAnsi="Times New Roman" w:cs="Times New Roman"/>
          <w:sz w:val="32"/>
          <w:szCs w:val="32"/>
        </w:rPr>
        <w:t>关于印发</w:t>
      </w:r>
      <w:r w:rsidR="00A01D1F">
        <w:rPr>
          <w:rFonts w:ascii="Times New Roman" w:eastAsia="仿宋" w:hAnsi="Times New Roman" w:cs="Times New Roman" w:hint="eastAsia"/>
          <w:sz w:val="32"/>
          <w:szCs w:val="32"/>
        </w:rPr>
        <w:t>&lt;</w:t>
      </w:r>
      <w:r>
        <w:rPr>
          <w:rFonts w:ascii="Times New Roman" w:eastAsia="仿宋" w:hAnsi="Times New Roman" w:cs="Times New Roman"/>
          <w:sz w:val="32"/>
          <w:szCs w:val="32"/>
        </w:rPr>
        <w:t>政府和社会资本（</w:t>
      </w:r>
      <w:r>
        <w:rPr>
          <w:rFonts w:ascii="Times New Roman" w:eastAsia="仿宋" w:hAnsi="Times New Roman" w:cs="Times New Roman"/>
          <w:sz w:val="32"/>
          <w:szCs w:val="32"/>
        </w:rPr>
        <w:t>PPP</w:t>
      </w:r>
      <w:r>
        <w:rPr>
          <w:rFonts w:ascii="Times New Roman" w:eastAsia="仿宋" w:hAnsi="Times New Roman" w:cs="Times New Roman"/>
          <w:sz w:val="32"/>
          <w:szCs w:val="32"/>
        </w:rPr>
        <w:t>）项目奖补资金管理办法</w:t>
      </w:r>
      <w:r w:rsidR="00A01D1F">
        <w:rPr>
          <w:rFonts w:ascii="Times New Roman" w:eastAsia="仿宋" w:hAnsi="Times New Roman" w:cs="Times New Roman" w:hint="eastAsia"/>
          <w:sz w:val="32"/>
          <w:szCs w:val="32"/>
        </w:rPr>
        <w:t>&gt;</w:t>
      </w:r>
      <w:r>
        <w:rPr>
          <w:rFonts w:ascii="Times New Roman" w:eastAsia="仿宋" w:hAnsi="Times New Roman" w:cs="Times New Roman"/>
          <w:sz w:val="32"/>
          <w:szCs w:val="32"/>
        </w:rPr>
        <w:t>的通知</w:t>
      </w:r>
      <w:r w:rsidR="00A01D1F">
        <w:rPr>
          <w:rFonts w:ascii="Times New Roman" w:eastAsia="仿宋" w:hAnsi="Times New Roman" w:cs="Times New Roman"/>
          <w:sz w:val="32"/>
          <w:szCs w:val="32"/>
        </w:rPr>
        <w:t>》</w:t>
      </w:r>
      <w:r>
        <w:rPr>
          <w:rFonts w:ascii="Times New Roman" w:eastAsia="仿宋" w:hAnsi="Times New Roman" w:cs="Times New Roman"/>
          <w:sz w:val="32"/>
          <w:szCs w:val="32"/>
        </w:rPr>
        <w:t>（宁财</w:t>
      </w:r>
      <w:proofErr w:type="gramStart"/>
      <w:r>
        <w:rPr>
          <w:rFonts w:ascii="Times New Roman" w:eastAsia="仿宋" w:hAnsi="Times New Roman" w:cs="Times New Roman"/>
          <w:sz w:val="32"/>
          <w:szCs w:val="32"/>
        </w:rPr>
        <w:t>规</w:t>
      </w:r>
      <w:proofErr w:type="gramEnd"/>
      <w:r>
        <w:rPr>
          <w:rFonts w:ascii="Times New Roman" w:eastAsia="仿宋" w:hAnsi="Times New Roman" w:cs="Times New Roman"/>
          <w:sz w:val="32"/>
          <w:szCs w:val="32"/>
        </w:rPr>
        <w:t>〔</w:t>
      </w:r>
      <w:r>
        <w:rPr>
          <w:rFonts w:ascii="Times New Roman" w:eastAsia="仿宋" w:hAnsi="Times New Roman" w:cs="Times New Roman"/>
          <w:sz w:val="32"/>
          <w:szCs w:val="32"/>
        </w:rPr>
        <w:t>2018</w:t>
      </w:r>
      <w:r>
        <w:rPr>
          <w:rFonts w:ascii="Times New Roman" w:eastAsia="仿宋" w:hAnsi="Times New Roman" w:cs="Times New Roman"/>
          <w:sz w:val="32"/>
          <w:szCs w:val="32"/>
        </w:rPr>
        <w:t>〕</w:t>
      </w:r>
      <w:r>
        <w:rPr>
          <w:rFonts w:ascii="Times New Roman" w:eastAsia="仿宋" w:hAnsi="Times New Roman" w:cs="Times New Roman"/>
          <w:sz w:val="32"/>
          <w:szCs w:val="32"/>
        </w:rPr>
        <w:t>14</w:t>
      </w:r>
      <w:r>
        <w:rPr>
          <w:rFonts w:ascii="Times New Roman" w:eastAsia="仿宋" w:hAnsi="Times New Roman" w:cs="Times New Roman"/>
          <w:sz w:val="32"/>
          <w:szCs w:val="32"/>
        </w:rPr>
        <w:t>号）文件规定对申报材料进行审核，监督专项资金的发放和使用，确保项目资金专款专用。</w:t>
      </w:r>
    </w:p>
    <w:p w:rsidR="001F20C2" w:rsidRDefault="0075389F" w:rsidP="00E26FBA">
      <w:pPr>
        <w:pStyle w:val="4"/>
        <w:keepNext w:val="0"/>
        <w:keepLines w:val="0"/>
        <w:suppressAutoHyphens/>
        <w:spacing w:before="0" w:after="0" w:line="560" w:lineRule="exact"/>
        <w:ind w:firstLine="640"/>
        <w:jc w:val="both"/>
        <w:rPr>
          <w:rFonts w:ascii="楷体" w:eastAsia="楷体" w:hAnsi="楷体" w:cs="楷体"/>
          <w:b w:val="0"/>
          <w:bCs w:val="0"/>
          <w:sz w:val="32"/>
        </w:rPr>
      </w:pPr>
      <w:bookmarkStart w:id="161" w:name="_Toc2407"/>
      <w:bookmarkStart w:id="162" w:name="_Toc787"/>
      <w:bookmarkStart w:id="163" w:name="_Toc2286"/>
      <w:bookmarkStart w:id="164" w:name="_Toc12272"/>
      <w:bookmarkStart w:id="165" w:name="_Toc8555"/>
      <w:bookmarkStart w:id="166" w:name="_Toc78383341"/>
      <w:r>
        <w:rPr>
          <w:rFonts w:ascii="楷体" w:eastAsia="楷体" w:hAnsi="楷体" w:cs="楷体" w:hint="eastAsia"/>
          <w:b w:val="0"/>
          <w:bCs w:val="0"/>
          <w:sz w:val="32"/>
        </w:rPr>
        <w:t>（二）项目效益情况</w:t>
      </w:r>
      <w:bookmarkEnd w:id="161"/>
      <w:bookmarkEnd w:id="162"/>
      <w:bookmarkEnd w:id="163"/>
      <w:bookmarkEnd w:id="164"/>
      <w:bookmarkEnd w:id="165"/>
      <w:bookmarkEnd w:id="166"/>
    </w:p>
    <w:bookmarkEnd w:id="146"/>
    <w:bookmarkEnd w:id="147"/>
    <w:bookmarkEnd w:id="148"/>
    <w:bookmarkEnd w:id="149"/>
    <w:bookmarkEnd w:id="150"/>
    <w:bookmarkEnd w:id="151"/>
    <w:bookmarkEnd w:id="152"/>
    <w:bookmarkEnd w:id="153"/>
    <w:bookmarkEnd w:id="154"/>
    <w:p w:rsidR="001F20C2" w:rsidRDefault="0075389F" w:rsidP="00E26FBA">
      <w:pPr>
        <w:pStyle w:val="5"/>
        <w:suppressAutoHyphens/>
        <w:spacing w:before="0" w:after="0" w:line="560" w:lineRule="exact"/>
        <w:ind w:firstLine="643"/>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hint="eastAsia"/>
          <w:sz w:val="32"/>
          <w:szCs w:val="32"/>
        </w:rPr>
        <w:t>促进项目的推广运用，</w:t>
      </w:r>
      <w:r>
        <w:rPr>
          <w:rFonts w:ascii="Times New Roman" w:eastAsia="仿宋" w:hAnsi="Times New Roman" w:cs="Times New Roman"/>
          <w:sz w:val="32"/>
          <w:szCs w:val="32"/>
        </w:rPr>
        <w:t>保障项目实施质量</w:t>
      </w:r>
    </w:p>
    <w:p w:rsidR="001F20C2" w:rsidRPr="008906B7" w:rsidRDefault="0075389F" w:rsidP="008906B7">
      <w:pPr>
        <w:spacing w:after="0" w:line="56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t>2020</w:t>
      </w:r>
      <w:r>
        <w:rPr>
          <w:rFonts w:ascii="Times New Roman" w:eastAsia="仿宋" w:hAnsi="Times New Roman" w:cs="Times New Roman"/>
          <w:sz w:val="32"/>
          <w:szCs w:val="32"/>
        </w:rPr>
        <w:t>年</w:t>
      </w:r>
      <w:r>
        <w:rPr>
          <w:rFonts w:ascii="Times New Roman" w:eastAsia="仿宋" w:hAnsi="Times New Roman" w:cs="Times New Roman"/>
          <w:sz w:val="32"/>
          <w:szCs w:val="32"/>
        </w:rPr>
        <w:t>PPP</w:t>
      </w:r>
      <w:r>
        <w:rPr>
          <w:rFonts w:ascii="Times New Roman" w:eastAsia="仿宋" w:hAnsi="Times New Roman" w:cs="Times New Roman"/>
          <w:sz w:val="32"/>
          <w:szCs w:val="32"/>
        </w:rPr>
        <w:t>项目以奖代补专项资金共补助</w:t>
      </w:r>
      <w:r>
        <w:rPr>
          <w:rFonts w:ascii="Times New Roman" w:eastAsia="仿宋" w:hAnsi="Times New Roman" w:cs="Times New Roman"/>
          <w:sz w:val="32"/>
          <w:szCs w:val="32"/>
        </w:rPr>
        <w:t>13</w:t>
      </w:r>
      <w:r>
        <w:rPr>
          <w:rFonts w:ascii="Times New Roman" w:eastAsia="仿宋" w:hAnsi="Times New Roman" w:cs="Times New Roman"/>
          <w:sz w:val="32"/>
          <w:szCs w:val="32"/>
        </w:rPr>
        <w:t>个</w:t>
      </w:r>
      <w:r>
        <w:rPr>
          <w:rFonts w:ascii="Times New Roman" w:eastAsia="仿宋" w:hAnsi="Times New Roman" w:cs="Times New Roman"/>
          <w:sz w:val="32"/>
          <w:szCs w:val="32"/>
        </w:rPr>
        <w:t>PPP</w:t>
      </w:r>
      <w:r>
        <w:rPr>
          <w:rFonts w:ascii="Times New Roman" w:eastAsia="仿宋" w:hAnsi="Times New Roman" w:cs="Times New Roman"/>
          <w:sz w:val="32"/>
          <w:szCs w:val="32"/>
        </w:rPr>
        <w:t>项目，涉及</w:t>
      </w:r>
      <w:r>
        <w:rPr>
          <w:rFonts w:ascii="Times New Roman" w:eastAsia="仿宋" w:hAnsi="Times New Roman" w:cs="Times New Roman"/>
          <w:sz w:val="32"/>
          <w:szCs w:val="32"/>
        </w:rPr>
        <w:t>8</w:t>
      </w:r>
      <w:r>
        <w:rPr>
          <w:rFonts w:ascii="Times New Roman" w:eastAsia="仿宋" w:hAnsi="Times New Roman" w:cs="Times New Roman"/>
          <w:sz w:val="32"/>
          <w:szCs w:val="32"/>
        </w:rPr>
        <w:t>个区，共</w:t>
      </w:r>
      <w:proofErr w:type="gramStart"/>
      <w:r>
        <w:rPr>
          <w:rFonts w:ascii="Times New Roman" w:eastAsia="仿宋" w:hAnsi="Times New Roman" w:cs="Times New Roman"/>
          <w:sz w:val="32"/>
          <w:szCs w:val="32"/>
        </w:rPr>
        <w:t>发放奖补资金</w:t>
      </w:r>
      <w:proofErr w:type="gramEnd"/>
      <w:r>
        <w:rPr>
          <w:rFonts w:ascii="Times New Roman" w:eastAsia="仿宋" w:hAnsi="Times New Roman" w:cs="Times New Roman"/>
          <w:sz w:val="32"/>
          <w:szCs w:val="32"/>
        </w:rPr>
        <w:t>1098</w:t>
      </w:r>
      <w:r>
        <w:rPr>
          <w:rFonts w:ascii="Times New Roman" w:eastAsia="仿宋" w:hAnsi="Times New Roman" w:cs="Times New Roman"/>
          <w:sz w:val="32"/>
          <w:szCs w:val="32"/>
        </w:rPr>
        <w:t>万元，促进</w:t>
      </w:r>
      <w:r>
        <w:rPr>
          <w:rFonts w:ascii="Times New Roman" w:eastAsia="仿宋" w:hAnsi="Times New Roman" w:cs="Times New Roman" w:hint="eastAsia"/>
          <w:sz w:val="32"/>
          <w:szCs w:val="32"/>
        </w:rPr>
        <w:t>了</w:t>
      </w:r>
      <w:r>
        <w:rPr>
          <w:rFonts w:ascii="Times New Roman" w:eastAsia="仿宋" w:hAnsi="Times New Roman" w:cs="Times New Roman" w:hint="eastAsia"/>
          <w:sz w:val="32"/>
          <w:szCs w:val="32"/>
        </w:rPr>
        <w:t>PPP</w:t>
      </w:r>
      <w:r>
        <w:rPr>
          <w:rFonts w:ascii="Times New Roman" w:eastAsia="仿宋" w:hAnsi="Times New Roman" w:cs="Times New Roman"/>
          <w:sz w:val="32"/>
          <w:szCs w:val="32"/>
        </w:rPr>
        <w:t>项目</w:t>
      </w:r>
      <w:r>
        <w:rPr>
          <w:rFonts w:ascii="Times New Roman" w:eastAsia="仿宋" w:hAnsi="Times New Roman" w:cs="Times New Roman" w:hint="eastAsia"/>
          <w:sz w:val="32"/>
          <w:szCs w:val="32"/>
        </w:rPr>
        <w:t>前期</w:t>
      </w:r>
      <w:r>
        <w:rPr>
          <w:rFonts w:ascii="Times New Roman" w:eastAsia="仿宋" w:hAnsi="Times New Roman" w:cs="Times New Roman"/>
          <w:sz w:val="32"/>
          <w:szCs w:val="32"/>
        </w:rPr>
        <w:t>的推广运用，提高项目操作</w:t>
      </w:r>
      <w:r>
        <w:rPr>
          <w:rFonts w:ascii="Times New Roman" w:eastAsia="仿宋" w:hAnsi="Times New Roman" w:cs="Times New Roman" w:hint="eastAsia"/>
          <w:sz w:val="32"/>
          <w:szCs w:val="32"/>
        </w:rPr>
        <w:t>实施</w:t>
      </w:r>
      <w:r>
        <w:rPr>
          <w:rFonts w:ascii="Times New Roman" w:eastAsia="仿宋" w:hAnsi="Times New Roman" w:cs="Times New Roman"/>
          <w:sz w:val="32"/>
          <w:szCs w:val="32"/>
        </w:rPr>
        <w:t>的规范性，保障项目实施质量</w:t>
      </w:r>
      <w:r>
        <w:rPr>
          <w:rFonts w:ascii="Times New Roman" w:eastAsia="仿宋" w:hAnsi="Times New Roman" w:cs="Times New Roman" w:hint="eastAsia"/>
          <w:sz w:val="32"/>
          <w:szCs w:val="32"/>
        </w:rPr>
        <w:t>，调动了项目实施机构的积极性</w:t>
      </w:r>
      <w:r>
        <w:rPr>
          <w:rFonts w:ascii="Times New Roman" w:eastAsia="仿宋" w:hAnsi="Times New Roman" w:cs="Times New Roman"/>
          <w:sz w:val="32"/>
          <w:szCs w:val="32"/>
        </w:rPr>
        <w:t>。</w:t>
      </w:r>
    </w:p>
    <w:p w:rsidR="001F20C2" w:rsidRDefault="0075389F" w:rsidP="00E26FBA">
      <w:pPr>
        <w:pStyle w:val="5"/>
        <w:suppressAutoHyphens/>
        <w:spacing w:before="0" w:after="0" w:line="560" w:lineRule="exact"/>
        <w:ind w:firstLine="643"/>
        <w:rPr>
          <w:rFonts w:ascii="Times New Roman" w:eastAsia="仿宋" w:hAnsi="Times New Roman" w:cs="Times New Roman"/>
          <w:sz w:val="32"/>
          <w:szCs w:val="32"/>
        </w:rPr>
      </w:pPr>
      <w:bookmarkStart w:id="167" w:name="_Toc16858470"/>
      <w:r>
        <w:rPr>
          <w:rFonts w:ascii="Times New Roman" w:eastAsia="仿宋" w:hAnsi="Times New Roman" w:cs="Times New Roman"/>
          <w:sz w:val="32"/>
          <w:szCs w:val="32"/>
        </w:rPr>
        <w:t>2.</w:t>
      </w:r>
      <w:r>
        <w:rPr>
          <w:rFonts w:ascii="Times New Roman" w:eastAsia="仿宋" w:hAnsi="Times New Roman" w:cs="Times New Roman"/>
          <w:sz w:val="32"/>
          <w:szCs w:val="32"/>
        </w:rPr>
        <w:t>公共产品和社会服务供给质量稳步提升</w:t>
      </w:r>
      <w:r>
        <w:rPr>
          <w:rFonts w:ascii="Times New Roman" w:eastAsia="仿宋" w:hAnsi="Times New Roman" w:cs="Times New Roman"/>
          <w:sz w:val="32"/>
          <w:szCs w:val="32"/>
        </w:rPr>
        <w:t xml:space="preserve"> </w:t>
      </w:r>
    </w:p>
    <w:p w:rsidR="001F20C2" w:rsidRPr="008906B7" w:rsidRDefault="0075389F" w:rsidP="008906B7">
      <w:pPr>
        <w:spacing w:after="0" w:line="56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t>2020</w:t>
      </w:r>
      <w:r>
        <w:rPr>
          <w:rFonts w:ascii="Times New Roman" w:eastAsia="仿宋" w:hAnsi="Times New Roman" w:cs="Times New Roman"/>
          <w:sz w:val="32"/>
          <w:szCs w:val="32"/>
        </w:rPr>
        <w:t>年度，</w:t>
      </w:r>
      <w:r>
        <w:rPr>
          <w:rFonts w:ascii="Times New Roman" w:eastAsia="仿宋" w:hAnsi="Times New Roman" w:cs="Times New Roman"/>
          <w:sz w:val="32"/>
          <w:szCs w:val="32"/>
        </w:rPr>
        <w:t>PPP</w:t>
      </w:r>
      <w:proofErr w:type="gramStart"/>
      <w:r>
        <w:rPr>
          <w:rFonts w:ascii="Times New Roman" w:eastAsia="仿宋" w:hAnsi="Times New Roman" w:cs="Times New Roman"/>
          <w:sz w:val="32"/>
          <w:szCs w:val="32"/>
        </w:rPr>
        <w:t>项目奖补资金</w:t>
      </w:r>
      <w:proofErr w:type="gramEnd"/>
      <w:r>
        <w:rPr>
          <w:rFonts w:ascii="Times New Roman" w:eastAsia="仿宋" w:hAnsi="Times New Roman" w:cs="Times New Roman"/>
          <w:sz w:val="32"/>
          <w:szCs w:val="32"/>
        </w:rPr>
        <w:t>涉及市政工程、生态建设和环境保护、污水处理、垃圾处理、政府基础设施、城镇综合开发、交通运输和旅游等领域，这些</w:t>
      </w:r>
      <w:r>
        <w:rPr>
          <w:rFonts w:ascii="Times New Roman" w:eastAsia="仿宋" w:hAnsi="Times New Roman" w:cs="Times New Roman"/>
          <w:sz w:val="32"/>
          <w:szCs w:val="32"/>
        </w:rPr>
        <w:t>PPP</w:t>
      </w:r>
      <w:r>
        <w:rPr>
          <w:rFonts w:ascii="Times New Roman" w:eastAsia="仿宋" w:hAnsi="Times New Roman" w:cs="Times New Roman"/>
          <w:sz w:val="32"/>
          <w:szCs w:val="32"/>
        </w:rPr>
        <w:t>项目的实施加速了城市建设和功能完善，提升了城市整体形象，持续改善和提高了城镇居民居住条件和生活环境，提高了政府公信力、促进了社会和谐稳定、企业转型升级和当地经济可持续发展。通过对</w:t>
      </w:r>
      <w:r>
        <w:rPr>
          <w:rFonts w:ascii="Times New Roman" w:eastAsia="仿宋" w:hAnsi="Times New Roman" w:cs="Times New Roman"/>
          <w:sz w:val="32"/>
          <w:szCs w:val="32"/>
        </w:rPr>
        <w:t>PPP</w:t>
      </w:r>
      <w:r>
        <w:rPr>
          <w:rFonts w:ascii="Times New Roman" w:eastAsia="仿宋" w:hAnsi="Times New Roman" w:cs="Times New Roman"/>
          <w:sz w:val="32"/>
          <w:szCs w:val="32"/>
        </w:rPr>
        <w:t>项目进行奖补，在一定程度上促进</w:t>
      </w:r>
      <w:r>
        <w:rPr>
          <w:rFonts w:ascii="Times New Roman" w:eastAsia="仿宋" w:hAnsi="Times New Roman" w:cs="Times New Roman"/>
          <w:sz w:val="32"/>
          <w:szCs w:val="32"/>
        </w:rPr>
        <w:t>PPP</w:t>
      </w:r>
      <w:r>
        <w:rPr>
          <w:rFonts w:ascii="Times New Roman" w:eastAsia="仿宋" w:hAnsi="Times New Roman" w:cs="Times New Roman"/>
          <w:sz w:val="32"/>
          <w:szCs w:val="32"/>
        </w:rPr>
        <w:t>项目更加规范实施。</w:t>
      </w:r>
    </w:p>
    <w:p w:rsidR="001F20C2" w:rsidRDefault="0075389F" w:rsidP="008906B7">
      <w:pPr>
        <w:spacing w:after="0" w:line="560" w:lineRule="exact"/>
        <w:ind w:firstLineChars="200" w:firstLine="640"/>
        <w:jc w:val="both"/>
        <w:rPr>
          <w:rFonts w:ascii="Times New Roman" w:eastAsia="仿宋" w:hAnsi="Times New Roman" w:cs="Times New Roman"/>
          <w:b/>
          <w:sz w:val="32"/>
          <w:szCs w:val="32"/>
        </w:rPr>
      </w:pPr>
      <w:r w:rsidRPr="008906B7">
        <w:rPr>
          <w:rFonts w:ascii="Times New Roman" w:eastAsia="仿宋" w:hAnsi="Times New Roman" w:cs="Times New Roman"/>
          <w:sz w:val="32"/>
          <w:szCs w:val="32"/>
        </w:rPr>
        <w:t>如</w:t>
      </w:r>
      <w:r w:rsidRPr="008906B7">
        <w:rPr>
          <w:rFonts w:ascii="Times New Roman" w:eastAsia="仿宋" w:hAnsi="Times New Roman" w:cs="Times New Roman"/>
          <w:sz w:val="32"/>
          <w:szCs w:val="32"/>
        </w:rPr>
        <w:t>“</w:t>
      </w:r>
      <w:r w:rsidRPr="008906B7">
        <w:rPr>
          <w:rFonts w:ascii="Times New Roman" w:eastAsia="仿宋" w:hAnsi="Times New Roman" w:cs="Times New Roman" w:hint="eastAsia"/>
          <w:sz w:val="32"/>
          <w:szCs w:val="32"/>
        </w:rPr>
        <w:t>建</w:t>
      </w:r>
      <w:proofErr w:type="gramStart"/>
      <w:r w:rsidRPr="008906B7">
        <w:rPr>
          <w:rFonts w:ascii="Times New Roman" w:eastAsia="仿宋" w:hAnsi="Times New Roman" w:cs="Times New Roman" w:hint="eastAsia"/>
          <w:sz w:val="32"/>
          <w:szCs w:val="32"/>
        </w:rPr>
        <w:t>邺</w:t>
      </w:r>
      <w:proofErr w:type="gramEnd"/>
      <w:r w:rsidRPr="008906B7">
        <w:rPr>
          <w:rFonts w:ascii="Times New Roman" w:eastAsia="仿宋" w:hAnsi="Times New Roman" w:cs="Times New Roman" w:hint="eastAsia"/>
          <w:sz w:val="32"/>
          <w:szCs w:val="32"/>
        </w:rPr>
        <w:t>区部分片区环卫保洁市场化项目</w:t>
      </w:r>
      <w:r w:rsidRPr="008906B7">
        <w:rPr>
          <w:rFonts w:ascii="Times New Roman" w:eastAsia="仿宋" w:hAnsi="Times New Roman" w:cs="Times New Roman"/>
          <w:sz w:val="32"/>
          <w:szCs w:val="32"/>
        </w:rPr>
        <w:t>”</w:t>
      </w:r>
      <w:r w:rsidRPr="008906B7">
        <w:rPr>
          <w:rFonts w:ascii="Times New Roman" w:eastAsia="仿宋" w:hAnsi="Times New Roman" w:cs="Times New Roman"/>
          <w:sz w:val="32"/>
          <w:szCs w:val="32"/>
        </w:rPr>
        <w:t>，</w:t>
      </w:r>
      <w:r w:rsidR="0055031D" w:rsidRPr="008906B7">
        <w:rPr>
          <w:rFonts w:ascii="Times New Roman" w:eastAsia="仿宋" w:hAnsi="Times New Roman" w:cs="Times New Roman" w:hint="eastAsia"/>
          <w:sz w:val="32"/>
          <w:szCs w:val="32"/>
        </w:rPr>
        <w:t>作为省级</w:t>
      </w:r>
      <w:r w:rsidR="0055031D" w:rsidRPr="008906B7">
        <w:rPr>
          <w:rFonts w:ascii="Times New Roman" w:eastAsia="仿宋" w:hAnsi="Times New Roman" w:cs="Times New Roman" w:hint="eastAsia"/>
          <w:sz w:val="32"/>
          <w:szCs w:val="32"/>
        </w:rPr>
        <w:t>PPP</w:t>
      </w:r>
      <w:r w:rsidR="0055031D" w:rsidRPr="008906B7">
        <w:rPr>
          <w:rFonts w:ascii="Times New Roman" w:eastAsia="仿宋" w:hAnsi="Times New Roman" w:cs="Times New Roman" w:hint="eastAsia"/>
          <w:sz w:val="32"/>
          <w:szCs w:val="32"/>
        </w:rPr>
        <w:t>示范项目，</w:t>
      </w:r>
      <w:r w:rsidR="00A01D1F">
        <w:rPr>
          <w:rFonts w:ascii="Times New Roman" w:eastAsia="仿宋" w:hAnsi="Times New Roman" w:cs="Times New Roman" w:hint="eastAsia"/>
          <w:sz w:val="32"/>
          <w:szCs w:val="32"/>
        </w:rPr>
        <w:t>涵盖</w:t>
      </w:r>
      <w:r w:rsidR="0055031D" w:rsidRPr="008906B7">
        <w:rPr>
          <w:rFonts w:ascii="Times New Roman" w:eastAsia="仿宋" w:hAnsi="Times New Roman" w:cs="Times New Roman" w:hint="eastAsia"/>
          <w:sz w:val="32"/>
          <w:szCs w:val="32"/>
        </w:rPr>
        <w:t>范围包括</w:t>
      </w:r>
      <w:r w:rsidRPr="008906B7">
        <w:rPr>
          <w:rFonts w:ascii="Times New Roman" w:eastAsia="仿宋" w:hAnsi="Times New Roman" w:cs="Times New Roman" w:hint="eastAsia"/>
          <w:sz w:val="32"/>
          <w:szCs w:val="32"/>
        </w:rPr>
        <w:t>扬子江大道以东、南河以西、应天大街以</w:t>
      </w:r>
      <w:r w:rsidRPr="008906B7">
        <w:rPr>
          <w:rFonts w:ascii="Times New Roman" w:eastAsia="仿宋" w:hAnsi="Times New Roman" w:cs="Times New Roman" w:hint="eastAsia"/>
          <w:sz w:val="32"/>
          <w:szCs w:val="32"/>
        </w:rPr>
        <w:lastRenderedPageBreak/>
        <w:t>南、梦都大街以北</w:t>
      </w:r>
      <w:r w:rsidR="00254CF1" w:rsidRPr="008906B7">
        <w:rPr>
          <w:rFonts w:ascii="Times New Roman" w:eastAsia="仿宋" w:hAnsi="Times New Roman" w:cs="Times New Roman" w:hint="eastAsia"/>
          <w:sz w:val="32"/>
          <w:szCs w:val="32"/>
        </w:rPr>
        <w:t>等</w:t>
      </w:r>
      <w:r w:rsidR="00254CF1" w:rsidRPr="008906B7">
        <w:rPr>
          <w:rFonts w:ascii="Times New Roman" w:eastAsia="仿宋" w:hAnsi="Times New Roman" w:cs="Times New Roman" w:hint="eastAsia"/>
          <w:sz w:val="32"/>
          <w:szCs w:val="32"/>
        </w:rPr>
        <w:t>9</w:t>
      </w:r>
      <w:r w:rsidR="00254CF1" w:rsidRPr="008906B7">
        <w:rPr>
          <w:rFonts w:ascii="Times New Roman" w:eastAsia="仿宋" w:hAnsi="Times New Roman" w:cs="Times New Roman" w:hint="eastAsia"/>
          <w:sz w:val="32"/>
          <w:szCs w:val="32"/>
        </w:rPr>
        <w:t>个</w:t>
      </w:r>
      <w:r w:rsidRPr="008906B7">
        <w:rPr>
          <w:rFonts w:ascii="Times New Roman" w:eastAsia="仿宋" w:hAnsi="Times New Roman" w:cs="Times New Roman" w:hint="eastAsia"/>
          <w:sz w:val="32"/>
          <w:szCs w:val="32"/>
        </w:rPr>
        <w:t>片区</w:t>
      </w:r>
      <w:r w:rsidR="00254CF1" w:rsidRPr="008906B7">
        <w:rPr>
          <w:rFonts w:ascii="Times New Roman" w:eastAsia="仿宋" w:hAnsi="Times New Roman" w:cs="Times New Roman" w:hint="eastAsia"/>
          <w:sz w:val="32"/>
          <w:szCs w:val="32"/>
        </w:rPr>
        <w:t>，提供</w:t>
      </w:r>
      <w:r w:rsidRPr="008906B7">
        <w:rPr>
          <w:rFonts w:ascii="Times New Roman" w:eastAsia="仿宋" w:hAnsi="Times New Roman" w:cs="Times New Roman" w:hint="eastAsia"/>
          <w:sz w:val="32"/>
          <w:szCs w:val="32"/>
        </w:rPr>
        <w:t>环卫保洁服务、道路清扫保洁及垃圾收集清运服务</w:t>
      </w:r>
      <w:r w:rsidRPr="008906B7">
        <w:rPr>
          <w:rFonts w:ascii="Times New Roman" w:eastAsia="仿宋" w:hAnsi="Times New Roman" w:cs="Times New Roman"/>
          <w:sz w:val="32"/>
          <w:szCs w:val="32"/>
        </w:rPr>
        <w:t>等。</w:t>
      </w:r>
      <w:r w:rsidR="0055031D" w:rsidRPr="008906B7">
        <w:rPr>
          <w:rFonts w:ascii="Times New Roman" w:eastAsia="仿宋" w:hAnsi="Times New Roman" w:cs="Times New Roman"/>
          <w:sz w:val="32"/>
          <w:szCs w:val="32"/>
        </w:rPr>
        <w:t>项目</w:t>
      </w:r>
      <w:r w:rsidR="0055031D" w:rsidRPr="008906B7">
        <w:rPr>
          <w:rFonts w:ascii="Times New Roman" w:eastAsia="仿宋" w:hAnsi="Times New Roman" w:cs="Times New Roman" w:hint="eastAsia"/>
          <w:sz w:val="32"/>
          <w:szCs w:val="32"/>
        </w:rPr>
        <w:t>通过市场化的运作手段、智能化的管理方式，实现环卫保洁质量和财政资金绩效“双提升”，为改善建</w:t>
      </w:r>
      <w:proofErr w:type="gramStart"/>
      <w:r w:rsidR="0055031D" w:rsidRPr="008906B7">
        <w:rPr>
          <w:rFonts w:ascii="Times New Roman" w:eastAsia="仿宋" w:hAnsi="Times New Roman" w:cs="Times New Roman" w:hint="eastAsia"/>
          <w:sz w:val="32"/>
          <w:szCs w:val="32"/>
        </w:rPr>
        <w:t>邺</w:t>
      </w:r>
      <w:proofErr w:type="gramEnd"/>
      <w:r w:rsidR="0055031D" w:rsidRPr="008906B7">
        <w:rPr>
          <w:rFonts w:ascii="Times New Roman" w:eastAsia="仿宋" w:hAnsi="Times New Roman" w:cs="Times New Roman" w:hint="eastAsia"/>
          <w:sz w:val="32"/>
          <w:szCs w:val="32"/>
        </w:rPr>
        <w:t>区人居环境发挥了积极作用</w:t>
      </w:r>
      <w:r w:rsidR="00254CF1" w:rsidRPr="008906B7">
        <w:rPr>
          <w:rFonts w:ascii="Times New Roman" w:eastAsia="仿宋" w:hAnsi="Times New Roman" w:cs="Times New Roman" w:hint="eastAsia"/>
          <w:sz w:val="32"/>
          <w:szCs w:val="32"/>
        </w:rPr>
        <w:t>，充分体现了在公共基础设施领域应用</w:t>
      </w:r>
      <w:r w:rsidR="00254CF1" w:rsidRPr="008906B7">
        <w:rPr>
          <w:rFonts w:ascii="Times New Roman" w:eastAsia="仿宋" w:hAnsi="Times New Roman" w:cs="Times New Roman" w:hint="eastAsia"/>
          <w:sz w:val="32"/>
          <w:szCs w:val="32"/>
        </w:rPr>
        <w:t>PPP</w:t>
      </w:r>
      <w:r w:rsidR="00254CF1" w:rsidRPr="008906B7">
        <w:rPr>
          <w:rFonts w:ascii="Times New Roman" w:eastAsia="仿宋" w:hAnsi="Times New Roman" w:cs="Times New Roman" w:hint="eastAsia"/>
          <w:sz w:val="32"/>
          <w:szCs w:val="32"/>
        </w:rPr>
        <w:t>模式，提升公共服务产品供给品质的重要意义</w:t>
      </w:r>
      <w:r w:rsidRPr="008906B7">
        <w:rPr>
          <w:rFonts w:ascii="Times New Roman" w:eastAsia="仿宋" w:hAnsi="Times New Roman" w:cs="Times New Roman"/>
          <w:sz w:val="32"/>
          <w:szCs w:val="32"/>
        </w:rPr>
        <w:t>。</w:t>
      </w:r>
    </w:p>
    <w:p w:rsidR="001F20C2" w:rsidRDefault="0075389F" w:rsidP="00E26FBA">
      <w:pPr>
        <w:pStyle w:val="5"/>
        <w:suppressAutoHyphens/>
        <w:spacing w:before="0" w:after="0" w:line="560" w:lineRule="exact"/>
        <w:ind w:firstLine="643"/>
        <w:rPr>
          <w:rFonts w:ascii="Times New Roman" w:eastAsia="仿宋" w:hAnsi="Times New Roman" w:cs="Times New Roman"/>
          <w:bCs/>
          <w:sz w:val="32"/>
          <w:szCs w:val="32"/>
        </w:rPr>
      </w:pPr>
      <w:r>
        <w:rPr>
          <w:rFonts w:ascii="Times New Roman" w:eastAsia="仿宋" w:hAnsi="Times New Roman" w:cs="Times New Roman"/>
          <w:bCs/>
          <w:sz w:val="32"/>
          <w:szCs w:val="32"/>
        </w:rPr>
        <w:t>3.</w:t>
      </w:r>
      <w:bookmarkEnd w:id="167"/>
      <w:r>
        <w:rPr>
          <w:rFonts w:ascii="Times New Roman" w:eastAsia="仿宋" w:hAnsi="Times New Roman" w:cs="Times New Roman"/>
          <w:bCs/>
          <w:sz w:val="32"/>
          <w:szCs w:val="32"/>
        </w:rPr>
        <w:t>以奖代补资金</w:t>
      </w:r>
      <w:r w:rsidR="009848FC">
        <w:rPr>
          <w:rFonts w:ascii="Times New Roman" w:eastAsia="仿宋" w:hAnsi="Times New Roman" w:cs="Times New Roman" w:hint="eastAsia"/>
          <w:bCs/>
          <w:sz w:val="32"/>
          <w:szCs w:val="32"/>
        </w:rPr>
        <w:t>满意度调查结果为优</w:t>
      </w:r>
    </w:p>
    <w:p w:rsidR="001F20C2" w:rsidRPr="008906B7" w:rsidRDefault="0075389F" w:rsidP="008906B7">
      <w:pPr>
        <w:spacing w:after="0" w:line="560" w:lineRule="exact"/>
        <w:ind w:firstLineChars="200" w:firstLine="640"/>
        <w:jc w:val="both"/>
        <w:rPr>
          <w:rFonts w:ascii="Times New Roman" w:eastAsia="仿宋" w:hAnsi="Times New Roman" w:cs="Times New Roman"/>
          <w:sz w:val="32"/>
          <w:szCs w:val="32"/>
        </w:rPr>
      </w:pPr>
      <w:proofErr w:type="gramStart"/>
      <w:r>
        <w:rPr>
          <w:rFonts w:ascii="Times New Roman" w:eastAsia="仿宋" w:hAnsi="Times New Roman" w:cs="Times New Roman" w:hint="eastAsia"/>
          <w:sz w:val="32"/>
          <w:szCs w:val="32"/>
        </w:rPr>
        <w:t>自</w:t>
      </w:r>
      <w:r>
        <w:rPr>
          <w:rFonts w:ascii="Times New Roman" w:eastAsia="仿宋" w:hAnsi="Times New Roman" w:cs="Times New Roman"/>
          <w:sz w:val="32"/>
          <w:szCs w:val="32"/>
        </w:rPr>
        <w:t>评价组</w:t>
      </w:r>
      <w:proofErr w:type="gramEnd"/>
      <w:r>
        <w:rPr>
          <w:rFonts w:ascii="Times New Roman" w:eastAsia="仿宋" w:hAnsi="Times New Roman" w:cs="Times New Roman"/>
          <w:sz w:val="32"/>
          <w:szCs w:val="32"/>
        </w:rPr>
        <w:t>针对项目实施机构设计了服务对象满意度调查问卷，其中被调查项目实施机构对专项资金申报服务和评审工作等比较满意，被调查者均</w:t>
      </w:r>
      <w:proofErr w:type="gramStart"/>
      <w:r>
        <w:rPr>
          <w:rFonts w:ascii="Times New Roman" w:eastAsia="仿宋" w:hAnsi="Times New Roman" w:cs="Times New Roman"/>
          <w:sz w:val="32"/>
          <w:szCs w:val="32"/>
        </w:rPr>
        <w:t>认为奖补资金</w:t>
      </w:r>
      <w:proofErr w:type="gramEnd"/>
      <w:r>
        <w:rPr>
          <w:rFonts w:ascii="Times New Roman" w:eastAsia="仿宋" w:hAnsi="Times New Roman" w:cs="Times New Roman"/>
          <w:sz w:val="32"/>
          <w:szCs w:val="32"/>
        </w:rPr>
        <w:t>对项目的实施起到了</w:t>
      </w:r>
      <w:r>
        <w:rPr>
          <w:rFonts w:ascii="Times New Roman" w:eastAsia="仿宋" w:hAnsi="Times New Roman" w:cs="Times New Roman" w:hint="eastAsia"/>
          <w:sz w:val="32"/>
          <w:szCs w:val="32"/>
        </w:rPr>
        <w:t>有效</w:t>
      </w:r>
      <w:r w:rsidR="00A01D1F">
        <w:rPr>
          <w:rFonts w:ascii="Times New Roman" w:eastAsia="仿宋" w:hAnsi="Times New Roman" w:cs="Times New Roman" w:hint="eastAsia"/>
          <w:sz w:val="32"/>
          <w:szCs w:val="32"/>
        </w:rPr>
        <w:t>的</w:t>
      </w:r>
      <w:r>
        <w:rPr>
          <w:rFonts w:ascii="Times New Roman" w:eastAsia="仿宋" w:hAnsi="Times New Roman" w:cs="Times New Roman" w:hint="eastAsia"/>
          <w:sz w:val="32"/>
          <w:szCs w:val="32"/>
        </w:rPr>
        <w:t>帮助</w:t>
      </w:r>
      <w:r>
        <w:rPr>
          <w:rFonts w:ascii="Times New Roman" w:eastAsia="仿宋" w:hAnsi="Times New Roman" w:cs="Times New Roman"/>
          <w:sz w:val="32"/>
          <w:szCs w:val="32"/>
        </w:rPr>
        <w:t>，满意度调查反馈较好，取得了较好的社会效益。</w:t>
      </w:r>
    </w:p>
    <w:p w:rsidR="001F20C2" w:rsidRDefault="0075389F" w:rsidP="00E26FBA">
      <w:pPr>
        <w:pStyle w:val="30"/>
        <w:keepNext w:val="0"/>
        <w:keepLines w:val="0"/>
        <w:suppressAutoHyphens/>
        <w:spacing w:before="0" w:after="0" w:line="560" w:lineRule="exact"/>
        <w:ind w:firstLineChars="200" w:firstLine="643"/>
        <w:jc w:val="both"/>
        <w:rPr>
          <w:rFonts w:cs="黑体"/>
          <w:b/>
        </w:rPr>
      </w:pPr>
      <w:bookmarkStart w:id="168" w:name="_Toc488695359"/>
      <w:bookmarkStart w:id="169" w:name="_Toc485805552"/>
      <w:bookmarkStart w:id="170" w:name="_Toc488695401"/>
      <w:bookmarkStart w:id="171" w:name="_Toc15921"/>
      <w:bookmarkStart w:id="172" w:name="_Toc7832"/>
      <w:bookmarkStart w:id="173" w:name="_Toc17815508"/>
      <w:bookmarkStart w:id="174" w:name="_Toc17474"/>
      <w:bookmarkStart w:id="175" w:name="_Toc16336"/>
      <w:bookmarkStart w:id="176" w:name="_Toc7641"/>
      <w:bookmarkStart w:id="177" w:name="_Toc78383342"/>
      <w:r>
        <w:rPr>
          <w:rFonts w:cs="黑体" w:hint="eastAsia"/>
          <w:b/>
        </w:rPr>
        <w:t>四、</w:t>
      </w:r>
      <w:bookmarkStart w:id="178" w:name="_Toc488695360"/>
      <w:bookmarkStart w:id="179" w:name="_Toc485805553"/>
      <w:bookmarkStart w:id="180" w:name="_Toc488695402"/>
      <w:bookmarkEnd w:id="168"/>
      <w:bookmarkEnd w:id="169"/>
      <w:bookmarkEnd w:id="170"/>
      <w:bookmarkEnd w:id="171"/>
      <w:bookmarkEnd w:id="172"/>
      <w:bookmarkEnd w:id="173"/>
      <w:r>
        <w:rPr>
          <w:rFonts w:cs="黑体" w:hint="eastAsia"/>
          <w:b/>
        </w:rPr>
        <w:t>主要问题</w:t>
      </w:r>
      <w:bookmarkEnd w:id="174"/>
      <w:bookmarkEnd w:id="175"/>
      <w:bookmarkEnd w:id="176"/>
      <w:bookmarkEnd w:id="177"/>
    </w:p>
    <w:p w:rsidR="001F20C2" w:rsidRDefault="0075389F" w:rsidP="00E26FBA">
      <w:pPr>
        <w:pStyle w:val="4"/>
        <w:keepNext w:val="0"/>
        <w:keepLines w:val="0"/>
        <w:suppressAutoHyphens/>
        <w:spacing w:before="0" w:after="0" w:line="560" w:lineRule="exact"/>
        <w:ind w:firstLine="640"/>
        <w:jc w:val="both"/>
        <w:outlineLvl w:val="9"/>
        <w:rPr>
          <w:rFonts w:ascii="楷体" w:eastAsia="楷体" w:hAnsi="楷体" w:cs="楷体"/>
          <w:b w:val="0"/>
          <w:sz w:val="32"/>
        </w:rPr>
      </w:pPr>
      <w:bookmarkStart w:id="181" w:name="_Toc21060"/>
      <w:bookmarkStart w:id="182" w:name="_Toc20925"/>
      <w:bookmarkStart w:id="183" w:name="_Toc78383343"/>
      <w:bookmarkStart w:id="184" w:name="_Toc3059"/>
      <w:bookmarkStart w:id="185" w:name="_Toc7787"/>
      <w:bookmarkStart w:id="186" w:name="_Toc9746"/>
      <w:bookmarkStart w:id="187" w:name="_Toc24166"/>
      <w:bookmarkStart w:id="188" w:name="_Toc3024"/>
      <w:bookmarkStart w:id="189" w:name="_Toc26251"/>
      <w:bookmarkEnd w:id="178"/>
      <w:bookmarkEnd w:id="179"/>
      <w:bookmarkEnd w:id="180"/>
      <w:r>
        <w:rPr>
          <w:rFonts w:ascii="楷体" w:eastAsia="楷体" w:hAnsi="楷体" w:cs="楷体" w:hint="eastAsia"/>
          <w:b w:val="0"/>
          <w:sz w:val="32"/>
        </w:rPr>
        <w:t>（一）部分项目推进环节延期</w:t>
      </w:r>
      <w:bookmarkEnd w:id="181"/>
      <w:bookmarkEnd w:id="182"/>
      <w:bookmarkEnd w:id="183"/>
    </w:p>
    <w:p w:rsidR="001F20C2" w:rsidRPr="008906B7" w:rsidRDefault="0075389F" w:rsidP="008906B7">
      <w:pPr>
        <w:spacing w:after="0" w:line="560" w:lineRule="exact"/>
        <w:ind w:firstLineChars="200" w:firstLine="640"/>
        <w:jc w:val="both"/>
        <w:rPr>
          <w:rFonts w:ascii="Times New Roman" w:eastAsia="仿宋" w:hAnsi="Times New Roman" w:cs="Times New Roman"/>
          <w:sz w:val="32"/>
          <w:szCs w:val="32"/>
        </w:rPr>
      </w:pPr>
      <w:bookmarkStart w:id="190" w:name="_Toc21981"/>
      <w:bookmarkStart w:id="191" w:name="_Toc26189"/>
      <w:bookmarkStart w:id="192" w:name="_Toc10987"/>
      <w:r w:rsidRPr="008906B7">
        <w:rPr>
          <w:rFonts w:ascii="Times New Roman" w:eastAsia="仿宋" w:hAnsi="Times New Roman" w:cs="Times New Roman" w:hint="eastAsia"/>
          <w:sz w:val="32"/>
          <w:szCs w:val="32"/>
        </w:rPr>
        <w:t>此次</w:t>
      </w:r>
      <w:r w:rsidRPr="008906B7">
        <w:rPr>
          <w:rFonts w:ascii="Times New Roman" w:eastAsia="仿宋" w:hAnsi="Times New Roman" w:cs="Times New Roman"/>
          <w:sz w:val="32"/>
          <w:szCs w:val="32"/>
        </w:rPr>
        <w:t>专项资金绩效</w:t>
      </w:r>
      <w:proofErr w:type="gramStart"/>
      <w:r w:rsidRPr="008906B7">
        <w:rPr>
          <w:rFonts w:ascii="Times New Roman" w:eastAsia="仿宋" w:hAnsi="Times New Roman" w:cs="Times New Roman" w:hint="eastAsia"/>
          <w:sz w:val="32"/>
          <w:szCs w:val="32"/>
        </w:rPr>
        <w:t>自</w:t>
      </w:r>
      <w:r w:rsidRPr="008906B7">
        <w:rPr>
          <w:rFonts w:ascii="Times New Roman" w:eastAsia="仿宋" w:hAnsi="Times New Roman" w:cs="Times New Roman"/>
          <w:sz w:val="32"/>
          <w:szCs w:val="32"/>
        </w:rPr>
        <w:t>评价</w:t>
      </w:r>
      <w:proofErr w:type="gramEnd"/>
      <w:r w:rsidRPr="008906B7">
        <w:rPr>
          <w:rFonts w:ascii="Times New Roman" w:eastAsia="仿宋" w:hAnsi="Times New Roman" w:cs="Times New Roman"/>
          <w:sz w:val="32"/>
          <w:szCs w:val="32"/>
        </w:rPr>
        <w:t>过程中发现</w:t>
      </w:r>
      <w:r w:rsidRPr="008906B7">
        <w:rPr>
          <w:rFonts w:ascii="Times New Roman" w:eastAsia="仿宋" w:hAnsi="Times New Roman" w:cs="Times New Roman" w:hint="eastAsia"/>
          <w:sz w:val="32"/>
          <w:szCs w:val="32"/>
        </w:rPr>
        <w:t>，受区域规划调整、土地指标缺乏等因素影响，部分</w:t>
      </w:r>
      <w:r w:rsidRPr="008906B7">
        <w:rPr>
          <w:rFonts w:ascii="Times New Roman" w:eastAsia="仿宋" w:hAnsi="Times New Roman" w:cs="Times New Roman"/>
          <w:sz w:val="32"/>
          <w:szCs w:val="32"/>
        </w:rPr>
        <w:t>PPP</w:t>
      </w:r>
      <w:r w:rsidRPr="008906B7">
        <w:rPr>
          <w:rFonts w:ascii="Times New Roman" w:eastAsia="仿宋" w:hAnsi="Times New Roman" w:cs="Times New Roman" w:hint="eastAsia"/>
          <w:sz w:val="32"/>
          <w:szCs w:val="32"/>
        </w:rPr>
        <w:t>项目的项目公司注册、资本金和融资到位以及项目建设进度均有不同程度的延期。</w:t>
      </w:r>
      <w:bookmarkEnd w:id="190"/>
      <w:bookmarkEnd w:id="191"/>
      <w:bookmarkEnd w:id="192"/>
    </w:p>
    <w:p w:rsidR="001F20C2" w:rsidRDefault="0075389F" w:rsidP="00E26FBA">
      <w:pPr>
        <w:pStyle w:val="4"/>
        <w:keepNext w:val="0"/>
        <w:keepLines w:val="0"/>
        <w:suppressAutoHyphens/>
        <w:spacing w:before="0" w:after="0" w:line="560" w:lineRule="exact"/>
        <w:ind w:firstLine="640"/>
        <w:jc w:val="both"/>
        <w:outlineLvl w:val="9"/>
        <w:rPr>
          <w:rFonts w:ascii="楷体" w:eastAsia="楷体" w:hAnsi="楷体" w:cs="楷体"/>
          <w:b w:val="0"/>
          <w:sz w:val="32"/>
        </w:rPr>
      </w:pPr>
      <w:bookmarkStart w:id="193" w:name="_Toc4332"/>
      <w:bookmarkStart w:id="194" w:name="_Toc20404"/>
      <w:bookmarkStart w:id="195" w:name="_Toc78383344"/>
      <w:r>
        <w:rPr>
          <w:rFonts w:ascii="楷体" w:eastAsia="楷体" w:hAnsi="楷体" w:cs="楷体" w:hint="eastAsia"/>
          <w:b w:val="0"/>
          <w:sz w:val="32"/>
        </w:rPr>
        <w:t>（二）部分项目信息公开质量待提高</w:t>
      </w:r>
      <w:bookmarkEnd w:id="193"/>
      <w:bookmarkEnd w:id="194"/>
      <w:bookmarkEnd w:id="195"/>
    </w:p>
    <w:p w:rsidR="001F20C2" w:rsidRPr="008906B7" w:rsidRDefault="0075389F" w:rsidP="008906B7">
      <w:pPr>
        <w:spacing w:after="0" w:line="560" w:lineRule="exact"/>
        <w:ind w:firstLineChars="200" w:firstLine="640"/>
        <w:jc w:val="both"/>
        <w:rPr>
          <w:rFonts w:ascii="Times New Roman" w:eastAsia="仿宋" w:hAnsi="Times New Roman" w:cs="Times New Roman"/>
          <w:sz w:val="32"/>
          <w:szCs w:val="32"/>
        </w:rPr>
      </w:pPr>
      <w:bookmarkStart w:id="196" w:name="_Toc27572"/>
      <w:bookmarkStart w:id="197" w:name="_Toc23033"/>
      <w:bookmarkStart w:id="198" w:name="_Toc11871"/>
      <w:r w:rsidRPr="008906B7">
        <w:rPr>
          <w:rFonts w:ascii="Times New Roman" w:eastAsia="仿宋" w:hAnsi="Times New Roman" w:cs="Times New Roman" w:hint="eastAsia"/>
          <w:sz w:val="32"/>
          <w:szCs w:val="32"/>
        </w:rPr>
        <w:t>此次</w:t>
      </w:r>
      <w:r w:rsidRPr="008906B7">
        <w:rPr>
          <w:rFonts w:ascii="Times New Roman" w:eastAsia="仿宋" w:hAnsi="Times New Roman" w:cs="Times New Roman"/>
          <w:sz w:val="32"/>
          <w:szCs w:val="32"/>
        </w:rPr>
        <w:t>专项资金绩效</w:t>
      </w:r>
      <w:proofErr w:type="gramStart"/>
      <w:r w:rsidRPr="008906B7">
        <w:rPr>
          <w:rFonts w:ascii="Times New Roman" w:eastAsia="仿宋" w:hAnsi="Times New Roman" w:cs="Times New Roman" w:hint="eastAsia"/>
          <w:sz w:val="32"/>
          <w:szCs w:val="32"/>
        </w:rPr>
        <w:t>自</w:t>
      </w:r>
      <w:r w:rsidRPr="008906B7">
        <w:rPr>
          <w:rFonts w:ascii="Times New Roman" w:eastAsia="仿宋" w:hAnsi="Times New Roman" w:cs="Times New Roman"/>
          <w:sz w:val="32"/>
          <w:szCs w:val="32"/>
        </w:rPr>
        <w:t>评价</w:t>
      </w:r>
      <w:proofErr w:type="gramEnd"/>
      <w:r w:rsidRPr="008906B7">
        <w:rPr>
          <w:rFonts w:ascii="Times New Roman" w:eastAsia="仿宋" w:hAnsi="Times New Roman" w:cs="Times New Roman"/>
          <w:sz w:val="32"/>
          <w:szCs w:val="32"/>
        </w:rPr>
        <w:t>过程中发现</w:t>
      </w:r>
      <w:r w:rsidRPr="008906B7">
        <w:rPr>
          <w:rFonts w:ascii="Times New Roman" w:eastAsia="仿宋" w:hAnsi="Times New Roman" w:cs="Times New Roman" w:hint="eastAsia"/>
          <w:sz w:val="32"/>
          <w:szCs w:val="32"/>
        </w:rPr>
        <w:t>，存在因</w:t>
      </w:r>
      <w:r w:rsidRPr="008906B7">
        <w:rPr>
          <w:rFonts w:ascii="Times New Roman" w:eastAsia="仿宋" w:hAnsi="Times New Roman" w:cs="Times New Roman"/>
          <w:sz w:val="32"/>
          <w:szCs w:val="32"/>
        </w:rPr>
        <w:t>部分项目实施单位提供信息不及</w:t>
      </w:r>
      <w:r w:rsidR="00A01D1F">
        <w:rPr>
          <w:rFonts w:ascii="Times New Roman" w:eastAsia="仿宋" w:hAnsi="Times New Roman" w:cs="Times New Roman"/>
          <w:sz w:val="32"/>
          <w:szCs w:val="32"/>
        </w:rPr>
        <w:t>时</w:t>
      </w:r>
      <w:r w:rsidRPr="008906B7">
        <w:rPr>
          <w:rFonts w:ascii="Times New Roman" w:eastAsia="仿宋" w:hAnsi="Times New Roman" w:cs="Times New Roman" w:hint="eastAsia"/>
          <w:sz w:val="32"/>
          <w:szCs w:val="32"/>
        </w:rPr>
        <w:t>，</w:t>
      </w:r>
      <w:r w:rsidRPr="008906B7">
        <w:rPr>
          <w:rFonts w:ascii="Times New Roman" w:eastAsia="仿宋" w:hAnsi="Times New Roman" w:cs="Times New Roman"/>
          <w:sz w:val="32"/>
          <w:szCs w:val="32"/>
        </w:rPr>
        <w:t>造成</w:t>
      </w:r>
      <w:r w:rsidRPr="008906B7">
        <w:rPr>
          <w:rFonts w:ascii="Times New Roman" w:eastAsia="仿宋" w:hAnsi="Times New Roman" w:cs="Times New Roman" w:hint="eastAsia"/>
          <w:sz w:val="32"/>
          <w:szCs w:val="32"/>
        </w:rPr>
        <w:t>执行</w:t>
      </w:r>
      <w:r w:rsidRPr="008906B7">
        <w:rPr>
          <w:rFonts w:ascii="Times New Roman" w:eastAsia="仿宋" w:hAnsi="Times New Roman" w:cs="Times New Roman"/>
          <w:sz w:val="32"/>
          <w:szCs w:val="32"/>
        </w:rPr>
        <w:t>阶段信息上传</w:t>
      </w:r>
      <w:r w:rsidRPr="008906B7">
        <w:rPr>
          <w:rFonts w:ascii="Times New Roman" w:eastAsia="仿宋" w:hAnsi="Times New Roman" w:cs="Times New Roman" w:hint="eastAsia"/>
          <w:sz w:val="32"/>
          <w:szCs w:val="32"/>
        </w:rPr>
        <w:t>滞后、</w:t>
      </w:r>
      <w:r w:rsidRPr="008906B7">
        <w:rPr>
          <w:rFonts w:ascii="Times New Roman" w:eastAsia="仿宋" w:hAnsi="Times New Roman" w:cs="Times New Roman"/>
          <w:sz w:val="32"/>
          <w:szCs w:val="32"/>
        </w:rPr>
        <w:t>执行阶段信息上传完整性不足</w:t>
      </w:r>
      <w:r w:rsidRPr="008906B7">
        <w:rPr>
          <w:rFonts w:ascii="Times New Roman" w:eastAsia="仿宋" w:hAnsi="Times New Roman" w:cs="Times New Roman" w:hint="eastAsia"/>
          <w:sz w:val="32"/>
          <w:szCs w:val="32"/>
        </w:rPr>
        <w:t>的</w:t>
      </w:r>
      <w:r w:rsidRPr="008906B7">
        <w:rPr>
          <w:rFonts w:ascii="Times New Roman" w:eastAsia="仿宋" w:hAnsi="Times New Roman" w:cs="Times New Roman"/>
          <w:sz w:val="32"/>
          <w:szCs w:val="32"/>
        </w:rPr>
        <w:t>问题</w:t>
      </w:r>
      <w:r w:rsidRPr="008906B7">
        <w:rPr>
          <w:rFonts w:ascii="Times New Roman" w:eastAsia="仿宋" w:hAnsi="Times New Roman" w:cs="Times New Roman" w:hint="eastAsia"/>
          <w:sz w:val="32"/>
          <w:szCs w:val="32"/>
        </w:rPr>
        <w:t>，未能完全做到</w:t>
      </w:r>
      <w:r w:rsidRPr="008906B7">
        <w:rPr>
          <w:rFonts w:ascii="Times New Roman" w:eastAsia="仿宋" w:hAnsi="Times New Roman" w:cs="Times New Roman"/>
          <w:sz w:val="32"/>
          <w:szCs w:val="32"/>
        </w:rPr>
        <w:t>PPP</w:t>
      </w:r>
      <w:r w:rsidRPr="008906B7">
        <w:rPr>
          <w:rFonts w:ascii="Times New Roman" w:eastAsia="仿宋" w:hAnsi="Times New Roman" w:cs="Times New Roman"/>
          <w:sz w:val="32"/>
          <w:szCs w:val="32"/>
        </w:rPr>
        <w:t>项目信息</w:t>
      </w:r>
      <w:r w:rsidRPr="008906B7">
        <w:rPr>
          <w:rFonts w:ascii="Times New Roman" w:eastAsia="仿宋" w:hAnsi="Times New Roman" w:cs="Times New Roman" w:hint="eastAsia"/>
          <w:sz w:val="32"/>
          <w:szCs w:val="32"/>
        </w:rPr>
        <w:t>公开</w:t>
      </w:r>
      <w:r w:rsidRPr="008906B7">
        <w:rPr>
          <w:rFonts w:ascii="Times New Roman" w:eastAsia="仿宋" w:hAnsi="Times New Roman" w:cs="Times New Roman"/>
          <w:sz w:val="32"/>
          <w:szCs w:val="32"/>
        </w:rPr>
        <w:t>真实、完整、及时、有效。</w:t>
      </w:r>
      <w:bookmarkEnd w:id="184"/>
      <w:bookmarkEnd w:id="196"/>
      <w:bookmarkEnd w:id="197"/>
      <w:bookmarkEnd w:id="198"/>
    </w:p>
    <w:p w:rsidR="00014B38" w:rsidRPr="00F41D5D" w:rsidRDefault="00014B38" w:rsidP="00E26FBA">
      <w:pPr>
        <w:pStyle w:val="4"/>
        <w:keepNext w:val="0"/>
        <w:keepLines w:val="0"/>
        <w:suppressAutoHyphens/>
        <w:spacing w:before="0" w:after="0" w:line="560" w:lineRule="exact"/>
        <w:ind w:firstLine="640"/>
        <w:jc w:val="both"/>
        <w:outlineLvl w:val="9"/>
        <w:rPr>
          <w:rFonts w:ascii="楷体" w:eastAsia="楷体" w:hAnsi="楷体" w:cs="楷体"/>
          <w:b w:val="0"/>
          <w:sz w:val="32"/>
        </w:rPr>
      </w:pPr>
      <w:bookmarkStart w:id="199" w:name="_Toc78383345"/>
      <w:r w:rsidRPr="00F41D5D">
        <w:rPr>
          <w:rFonts w:ascii="楷体" w:eastAsia="楷体" w:hAnsi="楷体" w:cs="楷体" w:hint="eastAsia"/>
          <w:b w:val="0"/>
          <w:sz w:val="32"/>
        </w:rPr>
        <w:t>（三）</w:t>
      </w:r>
      <w:proofErr w:type="gramStart"/>
      <w:r w:rsidRPr="00F41D5D">
        <w:rPr>
          <w:rFonts w:ascii="楷体" w:eastAsia="楷体" w:hAnsi="楷体" w:cs="楷体" w:hint="eastAsia"/>
          <w:b w:val="0"/>
          <w:sz w:val="32"/>
        </w:rPr>
        <w:t>奖补资金</w:t>
      </w:r>
      <w:proofErr w:type="gramEnd"/>
      <w:r w:rsidRPr="00F41D5D">
        <w:rPr>
          <w:rFonts w:ascii="楷体" w:eastAsia="楷体" w:hAnsi="楷体" w:cs="楷体" w:hint="eastAsia"/>
          <w:b w:val="0"/>
          <w:sz w:val="32"/>
        </w:rPr>
        <w:t>用途分配亟待调整</w:t>
      </w:r>
      <w:bookmarkEnd w:id="199"/>
    </w:p>
    <w:p w:rsidR="00954E2D" w:rsidRPr="008906B7" w:rsidRDefault="00E43413">
      <w:pPr>
        <w:spacing w:after="0" w:line="560" w:lineRule="exact"/>
        <w:ind w:firstLineChars="200" w:firstLine="640"/>
        <w:jc w:val="both"/>
        <w:rPr>
          <w:rFonts w:ascii="Times New Roman" w:eastAsia="仿宋" w:hAnsi="Times New Roman" w:cs="Times New Roman"/>
          <w:sz w:val="32"/>
          <w:szCs w:val="32"/>
        </w:rPr>
      </w:pPr>
      <w:r w:rsidRPr="008906B7">
        <w:rPr>
          <w:rFonts w:ascii="Times New Roman" w:eastAsia="仿宋" w:hAnsi="Times New Roman" w:cs="Times New Roman" w:hint="eastAsia"/>
          <w:sz w:val="32"/>
          <w:szCs w:val="32"/>
        </w:rPr>
        <w:lastRenderedPageBreak/>
        <w:t>随着</w:t>
      </w:r>
      <w:r w:rsidR="00014B38" w:rsidRPr="008906B7">
        <w:rPr>
          <w:rFonts w:ascii="Times New Roman" w:eastAsia="仿宋" w:hAnsi="Times New Roman" w:cs="Times New Roman" w:hint="eastAsia"/>
          <w:sz w:val="32"/>
          <w:szCs w:val="32"/>
        </w:rPr>
        <w:t>财政部</w:t>
      </w:r>
      <w:r w:rsidR="001C3BD2" w:rsidRPr="008906B7">
        <w:rPr>
          <w:rFonts w:ascii="Times New Roman" w:eastAsia="仿宋" w:hAnsi="Times New Roman" w:cs="Times New Roman" w:hint="eastAsia"/>
          <w:sz w:val="32"/>
          <w:szCs w:val="32"/>
        </w:rPr>
        <w:t>对于</w:t>
      </w:r>
      <w:r w:rsidR="001C3BD2" w:rsidRPr="008906B7">
        <w:rPr>
          <w:rFonts w:ascii="Times New Roman" w:eastAsia="仿宋" w:hAnsi="Times New Roman" w:cs="Times New Roman" w:hint="eastAsia"/>
          <w:sz w:val="32"/>
          <w:szCs w:val="32"/>
        </w:rPr>
        <w:t>PPP</w:t>
      </w:r>
      <w:r w:rsidR="001C3BD2" w:rsidRPr="008906B7">
        <w:rPr>
          <w:rFonts w:ascii="Times New Roman" w:eastAsia="仿宋" w:hAnsi="Times New Roman" w:cs="Times New Roman" w:hint="eastAsia"/>
          <w:sz w:val="32"/>
          <w:szCs w:val="32"/>
        </w:rPr>
        <w:t>项目的</w:t>
      </w:r>
      <w:r w:rsidR="00014B38" w:rsidRPr="008906B7">
        <w:rPr>
          <w:rFonts w:ascii="Times New Roman" w:eastAsia="仿宋" w:hAnsi="Times New Roman" w:cs="Times New Roman" w:hint="eastAsia"/>
          <w:sz w:val="32"/>
          <w:szCs w:val="32"/>
        </w:rPr>
        <w:t>规范</w:t>
      </w:r>
      <w:r w:rsidR="001C3BD2" w:rsidRPr="008906B7">
        <w:rPr>
          <w:rFonts w:ascii="Times New Roman" w:eastAsia="仿宋" w:hAnsi="Times New Roman" w:cs="Times New Roman" w:hint="eastAsia"/>
          <w:sz w:val="32"/>
          <w:szCs w:val="32"/>
        </w:rPr>
        <w:t>管理</w:t>
      </w:r>
      <w:r w:rsidR="00014B38" w:rsidRPr="008906B7">
        <w:rPr>
          <w:rFonts w:ascii="Times New Roman" w:eastAsia="仿宋" w:hAnsi="Times New Roman" w:cs="Times New Roman" w:hint="eastAsia"/>
          <w:sz w:val="32"/>
          <w:szCs w:val="32"/>
        </w:rPr>
        <w:t>要求</w:t>
      </w:r>
      <w:r w:rsidR="001C3BD2" w:rsidRPr="008906B7">
        <w:rPr>
          <w:rFonts w:ascii="Times New Roman" w:eastAsia="仿宋" w:hAnsi="Times New Roman" w:cs="Times New Roman" w:hint="eastAsia"/>
          <w:sz w:val="32"/>
          <w:szCs w:val="32"/>
        </w:rPr>
        <w:t>日益提高</w:t>
      </w:r>
      <w:r w:rsidR="00014B38" w:rsidRPr="008906B7">
        <w:rPr>
          <w:rFonts w:ascii="Times New Roman" w:eastAsia="仿宋" w:hAnsi="Times New Roman" w:cs="Times New Roman" w:hint="eastAsia"/>
          <w:sz w:val="32"/>
          <w:szCs w:val="32"/>
        </w:rPr>
        <w:t>，</w:t>
      </w:r>
      <w:r w:rsidR="00014B38" w:rsidRPr="008906B7">
        <w:rPr>
          <w:rFonts w:ascii="Times New Roman" w:eastAsia="仿宋" w:hAnsi="Times New Roman" w:cs="Times New Roman" w:hint="eastAsia"/>
          <w:sz w:val="32"/>
          <w:szCs w:val="32"/>
        </w:rPr>
        <w:t xml:space="preserve"> 30</w:t>
      </w:r>
      <w:r w:rsidR="00014B38" w:rsidRPr="008906B7">
        <w:rPr>
          <w:rFonts w:ascii="Times New Roman" w:eastAsia="仿宋" w:hAnsi="Times New Roman" w:cs="Times New Roman" w:hint="eastAsia"/>
          <w:sz w:val="32"/>
          <w:szCs w:val="32"/>
        </w:rPr>
        <w:t>万元的前期费用补贴已远不足以支撑实施机构和财政部门开展项目论证、法律顾问、监督检查、绩效评价、业务培训等各项</w:t>
      </w:r>
      <w:r w:rsidR="00014B38" w:rsidRPr="008906B7">
        <w:rPr>
          <w:rFonts w:ascii="Times New Roman" w:eastAsia="仿宋" w:hAnsi="Times New Roman" w:cs="Times New Roman" w:hint="eastAsia"/>
          <w:sz w:val="32"/>
          <w:szCs w:val="32"/>
        </w:rPr>
        <w:t>PPP</w:t>
      </w:r>
      <w:r w:rsidR="00014B38" w:rsidRPr="008906B7">
        <w:rPr>
          <w:rFonts w:ascii="Times New Roman" w:eastAsia="仿宋" w:hAnsi="Times New Roman" w:cs="Times New Roman" w:hint="eastAsia"/>
          <w:sz w:val="32"/>
          <w:szCs w:val="32"/>
        </w:rPr>
        <w:t>管理工作；同时，</w:t>
      </w:r>
      <w:r w:rsidR="000C26AE" w:rsidRPr="008906B7">
        <w:rPr>
          <w:rFonts w:ascii="Times New Roman" w:eastAsia="仿宋" w:hAnsi="Times New Roman" w:cs="Times New Roman" w:hint="eastAsia"/>
          <w:sz w:val="32"/>
          <w:szCs w:val="32"/>
        </w:rPr>
        <w:t>与当前</w:t>
      </w:r>
      <w:r w:rsidR="000C26AE" w:rsidRPr="008906B7">
        <w:rPr>
          <w:rFonts w:ascii="Times New Roman" w:eastAsia="仿宋" w:hAnsi="Times New Roman" w:cs="Times New Roman" w:hint="eastAsia"/>
          <w:sz w:val="32"/>
          <w:szCs w:val="32"/>
        </w:rPr>
        <w:t>PPP</w:t>
      </w:r>
      <w:r w:rsidR="000C26AE" w:rsidRPr="008906B7">
        <w:rPr>
          <w:rFonts w:ascii="Times New Roman" w:eastAsia="仿宋" w:hAnsi="Times New Roman" w:cs="Times New Roman" w:hint="eastAsia"/>
          <w:sz w:val="32"/>
          <w:szCs w:val="32"/>
        </w:rPr>
        <w:t>项目动辄几千万的年度运营补贴相比，</w:t>
      </w:r>
      <w:r w:rsidR="00A01D1F" w:rsidRPr="008906B7">
        <w:rPr>
          <w:rFonts w:ascii="Times New Roman" w:eastAsia="仿宋" w:hAnsi="Times New Roman" w:cs="Times New Roman" w:hint="eastAsia"/>
          <w:sz w:val="32"/>
          <w:szCs w:val="32"/>
        </w:rPr>
        <w:t>100-150</w:t>
      </w:r>
      <w:r w:rsidR="00A01D1F" w:rsidRPr="008906B7">
        <w:rPr>
          <w:rFonts w:ascii="Times New Roman" w:eastAsia="仿宋" w:hAnsi="Times New Roman" w:cs="Times New Roman" w:hint="eastAsia"/>
          <w:sz w:val="32"/>
          <w:szCs w:val="32"/>
        </w:rPr>
        <w:t>万元的市级</w:t>
      </w:r>
      <w:proofErr w:type="gramStart"/>
      <w:r w:rsidR="00A01D1F" w:rsidRPr="008906B7">
        <w:rPr>
          <w:rFonts w:ascii="Times New Roman" w:eastAsia="仿宋" w:hAnsi="Times New Roman" w:cs="Times New Roman" w:hint="eastAsia"/>
          <w:sz w:val="32"/>
          <w:szCs w:val="32"/>
        </w:rPr>
        <w:t>落地奖补资金</w:t>
      </w:r>
      <w:proofErr w:type="gramEnd"/>
      <w:r w:rsidR="00265A89" w:rsidRPr="008906B7">
        <w:rPr>
          <w:rFonts w:ascii="Times New Roman" w:eastAsia="仿宋" w:hAnsi="Times New Roman" w:cs="Times New Roman" w:hint="eastAsia"/>
          <w:sz w:val="32"/>
          <w:szCs w:val="32"/>
        </w:rPr>
        <w:t>杯水车薪，</w:t>
      </w:r>
      <w:proofErr w:type="gramStart"/>
      <w:r w:rsidR="00265A89" w:rsidRPr="008906B7">
        <w:rPr>
          <w:rFonts w:ascii="Times New Roman" w:eastAsia="仿宋" w:hAnsi="Times New Roman" w:cs="Times New Roman" w:hint="eastAsia"/>
          <w:sz w:val="32"/>
          <w:szCs w:val="32"/>
        </w:rPr>
        <w:t>存在奖补资金</w:t>
      </w:r>
      <w:proofErr w:type="gramEnd"/>
      <w:r w:rsidR="0021101D" w:rsidRPr="008906B7">
        <w:rPr>
          <w:rFonts w:ascii="Times New Roman" w:eastAsia="仿宋" w:hAnsi="Times New Roman" w:cs="Times New Roman" w:hint="eastAsia"/>
          <w:sz w:val="32"/>
          <w:szCs w:val="32"/>
        </w:rPr>
        <w:t>用途</w:t>
      </w:r>
      <w:r w:rsidR="00265A89" w:rsidRPr="008906B7">
        <w:rPr>
          <w:rFonts w:ascii="Times New Roman" w:eastAsia="仿宋" w:hAnsi="Times New Roman" w:cs="Times New Roman" w:hint="eastAsia"/>
          <w:sz w:val="32"/>
          <w:szCs w:val="32"/>
        </w:rPr>
        <w:t>不明确的问题</w:t>
      </w:r>
      <w:r w:rsidR="00014B38" w:rsidRPr="008906B7">
        <w:rPr>
          <w:rFonts w:ascii="Times New Roman" w:eastAsia="仿宋" w:hAnsi="Times New Roman" w:cs="Times New Roman" w:hint="eastAsia"/>
          <w:sz w:val="32"/>
          <w:szCs w:val="32"/>
        </w:rPr>
        <w:t>。</w:t>
      </w:r>
    </w:p>
    <w:p w:rsidR="001F20C2" w:rsidRDefault="0075389F" w:rsidP="00E26FBA">
      <w:pPr>
        <w:pStyle w:val="30"/>
        <w:keepNext w:val="0"/>
        <w:keepLines w:val="0"/>
        <w:suppressAutoHyphens/>
        <w:spacing w:before="0" w:after="0" w:line="560" w:lineRule="exact"/>
        <w:ind w:firstLineChars="200" w:firstLine="643"/>
        <w:jc w:val="both"/>
        <w:rPr>
          <w:rFonts w:cs="黑体"/>
          <w:b/>
        </w:rPr>
      </w:pPr>
      <w:bookmarkStart w:id="200" w:name="_Toc17815512"/>
      <w:bookmarkStart w:id="201" w:name="_Toc8966"/>
      <w:bookmarkStart w:id="202" w:name="_Toc31749"/>
      <w:bookmarkStart w:id="203" w:name="_Toc26266"/>
      <w:bookmarkStart w:id="204" w:name="_Toc30091"/>
      <w:bookmarkStart w:id="205" w:name="_Toc27864"/>
      <w:bookmarkStart w:id="206" w:name="_Toc78383346"/>
      <w:bookmarkEnd w:id="185"/>
      <w:bookmarkEnd w:id="186"/>
      <w:bookmarkEnd w:id="187"/>
      <w:bookmarkEnd w:id="188"/>
      <w:bookmarkEnd w:id="189"/>
      <w:r>
        <w:rPr>
          <w:rFonts w:cs="黑体" w:hint="eastAsia"/>
          <w:b/>
        </w:rPr>
        <w:t>五、</w:t>
      </w:r>
      <w:bookmarkEnd w:id="200"/>
      <w:r>
        <w:rPr>
          <w:rFonts w:cs="黑体" w:hint="eastAsia"/>
          <w:b/>
        </w:rPr>
        <w:t>相关建议</w:t>
      </w:r>
      <w:bookmarkEnd w:id="201"/>
      <w:bookmarkEnd w:id="202"/>
      <w:bookmarkEnd w:id="203"/>
      <w:bookmarkEnd w:id="204"/>
      <w:bookmarkEnd w:id="205"/>
      <w:bookmarkEnd w:id="206"/>
    </w:p>
    <w:p w:rsidR="001F20C2" w:rsidRPr="00EA4272" w:rsidRDefault="0075389F" w:rsidP="00EA4272">
      <w:pPr>
        <w:pStyle w:val="4"/>
        <w:keepNext w:val="0"/>
        <w:keepLines w:val="0"/>
        <w:suppressAutoHyphens/>
        <w:spacing w:before="0" w:after="0" w:line="560" w:lineRule="exact"/>
        <w:ind w:firstLine="640"/>
        <w:rPr>
          <w:rFonts w:ascii="楷体" w:eastAsia="楷体" w:hAnsi="楷体" w:cs="楷体"/>
          <w:b w:val="0"/>
          <w:bCs w:val="0"/>
          <w:sz w:val="32"/>
        </w:rPr>
      </w:pPr>
      <w:bookmarkStart w:id="207" w:name="_Toc78383347"/>
      <w:r w:rsidRPr="00EA4272">
        <w:rPr>
          <w:rFonts w:ascii="楷体" w:eastAsia="楷体" w:hAnsi="楷体" w:cs="楷体" w:hint="eastAsia"/>
          <w:b w:val="0"/>
          <w:bCs w:val="0"/>
          <w:sz w:val="32"/>
        </w:rPr>
        <w:t>（一）督促</w:t>
      </w:r>
      <w:proofErr w:type="gramStart"/>
      <w:r w:rsidRPr="00EA4272">
        <w:rPr>
          <w:rFonts w:ascii="楷体" w:eastAsia="楷体" w:hAnsi="楷体" w:cs="楷体" w:hint="eastAsia"/>
          <w:b w:val="0"/>
          <w:bCs w:val="0"/>
          <w:sz w:val="32"/>
        </w:rPr>
        <w:t>项相关方</w:t>
      </w:r>
      <w:proofErr w:type="gramEnd"/>
      <w:r w:rsidRPr="00EA4272">
        <w:rPr>
          <w:rFonts w:ascii="楷体" w:eastAsia="楷体" w:hAnsi="楷体" w:cs="楷体" w:hint="eastAsia"/>
          <w:b w:val="0"/>
          <w:bCs w:val="0"/>
          <w:sz w:val="32"/>
        </w:rPr>
        <w:t>及时履约，加快项目进程</w:t>
      </w:r>
      <w:bookmarkEnd w:id="207"/>
    </w:p>
    <w:p w:rsidR="001F20C2" w:rsidRPr="008906B7" w:rsidRDefault="0075389F" w:rsidP="008906B7">
      <w:pPr>
        <w:spacing w:after="0" w:line="560" w:lineRule="exact"/>
        <w:ind w:firstLineChars="200" w:firstLine="640"/>
        <w:jc w:val="both"/>
        <w:rPr>
          <w:rFonts w:ascii="Times New Roman" w:eastAsia="仿宋" w:hAnsi="Times New Roman" w:cs="Times New Roman"/>
          <w:sz w:val="32"/>
          <w:szCs w:val="32"/>
        </w:rPr>
      </w:pPr>
      <w:r w:rsidRPr="008906B7">
        <w:rPr>
          <w:rFonts w:ascii="Times New Roman" w:eastAsia="仿宋" w:hAnsi="Times New Roman" w:cs="Times New Roman" w:hint="eastAsia"/>
          <w:sz w:val="32"/>
          <w:szCs w:val="32"/>
        </w:rPr>
        <w:t>PPP</w:t>
      </w:r>
      <w:r w:rsidRPr="008906B7">
        <w:rPr>
          <w:rFonts w:ascii="Times New Roman" w:eastAsia="仿宋" w:hAnsi="Times New Roman" w:cs="Times New Roman" w:hint="eastAsia"/>
          <w:sz w:val="32"/>
          <w:szCs w:val="32"/>
        </w:rPr>
        <w:t>项目进入执行阶段后，需要严格按照</w:t>
      </w:r>
      <w:r w:rsidRPr="008906B7">
        <w:rPr>
          <w:rFonts w:ascii="Times New Roman" w:eastAsia="仿宋" w:hAnsi="Times New Roman" w:cs="Times New Roman" w:hint="eastAsia"/>
          <w:sz w:val="32"/>
          <w:szCs w:val="32"/>
        </w:rPr>
        <w:t>PPP</w:t>
      </w:r>
      <w:r w:rsidRPr="008906B7">
        <w:rPr>
          <w:rFonts w:ascii="Times New Roman" w:eastAsia="仿宋" w:hAnsi="Times New Roman" w:cs="Times New Roman" w:hint="eastAsia"/>
          <w:sz w:val="32"/>
          <w:szCs w:val="32"/>
        </w:rPr>
        <w:t>项目合同文件的约定履行义务，社会资本方、项目公司需要按照约定履行履约保函以及项目的投资、融资、建设、运营等义务，政府方需要按照约定履行绩效考核、运营补贴支付等义务。</w:t>
      </w:r>
    </w:p>
    <w:p w:rsidR="001F20C2" w:rsidRDefault="0075389F" w:rsidP="00E26FBA">
      <w:pPr>
        <w:spacing w:after="0" w:line="560" w:lineRule="exact"/>
        <w:ind w:firstLineChars="200" w:firstLine="640"/>
        <w:jc w:val="both"/>
        <w:rPr>
          <w:rFonts w:ascii="Times New Roman" w:eastAsia="仿宋" w:hAnsi="Times New Roman" w:cs="Times New Roman"/>
          <w:sz w:val="32"/>
          <w:szCs w:val="32"/>
        </w:rPr>
      </w:pPr>
      <w:r w:rsidRPr="008906B7">
        <w:rPr>
          <w:rFonts w:ascii="Times New Roman" w:eastAsia="仿宋" w:hAnsi="Times New Roman" w:cs="Times New Roman" w:hint="eastAsia"/>
          <w:sz w:val="32"/>
          <w:szCs w:val="32"/>
        </w:rPr>
        <w:t>因此，建议加大政策宣传深度到项目实施机构，提升项目实施机构的业务能力和责任心，促使项目实施机构、社会资本方在项目各个环节及时履约。</w:t>
      </w:r>
    </w:p>
    <w:p w:rsidR="001F20C2" w:rsidRPr="00EA4272" w:rsidRDefault="0075389F" w:rsidP="00EA4272">
      <w:pPr>
        <w:pStyle w:val="4"/>
        <w:keepNext w:val="0"/>
        <w:keepLines w:val="0"/>
        <w:suppressAutoHyphens/>
        <w:spacing w:before="0" w:after="0" w:line="560" w:lineRule="exact"/>
        <w:ind w:firstLine="640"/>
        <w:rPr>
          <w:rFonts w:ascii="楷体" w:eastAsia="楷体" w:hAnsi="楷体" w:cs="楷体"/>
          <w:b w:val="0"/>
          <w:bCs w:val="0"/>
          <w:sz w:val="32"/>
        </w:rPr>
      </w:pPr>
      <w:bookmarkStart w:id="208" w:name="_Toc78383348"/>
      <w:r w:rsidRPr="00EA4272">
        <w:rPr>
          <w:rFonts w:ascii="楷体" w:eastAsia="楷体" w:hAnsi="楷体" w:cs="楷体" w:hint="eastAsia"/>
          <w:b w:val="0"/>
          <w:bCs w:val="0"/>
          <w:sz w:val="32"/>
        </w:rPr>
        <w:t>（二）督促、指导项目实施机构提高PPP项目信息公开质量</w:t>
      </w:r>
      <w:bookmarkEnd w:id="208"/>
    </w:p>
    <w:p w:rsidR="001F20C2" w:rsidRDefault="0075389F" w:rsidP="00E26FBA">
      <w:pPr>
        <w:spacing w:after="0" w:line="56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t>及时准确公开项目信息有助于规范</w:t>
      </w:r>
      <w:r>
        <w:rPr>
          <w:rFonts w:ascii="Times New Roman" w:eastAsia="仿宋" w:hAnsi="Times New Roman" w:cs="Times New Roman"/>
          <w:sz w:val="32"/>
          <w:szCs w:val="32"/>
        </w:rPr>
        <w:t>PPP</w:t>
      </w:r>
      <w:r>
        <w:rPr>
          <w:rFonts w:ascii="Times New Roman" w:eastAsia="仿宋" w:hAnsi="Times New Roman" w:cs="Times New Roman"/>
          <w:sz w:val="32"/>
          <w:szCs w:val="32"/>
        </w:rPr>
        <w:t>项目运作、转变政府职能、实现信息对称管理</w:t>
      </w:r>
      <w:r>
        <w:rPr>
          <w:rFonts w:ascii="Times New Roman" w:eastAsia="仿宋" w:hAnsi="Times New Roman" w:cs="Times New Roman" w:hint="eastAsia"/>
          <w:sz w:val="32"/>
          <w:szCs w:val="32"/>
        </w:rPr>
        <w:t>；</w:t>
      </w:r>
      <w:r>
        <w:rPr>
          <w:rFonts w:ascii="Times New Roman" w:eastAsia="仿宋" w:hAnsi="Times New Roman" w:cs="Times New Roman"/>
          <w:sz w:val="32"/>
          <w:szCs w:val="32"/>
        </w:rPr>
        <w:t>能够降低行政监管成本和市场交易成本，提高经济社会运行效率；可以促进政府充分获取和运用信息，加强服务质量、成本和价格监管，提升治理能力；可以保障公众知情权，对</w:t>
      </w:r>
      <w:r>
        <w:rPr>
          <w:rFonts w:ascii="Times New Roman" w:eastAsia="仿宋" w:hAnsi="Times New Roman" w:cs="Times New Roman"/>
          <w:sz w:val="32"/>
          <w:szCs w:val="32"/>
        </w:rPr>
        <w:t>PPP</w:t>
      </w:r>
      <w:r>
        <w:rPr>
          <w:rFonts w:ascii="Times New Roman" w:eastAsia="仿宋" w:hAnsi="Times New Roman" w:cs="Times New Roman"/>
          <w:sz w:val="32"/>
          <w:szCs w:val="32"/>
        </w:rPr>
        <w:t>项目参与各方形成有效监督和约束，推动实现公共利益最大化。</w:t>
      </w:r>
    </w:p>
    <w:p w:rsidR="001F20C2" w:rsidRDefault="0075389F" w:rsidP="00E26FBA">
      <w:pPr>
        <w:spacing w:after="0" w:line="56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因此，</w:t>
      </w:r>
      <w:r>
        <w:rPr>
          <w:rFonts w:ascii="Times New Roman" w:eastAsia="仿宋" w:hAnsi="Times New Roman" w:cs="Times New Roman"/>
          <w:sz w:val="32"/>
          <w:szCs w:val="32"/>
        </w:rPr>
        <w:t>建议督促项目实施机构及时提供项目信息，进一步完善</w:t>
      </w:r>
      <w:r>
        <w:rPr>
          <w:rFonts w:ascii="Times New Roman" w:eastAsia="仿宋" w:hAnsi="Times New Roman" w:cs="Times New Roman"/>
          <w:sz w:val="32"/>
          <w:szCs w:val="32"/>
        </w:rPr>
        <w:t>PPP</w:t>
      </w:r>
      <w:r>
        <w:rPr>
          <w:rFonts w:ascii="Times New Roman" w:eastAsia="仿宋" w:hAnsi="Times New Roman" w:cs="Times New Roman"/>
          <w:sz w:val="32"/>
          <w:szCs w:val="32"/>
        </w:rPr>
        <w:t>综合信息平台信息、做好项目信息公开，保证信息的完整性、及时性、准确性。</w:t>
      </w:r>
    </w:p>
    <w:p w:rsidR="001C3BD2" w:rsidRPr="00EA4272" w:rsidRDefault="001C3BD2" w:rsidP="00EA4272">
      <w:pPr>
        <w:pStyle w:val="4"/>
        <w:keepNext w:val="0"/>
        <w:keepLines w:val="0"/>
        <w:suppressAutoHyphens/>
        <w:spacing w:before="0" w:after="0" w:line="560" w:lineRule="exact"/>
        <w:ind w:firstLine="640"/>
        <w:rPr>
          <w:rFonts w:ascii="楷体" w:eastAsia="楷体" w:hAnsi="楷体" w:cs="楷体"/>
          <w:b w:val="0"/>
          <w:bCs w:val="0"/>
          <w:sz w:val="32"/>
        </w:rPr>
      </w:pPr>
      <w:bookmarkStart w:id="209" w:name="_Toc78383349"/>
      <w:r w:rsidRPr="00EA4272">
        <w:rPr>
          <w:rFonts w:ascii="楷体" w:eastAsia="楷体" w:hAnsi="楷体" w:cs="楷体" w:hint="eastAsia"/>
          <w:b w:val="0"/>
          <w:bCs w:val="0"/>
          <w:sz w:val="32"/>
        </w:rPr>
        <w:t>（三）对PPP</w:t>
      </w:r>
      <w:proofErr w:type="gramStart"/>
      <w:r w:rsidR="00423891" w:rsidRPr="00EA4272">
        <w:rPr>
          <w:rFonts w:ascii="楷体" w:eastAsia="楷体" w:hAnsi="楷体" w:cs="楷体" w:hint="eastAsia"/>
          <w:b w:val="0"/>
          <w:bCs w:val="0"/>
          <w:sz w:val="32"/>
        </w:rPr>
        <w:t>项目奖补</w:t>
      </w:r>
      <w:r w:rsidRPr="00EA4272">
        <w:rPr>
          <w:rFonts w:ascii="楷体" w:eastAsia="楷体" w:hAnsi="楷体" w:cs="楷体" w:hint="eastAsia"/>
          <w:b w:val="0"/>
          <w:bCs w:val="0"/>
          <w:sz w:val="32"/>
        </w:rPr>
        <w:t>政策</w:t>
      </w:r>
      <w:proofErr w:type="gramEnd"/>
      <w:r w:rsidRPr="00EA4272">
        <w:rPr>
          <w:rFonts w:ascii="楷体" w:eastAsia="楷体" w:hAnsi="楷体" w:cs="楷体" w:hint="eastAsia"/>
          <w:b w:val="0"/>
          <w:bCs w:val="0"/>
          <w:sz w:val="32"/>
        </w:rPr>
        <w:t>予以修订</w:t>
      </w:r>
      <w:bookmarkEnd w:id="209"/>
    </w:p>
    <w:p w:rsidR="001C3BD2" w:rsidRPr="008906B7" w:rsidRDefault="00265A89" w:rsidP="008906B7">
      <w:pPr>
        <w:spacing w:after="0" w:line="560" w:lineRule="exact"/>
        <w:ind w:firstLineChars="200" w:firstLine="640"/>
        <w:jc w:val="both"/>
        <w:rPr>
          <w:rFonts w:ascii="Times New Roman" w:eastAsia="仿宋" w:hAnsi="Times New Roman" w:cs="Times New Roman"/>
          <w:sz w:val="32"/>
          <w:szCs w:val="32"/>
        </w:rPr>
      </w:pPr>
      <w:r w:rsidRPr="008906B7">
        <w:rPr>
          <w:rFonts w:ascii="Times New Roman" w:eastAsia="仿宋" w:hAnsi="Times New Roman" w:cs="Times New Roman" w:hint="eastAsia"/>
          <w:sz w:val="32"/>
          <w:szCs w:val="32"/>
        </w:rPr>
        <w:t>PPP</w:t>
      </w:r>
      <w:r w:rsidRPr="008906B7">
        <w:rPr>
          <w:rFonts w:ascii="Times New Roman" w:eastAsia="仿宋" w:hAnsi="Times New Roman" w:cs="Times New Roman" w:hint="eastAsia"/>
          <w:sz w:val="32"/>
          <w:szCs w:val="32"/>
        </w:rPr>
        <w:t>模式推广应用已由高速发展转变为高质量发展阶段，针对</w:t>
      </w:r>
      <w:r w:rsidR="000C26AE" w:rsidRPr="008906B7">
        <w:rPr>
          <w:rFonts w:ascii="Times New Roman" w:eastAsia="仿宋" w:hAnsi="Times New Roman" w:cs="Times New Roman" w:hint="eastAsia"/>
          <w:sz w:val="32"/>
          <w:szCs w:val="32"/>
        </w:rPr>
        <w:t>前期费用补贴不够用，</w:t>
      </w:r>
      <w:proofErr w:type="gramStart"/>
      <w:r w:rsidR="000C26AE" w:rsidRPr="008906B7">
        <w:rPr>
          <w:rFonts w:ascii="Times New Roman" w:eastAsia="仿宋" w:hAnsi="Times New Roman" w:cs="Times New Roman" w:hint="eastAsia"/>
          <w:sz w:val="32"/>
          <w:szCs w:val="32"/>
        </w:rPr>
        <w:t>落地奖补资金</w:t>
      </w:r>
      <w:proofErr w:type="gramEnd"/>
      <w:r w:rsidR="000D173A" w:rsidRPr="008906B7">
        <w:rPr>
          <w:rFonts w:ascii="Times New Roman" w:eastAsia="仿宋" w:hAnsi="Times New Roman" w:cs="Times New Roman" w:hint="eastAsia"/>
          <w:sz w:val="32"/>
          <w:szCs w:val="32"/>
        </w:rPr>
        <w:t>用途</w:t>
      </w:r>
      <w:r w:rsidRPr="008906B7">
        <w:rPr>
          <w:rFonts w:ascii="Times New Roman" w:eastAsia="仿宋" w:hAnsi="Times New Roman" w:cs="Times New Roman" w:hint="eastAsia"/>
          <w:sz w:val="32"/>
          <w:szCs w:val="32"/>
        </w:rPr>
        <w:t>不明确的问题，</w:t>
      </w:r>
      <w:r w:rsidR="000D173A" w:rsidRPr="008906B7">
        <w:rPr>
          <w:rFonts w:ascii="Times New Roman" w:eastAsia="仿宋" w:hAnsi="Times New Roman" w:cs="Times New Roman" w:hint="eastAsia"/>
          <w:sz w:val="32"/>
          <w:szCs w:val="32"/>
        </w:rPr>
        <w:t>应着手</w:t>
      </w:r>
      <w:r w:rsidR="001C3BD2" w:rsidRPr="008906B7">
        <w:rPr>
          <w:rFonts w:ascii="Times New Roman" w:eastAsia="仿宋" w:hAnsi="Times New Roman" w:cs="Times New Roman" w:hint="eastAsia"/>
          <w:sz w:val="32"/>
          <w:szCs w:val="32"/>
        </w:rPr>
        <w:t>研究</w:t>
      </w:r>
      <w:r w:rsidR="00E43413" w:rsidRPr="008906B7">
        <w:rPr>
          <w:rFonts w:ascii="Times New Roman" w:eastAsia="仿宋" w:hAnsi="Times New Roman" w:cs="Times New Roman" w:hint="eastAsia"/>
          <w:sz w:val="32"/>
          <w:szCs w:val="32"/>
        </w:rPr>
        <w:t>、</w:t>
      </w:r>
      <w:r w:rsidR="001C3BD2" w:rsidRPr="008906B7">
        <w:rPr>
          <w:rFonts w:ascii="Times New Roman" w:eastAsia="仿宋" w:hAnsi="Times New Roman" w:cs="Times New Roman" w:hint="eastAsia"/>
          <w:sz w:val="32"/>
          <w:szCs w:val="32"/>
        </w:rPr>
        <w:t>修订</w:t>
      </w:r>
      <w:r w:rsidR="001C3BD2" w:rsidRPr="008906B7">
        <w:rPr>
          <w:rFonts w:ascii="Times New Roman" w:eastAsia="仿宋" w:hAnsi="Times New Roman" w:cs="Times New Roman" w:hint="eastAsia"/>
          <w:sz w:val="32"/>
          <w:szCs w:val="32"/>
        </w:rPr>
        <w:t>PPP</w:t>
      </w:r>
      <w:proofErr w:type="gramStart"/>
      <w:r w:rsidR="00E43413" w:rsidRPr="008906B7">
        <w:rPr>
          <w:rFonts w:ascii="Times New Roman" w:eastAsia="仿宋" w:hAnsi="Times New Roman" w:cs="Times New Roman" w:hint="eastAsia"/>
          <w:sz w:val="32"/>
          <w:szCs w:val="32"/>
        </w:rPr>
        <w:t>项目奖补</w:t>
      </w:r>
      <w:r w:rsidR="001C3BD2" w:rsidRPr="008906B7">
        <w:rPr>
          <w:rFonts w:ascii="Times New Roman" w:eastAsia="仿宋" w:hAnsi="Times New Roman" w:cs="Times New Roman" w:hint="eastAsia"/>
          <w:sz w:val="32"/>
          <w:szCs w:val="32"/>
        </w:rPr>
        <w:t>资金</w:t>
      </w:r>
      <w:proofErr w:type="gramEnd"/>
      <w:r w:rsidR="00E43413" w:rsidRPr="008906B7">
        <w:rPr>
          <w:rFonts w:ascii="Times New Roman" w:eastAsia="仿宋" w:hAnsi="Times New Roman" w:cs="Times New Roman" w:hint="eastAsia"/>
          <w:sz w:val="32"/>
          <w:szCs w:val="32"/>
        </w:rPr>
        <w:t>管理办法</w:t>
      </w:r>
      <w:r w:rsidR="001C3BD2" w:rsidRPr="008906B7">
        <w:rPr>
          <w:rFonts w:ascii="Times New Roman" w:eastAsia="仿宋" w:hAnsi="Times New Roman" w:cs="Times New Roman" w:hint="eastAsia"/>
          <w:sz w:val="32"/>
          <w:szCs w:val="32"/>
        </w:rPr>
        <w:t>，</w:t>
      </w:r>
      <w:r w:rsidR="00E43413" w:rsidRPr="008906B7">
        <w:rPr>
          <w:rFonts w:ascii="Times New Roman" w:eastAsia="仿宋" w:hAnsi="Times New Roman" w:cs="Times New Roman" w:hint="eastAsia"/>
          <w:sz w:val="32"/>
          <w:szCs w:val="32"/>
        </w:rPr>
        <w:t>将资金</w:t>
      </w:r>
      <w:r w:rsidR="001C3BD2" w:rsidRPr="008906B7">
        <w:rPr>
          <w:rFonts w:ascii="Times New Roman" w:eastAsia="仿宋" w:hAnsi="Times New Roman" w:cs="Times New Roman" w:hint="eastAsia"/>
          <w:sz w:val="32"/>
          <w:szCs w:val="32"/>
        </w:rPr>
        <w:t>集中</w:t>
      </w:r>
      <w:r w:rsidR="00E43413" w:rsidRPr="008906B7">
        <w:rPr>
          <w:rFonts w:ascii="Times New Roman" w:eastAsia="仿宋" w:hAnsi="Times New Roman" w:cs="Times New Roman" w:hint="eastAsia"/>
          <w:sz w:val="32"/>
          <w:szCs w:val="32"/>
        </w:rPr>
        <w:t>用于项目管理，</w:t>
      </w:r>
      <w:r w:rsidR="001C3BD2" w:rsidRPr="008906B7">
        <w:rPr>
          <w:rFonts w:ascii="Times New Roman" w:eastAsia="仿宋" w:hAnsi="Times New Roman" w:cs="Times New Roman" w:hint="eastAsia"/>
          <w:sz w:val="32"/>
          <w:szCs w:val="32"/>
        </w:rPr>
        <w:t>加强项目</w:t>
      </w:r>
      <w:r w:rsidR="00E43413" w:rsidRPr="008906B7">
        <w:rPr>
          <w:rFonts w:ascii="Times New Roman" w:eastAsia="仿宋" w:hAnsi="Times New Roman" w:cs="Times New Roman" w:hint="eastAsia"/>
          <w:sz w:val="32"/>
          <w:szCs w:val="32"/>
        </w:rPr>
        <w:t>全生命周期</w:t>
      </w:r>
      <w:r w:rsidR="001C3BD2" w:rsidRPr="008906B7">
        <w:rPr>
          <w:rFonts w:ascii="Times New Roman" w:eastAsia="仿宋" w:hAnsi="Times New Roman" w:cs="Times New Roman" w:hint="eastAsia"/>
          <w:sz w:val="32"/>
          <w:szCs w:val="32"/>
        </w:rPr>
        <w:t>质量管理、</w:t>
      </w:r>
      <w:r w:rsidR="00E43413" w:rsidRPr="008906B7">
        <w:rPr>
          <w:rFonts w:ascii="Times New Roman" w:eastAsia="仿宋" w:hAnsi="Times New Roman" w:cs="Times New Roman" w:hint="eastAsia"/>
          <w:sz w:val="32"/>
          <w:szCs w:val="32"/>
        </w:rPr>
        <w:t>风险管控，进一步</w:t>
      </w:r>
      <w:r w:rsidR="001C3BD2" w:rsidRPr="008906B7">
        <w:rPr>
          <w:rFonts w:ascii="Times New Roman" w:eastAsia="仿宋" w:hAnsi="Times New Roman" w:cs="Times New Roman" w:hint="eastAsia"/>
          <w:sz w:val="32"/>
          <w:szCs w:val="32"/>
        </w:rPr>
        <w:t>提高</w:t>
      </w:r>
      <w:r w:rsidR="00E43413" w:rsidRPr="008906B7">
        <w:rPr>
          <w:rFonts w:ascii="Times New Roman" w:eastAsia="仿宋" w:hAnsi="Times New Roman" w:cs="Times New Roman" w:hint="eastAsia"/>
          <w:sz w:val="32"/>
          <w:szCs w:val="32"/>
        </w:rPr>
        <w:t>项目</w:t>
      </w:r>
      <w:r w:rsidR="001C3BD2" w:rsidRPr="008906B7">
        <w:rPr>
          <w:rFonts w:ascii="Times New Roman" w:eastAsia="仿宋" w:hAnsi="Times New Roman" w:cs="Times New Roman" w:hint="eastAsia"/>
          <w:sz w:val="32"/>
          <w:szCs w:val="32"/>
        </w:rPr>
        <w:t>运营环节管理效能。</w:t>
      </w:r>
    </w:p>
    <w:p w:rsidR="001F20C2" w:rsidRPr="008906B7" w:rsidRDefault="001F20C2" w:rsidP="008906B7">
      <w:pPr>
        <w:spacing w:after="0" w:line="560" w:lineRule="exact"/>
        <w:ind w:firstLineChars="200" w:firstLine="640"/>
        <w:jc w:val="both"/>
        <w:rPr>
          <w:rFonts w:ascii="Times New Roman" w:eastAsia="仿宋" w:hAnsi="Times New Roman" w:cs="Times New Roman"/>
          <w:sz w:val="32"/>
          <w:szCs w:val="32"/>
        </w:rPr>
      </w:pPr>
    </w:p>
    <w:p w:rsidR="001F20C2" w:rsidRDefault="0075389F" w:rsidP="008906B7">
      <w:pPr>
        <w:pStyle w:val="30"/>
        <w:keepNext w:val="0"/>
        <w:keepLines w:val="0"/>
        <w:suppressAutoHyphens/>
        <w:spacing w:before="0" w:after="0" w:line="560" w:lineRule="exact"/>
        <w:rPr>
          <w:rFonts w:ascii="Times New Roman" w:eastAsia="仿宋" w:hAnsi="Times New Roman" w:cs="Times New Roman"/>
          <w:b/>
          <w:kern w:val="0"/>
        </w:rPr>
      </w:pPr>
      <w:bookmarkStart w:id="210" w:name="_Toc3223"/>
      <w:bookmarkStart w:id="211" w:name="_Toc8850"/>
      <w:bookmarkStart w:id="212" w:name="_Toc1772"/>
      <w:bookmarkStart w:id="213" w:name="_Toc22341"/>
      <w:bookmarkStart w:id="214" w:name="_Toc78383350"/>
      <w:r>
        <w:rPr>
          <w:rFonts w:ascii="Times New Roman" w:eastAsia="仿宋" w:hAnsi="Times New Roman" w:cs="Times New Roman" w:hint="eastAsia"/>
          <w:b/>
          <w:kern w:val="0"/>
        </w:rPr>
        <w:t>附件</w:t>
      </w:r>
      <w:r w:rsidR="008906B7">
        <w:rPr>
          <w:rFonts w:ascii="Times New Roman" w:eastAsia="仿宋" w:hAnsi="Times New Roman" w:cs="Times New Roman" w:hint="eastAsia"/>
          <w:b/>
          <w:kern w:val="0"/>
        </w:rPr>
        <w:t>1</w:t>
      </w:r>
      <w:r w:rsidR="00E26FBA">
        <w:rPr>
          <w:rFonts w:ascii="Times New Roman" w:eastAsia="仿宋" w:hAnsi="Times New Roman" w:cs="Times New Roman" w:hint="eastAsia"/>
          <w:b/>
          <w:kern w:val="0"/>
        </w:rPr>
        <w:t>：</w:t>
      </w:r>
      <w:r>
        <w:rPr>
          <w:rFonts w:ascii="Times New Roman" w:eastAsia="仿宋" w:hAnsi="Times New Roman" w:cs="Times New Roman" w:hint="eastAsia"/>
          <w:b/>
          <w:kern w:val="0"/>
        </w:rPr>
        <w:t xml:space="preserve"> </w:t>
      </w:r>
      <w:r>
        <w:rPr>
          <w:rFonts w:ascii="Times New Roman" w:eastAsia="仿宋" w:hAnsi="Times New Roman" w:cs="Times New Roman" w:hint="eastAsia"/>
          <w:b/>
          <w:kern w:val="0"/>
        </w:rPr>
        <w:t>南京市</w:t>
      </w:r>
      <w:r>
        <w:rPr>
          <w:rFonts w:ascii="Times New Roman" w:eastAsia="仿宋" w:hAnsi="Times New Roman" w:cs="Times New Roman" w:hint="eastAsia"/>
          <w:b/>
          <w:kern w:val="0"/>
        </w:rPr>
        <w:t>2020</w:t>
      </w:r>
      <w:r>
        <w:rPr>
          <w:rFonts w:ascii="Times New Roman" w:eastAsia="仿宋" w:hAnsi="Times New Roman" w:cs="Times New Roman" w:hint="eastAsia"/>
          <w:b/>
          <w:kern w:val="0"/>
        </w:rPr>
        <w:t>年度</w:t>
      </w:r>
      <w:r>
        <w:rPr>
          <w:rFonts w:ascii="Times New Roman" w:eastAsia="仿宋" w:hAnsi="Times New Roman" w:cs="Times New Roman" w:hint="eastAsia"/>
          <w:b/>
          <w:kern w:val="0"/>
        </w:rPr>
        <w:t>PPP</w:t>
      </w:r>
      <w:r>
        <w:rPr>
          <w:rFonts w:ascii="Times New Roman" w:eastAsia="仿宋" w:hAnsi="Times New Roman" w:cs="Times New Roman" w:hint="eastAsia"/>
          <w:b/>
          <w:kern w:val="0"/>
        </w:rPr>
        <w:t>项目以奖代补专项资金绩效</w:t>
      </w:r>
      <w:proofErr w:type="gramStart"/>
      <w:r>
        <w:rPr>
          <w:rFonts w:ascii="Times New Roman" w:eastAsia="仿宋" w:hAnsi="Times New Roman" w:cs="Times New Roman" w:hint="eastAsia"/>
          <w:b/>
          <w:kern w:val="0"/>
        </w:rPr>
        <w:t>自评价</w:t>
      </w:r>
      <w:proofErr w:type="gramEnd"/>
      <w:r>
        <w:rPr>
          <w:rFonts w:ascii="Times New Roman" w:eastAsia="仿宋" w:hAnsi="Times New Roman" w:cs="Times New Roman" w:hint="eastAsia"/>
          <w:b/>
          <w:kern w:val="0"/>
        </w:rPr>
        <w:t>体系表</w:t>
      </w:r>
      <w:bookmarkEnd w:id="210"/>
      <w:bookmarkEnd w:id="211"/>
      <w:bookmarkEnd w:id="212"/>
      <w:bookmarkEnd w:id="213"/>
      <w:bookmarkEnd w:id="214"/>
    </w:p>
    <w:p w:rsidR="001F20C2" w:rsidRDefault="001F20C2" w:rsidP="00E26FBA">
      <w:pPr>
        <w:spacing w:after="0" w:line="560" w:lineRule="exact"/>
        <w:ind w:firstLineChars="200" w:firstLine="643"/>
        <w:jc w:val="both"/>
        <w:rPr>
          <w:rFonts w:ascii="Times New Roman" w:eastAsia="仿宋" w:hAnsi="Times New Roman" w:cs="Times New Roman"/>
          <w:b/>
          <w:bCs/>
          <w:sz w:val="32"/>
          <w:szCs w:val="32"/>
        </w:rPr>
        <w:sectPr w:rsidR="001F20C2" w:rsidSect="00B25826">
          <w:headerReference w:type="default" r:id="rId10"/>
          <w:footerReference w:type="default" r:id="rId11"/>
          <w:pgSz w:w="11906" w:h="16838"/>
          <w:pgMar w:top="1984" w:right="1474" w:bottom="1984" w:left="1474" w:header="851" w:footer="992" w:gutter="0"/>
          <w:pgNumType w:fmt="numberInDash" w:start="1" w:chapSep="emDash"/>
          <w:cols w:space="425"/>
          <w:docGrid w:type="lines" w:linePitch="312"/>
        </w:sectPr>
      </w:pPr>
    </w:p>
    <w:p w:rsidR="00561351" w:rsidRDefault="0075389F" w:rsidP="00561351">
      <w:pPr>
        <w:rPr>
          <w:rFonts w:ascii="楷体" w:eastAsia="楷体" w:hAnsi="楷体"/>
          <w:sz w:val="32"/>
          <w:szCs w:val="32"/>
        </w:rPr>
      </w:pPr>
      <w:bookmarkStart w:id="215" w:name="_Toc17815516"/>
      <w:bookmarkStart w:id="216" w:name="_Toc22415"/>
      <w:bookmarkStart w:id="217" w:name="_Toc31983"/>
      <w:bookmarkStart w:id="218" w:name="_Toc31953"/>
      <w:bookmarkStart w:id="219" w:name="_Toc20989"/>
      <w:bookmarkStart w:id="220" w:name="_Toc14806"/>
      <w:bookmarkStart w:id="221" w:name="_Toc4060"/>
      <w:r w:rsidRPr="00561351">
        <w:rPr>
          <w:rFonts w:ascii="楷体" w:eastAsia="楷体" w:hAnsi="楷体" w:hint="eastAsia"/>
          <w:sz w:val="32"/>
          <w:szCs w:val="32"/>
        </w:rPr>
        <w:lastRenderedPageBreak/>
        <w:t>附件</w:t>
      </w:r>
      <w:r w:rsidR="008906B7" w:rsidRPr="00561351">
        <w:rPr>
          <w:rFonts w:ascii="楷体" w:eastAsia="楷体" w:hAnsi="楷体" w:hint="eastAsia"/>
          <w:bCs/>
          <w:sz w:val="32"/>
          <w:szCs w:val="32"/>
        </w:rPr>
        <w:t>1</w:t>
      </w:r>
      <w:r w:rsidRPr="00561351">
        <w:rPr>
          <w:rFonts w:ascii="楷体" w:eastAsia="楷体" w:hAnsi="楷体" w:hint="eastAsia"/>
          <w:sz w:val="32"/>
          <w:szCs w:val="32"/>
        </w:rPr>
        <w:t xml:space="preserve">：              </w:t>
      </w:r>
    </w:p>
    <w:p w:rsidR="001F20C2" w:rsidRPr="00561351" w:rsidRDefault="0075389F" w:rsidP="00561351">
      <w:pPr>
        <w:jc w:val="center"/>
        <w:rPr>
          <w:rFonts w:ascii="楷体" w:eastAsia="楷体" w:hAnsi="楷体"/>
          <w:sz w:val="32"/>
          <w:szCs w:val="32"/>
        </w:rPr>
      </w:pPr>
      <w:r w:rsidRPr="00561351">
        <w:rPr>
          <w:rFonts w:ascii="楷体" w:eastAsia="楷体" w:hAnsi="楷体" w:hint="eastAsia"/>
          <w:sz w:val="32"/>
          <w:szCs w:val="32"/>
        </w:rPr>
        <w:t>南京市2020年度PPP项目以奖代补专项资金绩效</w:t>
      </w:r>
      <w:proofErr w:type="gramStart"/>
      <w:r w:rsidRPr="00561351">
        <w:rPr>
          <w:rFonts w:ascii="楷体" w:eastAsia="楷体" w:hAnsi="楷体" w:hint="eastAsia"/>
          <w:sz w:val="32"/>
          <w:szCs w:val="32"/>
        </w:rPr>
        <w:t>自评价</w:t>
      </w:r>
      <w:proofErr w:type="gramEnd"/>
      <w:r w:rsidRPr="00561351">
        <w:rPr>
          <w:rFonts w:ascii="楷体" w:eastAsia="楷体" w:hAnsi="楷体" w:hint="eastAsia"/>
          <w:sz w:val="32"/>
          <w:szCs w:val="32"/>
        </w:rPr>
        <w:t>体系表</w:t>
      </w:r>
      <w:bookmarkEnd w:id="215"/>
      <w:bookmarkEnd w:id="216"/>
      <w:bookmarkEnd w:id="217"/>
      <w:bookmarkEnd w:id="218"/>
      <w:bookmarkEnd w:id="219"/>
      <w:bookmarkEnd w:id="220"/>
      <w:bookmarkEnd w:id="221"/>
    </w:p>
    <w:tbl>
      <w:tblPr>
        <w:tblW w:w="4998" w:type="pct"/>
        <w:tblLook w:val="04A0"/>
      </w:tblPr>
      <w:tblGrid>
        <w:gridCol w:w="984"/>
        <w:gridCol w:w="987"/>
        <w:gridCol w:w="738"/>
        <w:gridCol w:w="1250"/>
        <w:gridCol w:w="1626"/>
        <w:gridCol w:w="4517"/>
        <w:gridCol w:w="2907"/>
        <w:gridCol w:w="623"/>
        <w:gridCol w:w="536"/>
      </w:tblGrid>
      <w:tr w:rsidR="001F20C2">
        <w:trPr>
          <w:trHeight w:val="280"/>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after="0" w:line="240" w:lineRule="auto"/>
              <w:jc w:val="center"/>
              <w:textAlignment w:val="center"/>
              <w:rPr>
                <w:rFonts w:ascii="楷体" w:eastAsia="楷体" w:hAnsi="楷体" w:cs="楷体"/>
                <w:b/>
                <w:bCs/>
                <w:color w:val="000000"/>
              </w:rPr>
            </w:pPr>
            <w:bookmarkStart w:id="222" w:name="OLE_LINK1"/>
            <w:r>
              <w:rPr>
                <w:rFonts w:ascii="楷体" w:eastAsia="楷体" w:hAnsi="楷体" w:cs="楷体" w:hint="eastAsia"/>
                <w:b/>
                <w:bCs/>
                <w:color w:val="000000"/>
              </w:rPr>
              <w:t>一级</w:t>
            </w:r>
          </w:p>
          <w:p w:rsidR="001F20C2" w:rsidRDefault="0075389F">
            <w:pPr>
              <w:spacing w:after="0" w:line="240" w:lineRule="auto"/>
              <w:jc w:val="center"/>
              <w:textAlignment w:val="center"/>
              <w:rPr>
                <w:rFonts w:ascii="楷体" w:eastAsia="楷体" w:hAnsi="楷体" w:cs="楷体"/>
                <w:b/>
                <w:bCs/>
                <w:color w:val="000000"/>
              </w:rPr>
            </w:pPr>
            <w:r>
              <w:rPr>
                <w:rFonts w:ascii="楷体" w:eastAsia="楷体" w:hAnsi="楷体" w:cs="楷体" w:hint="eastAsia"/>
                <w:b/>
                <w:bCs/>
                <w:color w:val="000000"/>
              </w:rPr>
              <w:t>指标</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after="0" w:line="240" w:lineRule="auto"/>
              <w:jc w:val="center"/>
              <w:textAlignment w:val="center"/>
              <w:rPr>
                <w:rFonts w:ascii="楷体" w:eastAsia="楷体" w:hAnsi="楷体" w:cs="楷体"/>
                <w:b/>
                <w:bCs/>
                <w:color w:val="000000"/>
              </w:rPr>
            </w:pPr>
            <w:r>
              <w:rPr>
                <w:rFonts w:ascii="楷体" w:eastAsia="楷体" w:hAnsi="楷体" w:cs="楷体" w:hint="eastAsia"/>
                <w:b/>
                <w:bCs/>
                <w:color w:val="000000"/>
              </w:rPr>
              <w:t>二级</w:t>
            </w:r>
          </w:p>
          <w:p w:rsidR="001F20C2" w:rsidRDefault="0075389F">
            <w:pPr>
              <w:spacing w:after="0" w:line="240" w:lineRule="auto"/>
              <w:jc w:val="center"/>
              <w:textAlignment w:val="center"/>
              <w:rPr>
                <w:rFonts w:ascii="楷体" w:eastAsia="楷体" w:hAnsi="楷体" w:cs="楷体"/>
                <w:b/>
                <w:bCs/>
                <w:color w:val="000000"/>
              </w:rPr>
            </w:pPr>
            <w:r>
              <w:rPr>
                <w:rFonts w:ascii="楷体" w:eastAsia="楷体" w:hAnsi="楷体" w:cs="楷体" w:hint="eastAsia"/>
                <w:b/>
                <w:bCs/>
                <w:color w:val="000000"/>
              </w:rPr>
              <w:t>指标</w:t>
            </w: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after="0" w:line="240" w:lineRule="auto"/>
              <w:jc w:val="center"/>
              <w:textAlignment w:val="center"/>
              <w:rPr>
                <w:rFonts w:ascii="楷体" w:eastAsia="楷体" w:hAnsi="楷体" w:cs="楷体"/>
                <w:b/>
                <w:bCs/>
                <w:color w:val="000000"/>
              </w:rPr>
            </w:pPr>
            <w:r>
              <w:rPr>
                <w:rFonts w:ascii="楷体" w:eastAsia="楷体" w:hAnsi="楷体" w:cs="楷体" w:hint="eastAsia"/>
                <w:b/>
                <w:bCs/>
                <w:color w:val="000000"/>
              </w:rPr>
              <w:t>三级指标</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b/>
                <w:bCs/>
                <w:color w:val="000000"/>
              </w:rPr>
            </w:pPr>
            <w:r>
              <w:rPr>
                <w:rFonts w:ascii="楷体" w:eastAsia="楷体" w:hAnsi="楷体" w:cs="楷体" w:hint="eastAsia"/>
                <w:b/>
                <w:bCs/>
                <w:color w:val="000000"/>
              </w:rPr>
              <w:t>指标内容</w:t>
            </w: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b/>
                <w:bCs/>
                <w:color w:val="000000"/>
              </w:rPr>
            </w:pPr>
            <w:r>
              <w:rPr>
                <w:rFonts w:ascii="楷体" w:eastAsia="楷体" w:hAnsi="楷体" w:cs="楷体" w:hint="eastAsia"/>
                <w:b/>
                <w:bCs/>
                <w:color w:val="000000"/>
              </w:rPr>
              <w:t>指标值</w:t>
            </w:r>
          </w:p>
        </w:tc>
        <w:tc>
          <w:tcPr>
            <w:tcW w:w="1593" w:type="pct"/>
            <w:tcBorders>
              <w:top w:val="single" w:sz="4" w:space="0" w:color="auto"/>
              <w:left w:val="single" w:sz="4" w:space="0" w:color="auto"/>
              <w:bottom w:val="single" w:sz="4" w:space="0" w:color="auto"/>
              <w:right w:val="single" w:sz="4" w:space="0" w:color="auto"/>
            </w:tcBorders>
            <w:shd w:val="clear" w:color="auto" w:fill="auto"/>
            <w:vAlign w:val="center"/>
          </w:tcPr>
          <w:p w:rsidR="001F20C2" w:rsidRDefault="0075389F">
            <w:pPr>
              <w:spacing w:line="240" w:lineRule="auto"/>
              <w:jc w:val="center"/>
              <w:textAlignment w:val="center"/>
              <w:rPr>
                <w:rFonts w:ascii="楷体" w:eastAsia="楷体" w:hAnsi="楷体" w:cs="楷体"/>
                <w:b/>
                <w:bCs/>
                <w:color w:val="000000"/>
              </w:rPr>
            </w:pPr>
            <w:r>
              <w:rPr>
                <w:rFonts w:ascii="楷体" w:eastAsia="楷体" w:hAnsi="楷体" w:cs="楷体" w:hint="eastAsia"/>
                <w:b/>
                <w:bCs/>
                <w:color w:val="000000"/>
              </w:rPr>
              <w:t>评分标准</w:t>
            </w:r>
          </w:p>
        </w:tc>
        <w:tc>
          <w:tcPr>
            <w:tcW w:w="1026" w:type="pct"/>
            <w:tcBorders>
              <w:top w:val="single" w:sz="4" w:space="0" w:color="auto"/>
              <w:left w:val="single" w:sz="4" w:space="0" w:color="auto"/>
              <w:bottom w:val="single" w:sz="4" w:space="0" w:color="auto"/>
              <w:right w:val="single" w:sz="4" w:space="0" w:color="auto"/>
            </w:tcBorders>
            <w:shd w:val="clear" w:color="auto" w:fill="auto"/>
            <w:vAlign w:val="center"/>
          </w:tcPr>
          <w:p w:rsidR="001F20C2" w:rsidRDefault="0075389F">
            <w:pPr>
              <w:spacing w:line="240" w:lineRule="auto"/>
              <w:jc w:val="center"/>
              <w:textAlignment w:val="center"/>
              <w:rPr>
                <w:rFonts w:ascii="楷体" w:eastAsia="楷体" w:hAnsi="楷体" w:cs="楷体"/>
                <w:b/>
                <w:bCs/>
                <w:color w:val="000000"/>
              </w:rPr>
            </w:pPr>
            <w:r>
              <w:rPr>
                <w:rFonts w:ascii="楷体" w:eastAsia="楷体" w:hAnsi="楷体" w:cs="楷体" w:hint="eastAsia"/>
                <w:b/>
                <w:bCs/>
                <w:color w:val="000000"/>
              </w:rPr>
              <w:t>评分过程</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1F20C2" w:rsidRDefault="0075389F">
            <w:pPr>
              <w:spacing w:line="240" w:lineRule="auto"/>
              <w:jc w:val="center"/>
              <w:textAlignment w:val="center"/>
              <w:rPr>
                <w:rFonts w:ascii="楷体" w:eastAsia="楷体" w:hAnsi="楷体" w:cs="楷体"/>
                <w:b/>
                <w:bCs/>
                <w:color w:val="000000"/>
              </w:rPr>
            </w:pPr>
            <w:r>
              <w:rPr>
                <w:rFonts w:ascii="楷体" w:eastAsia="楷体" w:hAnsi="楷体" w:cs="楷体" w:hint="eastAsia"/>
                <w:b/>
                <w:bCs/>
                <w:color w:val="000000"/>
              </w:rPr>
              <w:t>分值</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1F20C2" w:rsidRDefault="0075389F">
            <w:pPr>
              <w:spacing w:line="240" w:lineRule="auto"/>
              <w:jc w:val="center"/>
              <w:textAlignment w:val="center"/>
              <w:rPr>
                <w:rFonts w:ascii="楷体" w:eastAsia="楷体" w:hAnsi="楷体" w:cs="楷体"/>
                <w:b/>
                <w:bCs/>
                <w:color w:val="000000"/>
              </w:rPr>
            </w:pPr>
            <w:r>
              <w:rPr>
                <w:rFonts w:ascii="楷体" w:eastAsia="楷体" w:hAnsi="楷体" w:cs="楷体" w:hint="eastAsia"/>
                <w:b/>
                <w:bCs/>
                <w:color w:val="000000"/>
              </w:rPr>
              <w:t>得分</w:t>
            </w:r>
          </w:p>
        </w:tc>
      </w:tr>
      <w:tr w:rsidR="001F20C2">
        <w:trPr>
          <w:trHeight w:val="2269"/>
        </w:trPr>
        <w:tc>
          <w:tcPr>
            <w:tcW w:w="347" w:type="pct"/>
            <w:vMerge w:val="restart"/>
            <w:tcBorders>
              <w:top w:val="single" w:sz="4" w:space="0" w:color="000000"/>
              <w:left w:val="single" w:sz="4" w:space="0" w:color="000000"/>
              <w:right w:val="single" w:sz="4" w:space="0" w:color="000000"/>
            </w:tcBorders>
            <w:shd w:val="clear" w:color="auto" w:fill="auto"/>
            <w:vAlign w:val="center"/>
          </w:tcPr>
          <w:p w:rsidR="001F20C2" w:rsidRDefault="0075389F">
            <w:pPr>
              <w:spacing w:line="240" w:lineRule="auto"/>
              <w:jc w:val="center"/>
              <w:rPr>
                <w:rFonts w:ascii="楷体" w:eastAsia="楷体" w:hAnsi="楷体" w:cs="楷体"/>
                <w:color w:val="000000"/>
              </w:rPr>
            </w:pPr>
            <w:r>
              <w:rPr>
                <w:rFonts w:ascii="楷体" w:eastAsia="楷体" w:hAnsi="楷体" w:cs="楷体" w:hint="eastAsia"/>
                <w:color w:val="000000"/>
              </w:rPr>
              <w:t>项目决策（6）</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项目立项（3）</w:t>
            </w: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立项规范</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立项依据是否充分</w:t>
            </w: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合</w:t>
            </w:r>
            <w:proofErr w:type="gramStart"/>
            <w:r>
              <w:rPr>
                <w:rFonts w:ascii="楷体" w:eastAsia="楷体" w:hAnsi="楷体" w:cs="楷体" w:hint="eastAsia"/>
                <w:color w:val="000000"/>
              </w:rPr>
              <w:t>规</w:t>
            </w:r>
            <w:proofErr w:type="gramEnd"/>
            <w:r>
              <w:rPr>
                <w:rFonts w:ascii="楷体" w:eastAsia="楷体" w:hAnsi="楷体" w:cs="楷体" w:hint="eastAsia"/>
                <w:color w:val="000000"/>
              </w:rPr>
              <w:t>、充分</w:t>
            </w:r>
          </w:p>
        </w:tc>
        <w:tc>
          <w:tcPr>
            <w:tcW w:w="1593" w:type="pct"/>
            <w:tcBorders>
              <w:top w:val="single" w:sz="4" w:space="0" w:color="auto"/>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项目与项目主管部门的职责密切相关，项目立项有充分的政策依据、可行性依据、实证依据等，得 3分；项目与项目主管部门的职责密切相关，但项目立项缺少充分的政策依据、可行性依据、实证依据，得 2 分；</w:t>
            </w:r>
            <w:r w:rsidR="00087024">
              <w:rPr>
                <w:rFonts w:ascii="楷体" w:eastAsia="楷体" w:hAnsi="楷体" w:cs="楷体" w:hint="eastAsia"/>
                <w:color w:val="000000"/>
              </w:rPr>
              <w:t>项目与项目主管部门的职责无实际关联，得0分。</w:t>
            </w:r>
          </w:p>
        </w:tc>
        <w:tc>
          <w:tcPr>
            <w:tcW w:w="1026" w:type="pct"/>
            <w:tcBorders>
              <w:top w:val="single" w:sz="4" w:space="0" w:color="auto"/>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proofErr w:type="gramStart"/>
            <w:r>
              <w:rPr>
                <w:rFonts w:ascii="楷体" w:eastAsia="楷体" w:hAnsi="楷体" w:cs="楷体" w:hint="eastAsia"/>
                <w:color w:val="000000"/>
              </w:rPr>
              <w:t>奖补资金</w:t>
            </w:r>
            <w:proofErr w:type="gramEnd"/>
            <w:r>
              <w:rPr>
                <w:rFonts w:ascii="楷体" w:eastAsia="楷体" w:hAnsi="楷体" w:cs="楷体" w:hint="eastAsia"/>
                <w:color w:val="000000"/>
              </w:rPr>
              <w:t>设立依据为《南京市政府关于在公共服务领域推广政府和社会资本合作模式的实施意见》（宁政发〔2016〕8号），与主管部门职责密切相关，得3分。</w:t>
            </w:r>
          </w:p>
        </w:tc>
        <w:tc>
          <w:tcPr>
            <w:tcW w:w="220" w:type="pct"/>
            <w:tcBorders>
              <w:top w:val="single" w:sz="4" w:space="0" w:color="auto"/>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3</w:t>
            </w:r>
          </w:p>
        </w:tc>
        <w:tc>
          <w:tcPr>
            <w:tcW w:w="189" w:type="pct"/>
            <w:tcBorders>
              <w:top w:val="single" w:sz="4" w:space="0" w:color="auto"/>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3</w:t>
            </w:r>
          </w:p>
        </w:tc>
      </w:tr>
      <w:tr w:rsidR="001F20C2">
        <w:trPr>
          <w:trHeight w:val="2771"/>
        </w:trPr>
        <w:tc>
          <w:tcPr>
            <w:tcW w:w="347" w:type="pct"/>
            <w:vMerge/>
            <w:tcBorders>
              <w:left w:val="single" w:sz="4" w:space="0" w:color="000000"/>
              <w:bottom w:val="single" w:sz="4" w:space="0" w:color="000000"/>
              <w:right w:val="single" w:sz="4" w:space="0" w:color="000000"/>
            </w:tcBorders>
            <w:shd w:val="clear" w:color="auto" w:fill="auto"/>
            <w:vAlign w:val="center"/>
          </w:tcPr>
          <w:p w:rsidR="001F20C2" w:rsidRDefault="001F20C2">
            <w:pPr>
              <w:spacing w:line="240" w:lineRule="auto"/>
              <w:jc w:val="center"/>
              <w:rPr>
                <w:rFonts w:ascii="楷体" w:eastAsia="楷体" w:hAnsi="楷体" w:cs="楷体"/>
                <w:color w:val="000000"/>
              </w:rPr>
            </w:pP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项目目标（3）</w:t>
            </w: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目标内容</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目标内容是否明确</w:t>
            </w: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明确、量化</w:t>
            </w:r>
          </w:p>
        </w:tc>
        <w:tc>
          <w:tcPr>
            <w:tcW w:w="1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087024" w:rsidP="00087024">
            <w:pPr>
              <w:spacing w:line="240" w:lineRule="auto"/>
              <w:jc w:val="both"/>
              <w:rPr>
                <w:rFonts w:ascii="楷体" w:eastAsia="楷体" w:hAnsi="楷体" w:cs="楷体"/>
                <w:color w:val="000000"/>
              </w:rPr>
            </w:pPr>
            <w:r>
              <w:rPr>
                <w:rFonts w:ascii="楷体" w:eastAsia="楷体" w:hAnsi="楷体" w:cs="楷体" w:hint="eastAsia"/>
                <w:color w:val="000000"/>
              </w:rPr>
              <w:t>绩效指标值清晰、可衡量，与项目年度计划相对应，与预算批复项目资金量相匹配，得 3分；</w:t>
            </w:r>
            <w:r w:rsidR="0075389F">
              <w:rPr>
                <w:rFonts w:ascii="楷体" w:eastAsia="楷体" w:hAnsi="楷体" w:cs="楷体" w:hint="eastAsia"/>
                <w:color w:val="000000"/>
              </w:rPr>
              <w:t>项目绩效目标细化分解为具体的绩效指标，得2分；项目绩效目标细化分解为具体的绩效指标，但绩效指标值不清晰、难以衡量，或绩效指标值不能与项目年度计划相对应，或绩效指标值与预算批复项目资金量不匹配，得 0分。</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rPr>
                <w:rFonts w:ascii="楷体" w:eastAsia="楷体" w:hAnsi="楷体" w:cs="楷体"/>
                <w:color w:val="000000"/>
                <w:highlight w:val="yellow"/>
              </w:rPr>
            </w:pPr>
            <w:r>
              <w:rPr>
                <w:rFonts w:ascii="楷体" w:eastAsia="楷体" w:hAnsi="楷体" w:cs="楷体" w:hint="eastAsia"/>
                <w:color w:val="000000"/>
              </w:rPr>
              <w:t>项目绩效目标可细化分解为具体的绩效指标，但部分项目指标量化程度不够，因此扣1分，得2分。</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3</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rPr>
                <w:rFonts w:ascii="楷体" w:eastAsia="楷体" w:hAnsi="楷体" w:cs="楷体"/>
                <w:color w:val="000000"/>
              </w:rPr>
            </w:pPr>
            <w:r>
              <w:rPr>
                <w:rFonts w:ascii="楷体" w:eastAsia="楷体" w:hAnsi="楷体" w:cs="楷体" w:hint="eastAsia"/>
                <w:color w:val="000000"/>
              </w:rPr>
              <w:t>2</w:t>
            </w:r>
          </w:p>
        </w:tc>
      </w:tr>
      <w:tr w:rsidR="001F20C2">
        <w:trPr>
          <w:trHeight w:val="280"/>
        </w:trPr>
        <w:tc>
          <w:tcPr>
            <w:tcW w:w="34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b/>
                <w:bCs/>
                <w:color w:val="000000"/>
              </w:rPr>
            </w:pPr>
            <w:r>
              <w:rPr>
                <w:rFonts w:ascii="楷体" w:eastAsia="楷体" w:hAnsi="楷体" w:cs="楷体" w:hint="eastAsia"/>
                <w:color w:val="000000"/>
              </w:rPr>
              <w:t>项目管理（14）</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项目管理（3）</w:t>
            </w: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管理制度</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制度是否规范、健全</w:t>
            </w: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规范、健全</w:t>
            </w:r>
          </w:p>
        </w:tc>
        <w:tc>
          <w:tcPr>
            <w:tcW w:w="1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rPr>
                <w:rFonts w:ascii="楷体" w:eastAsia="楷体" w:hAnsi="楷体" w:cs="楷体"/>
                <w:color w:val="000000"/>
              </w:rPr>
            </w:pPr>
            <w:r>
              <w:rPr>
                <w:rFonts w:ascii="楷体" w:eastAsia="楷体" w:hAnsi="楷体" w:cs="楷体" w:hint="eastAsia"/>
                <w:color w:val="000000"/>
              </w:rPr>
              <w:t>PPP项目实施机构已制定或具有相应的项目管理办法或者项目实施细则，得3分；项目实施机构未制定或不具有相应的项目管理办法或项目实施细则得0分。</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rPr>
                <w:rFonts w:ascii="楷体" w:eastAsia="楷体" w:hAnsi="楷体" w:cs="楷体"/>
                <w:color w:val="000000"/>
              </w:rPr>
            </w:pPr>
            <w:r>
              <w:rPr>
                <w:rFonts w:ascii="楷体" w:eastAsia="楷体" w:hAnsi="楷体" w:cs="楷体" w:hint="eastAsia"/>
                <w:color w:val="000000"/>
              </w:rPr>
              <w:t>PPP项目实施机构已制定或具有相应的项目管理办法或者项目实施细则，得3分。</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3</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rPr>
                <w:rFonts w:ascii="楷体" w:eastAsia="楷体" w:hAnsi="楷体" w:cs="楷体"/>
                <w:color w:val="000000"/>
              </w:rPr>
            </w:pPr>
            <w:r>
              <w:rPr>
                <w:rFonts w:ascii="楷体" w:eastAsia="楷体" w:hAnsi="楷体" w:cs="楷体" w:hint="eastAsia"/>
                <w:color w:val="000000"/>
              </w:rPr>
              <w:t>3</w:t>
            </w:r>
          </w:p>
        </w:tc>
      </w:tr>
      <w:tr w:rsidR="001F20C2">
        <w:trPr>
          <w:trHeight w:val="280"/>
        </w:trPr>
        <w:tc>
          <w:tcPr>
            <w:tcW w:w="3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1F20C2">
            <w:pPr>
              <w:spacing w:line="240" w:lineRule="auto"/>
              <w:jc w:val="center"/>
              <w:rPr>
                <w:rFonts w:ascii="楷体" w:eastAsia="楷体" w:hAnsi="楷体" w:cs="楷体"/>
                <w:b/>
                <w:bCs/>
                <w:color w:val="000000"/>
              </w:rPr>
            </w:pP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资金落实（3）</w:t>
            </w: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资金到位</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资金筹集到位是否及时</w:t>
            </w: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落实及时</w:t>
            </w:r>
          </w:p>
        </w:tc>
        <w:tc>
          <w:tcPr>
            <w:tcW w:w="1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rPr>
                <w:rFonts w:ascii="楷体" w:eastAsia="楷体" w:hAnsi="楷体" w:cs="楷体"/>
                <w:color w:val="000000"/>
              </w:rPr>
            </w:pPr>
            <w:r>
              <w:rPr>
                <w:rFonts w:ascii="楷体" w:eastAsia="楷体" w:hAnsi="楷体" w:cs="楷体" w:hint="eastAsia"/>
                <w:color w:val="000000"/>
              </w:rPr>
              <w:t>到位天数X（天）=实际到位时间－拨付文件发布时间； X≤30，得3分；30＜X≤45，得2分；X＞45，得0分。</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rPr>
                <w:rFonts w:ascii="楷体" w:eastAsia="楷体" w:hAnsi="楷体" w:cs="楷体"/>
                <w:color w:val="000000"/>
              </w:rPr>
            </w:pPr>
            <w:r>
              <w:rPr>
                <w:rFonts w:ascii="楷体" w:eastAsia="楷体" w:hAnsi="楷体" w:cs="楷体" w:hint="eastAsia"/>
                <w:color w:val="000000"/>
              </w:rPr>
              <w:t>资金筹集到位及时，得3分。</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3</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rPr>
                <w:rFonts w:ascii="楷体" w:eastAsia="楷体" w:hAnsi="楷体" w:cs="楷体"/>
                <w:color w:val="000000"/>
              </w:rPr>
            </w:pPr>
            <w:r>
              <w:rPr>
                <w:rFonts w:ascii="楷体" w:eastAsia="楷体" w:hAnsi="楷体" w:cs="楷体" w:hint="eastAsia"/>
                <w:color w:val="000000"/>
              </w:rPr>
              <w:t>3</w:t>
            </w:r>
          </w:p>
        </w:tc>
      </w:tr>
      <w:tr w:rsidR="001F20C2">
        <w:trPr>
          <w:trHeight w:val="280"/>
        </w:trPr>
        <w:tc>
          <w:tcPr>
            <w:tcW w:w="3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1F20C2">
            <w:pPr>
              <w:spacing w:line="240" w:lineRule="auto"/>
              <w:jc w:val="center"/>
              <w:rPr>
                <w:rFonts w:ascii="楷体" w:eastAsia="楷体" w:hAnsi="楷体" w:cs="楷体"/>
                <w:b/>
                <w:bCs/>
                <w:color w:val="000000"/>
              </w:rPr>
            </w:pP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资金分配（3）</w:t>
            </w: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分配程序</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分配程序是否合理、合</w:t>
            </w:r>
            <w:proofErr w:type="gramStart"/>
            <w:r>
              <w:rPr>
                <w:rFonts w:ascii="楷体" w:eastAsia="楷体" w:hAnsi="楷体" w:cs="楷体" w:hint="eastAsia"/>
                <w:color w:val="000000"/>
              </w:rPr>
              <w:t>规</w:t>
            </w:r>
            <w:proofErr w:type="gramEnd"/>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合理、合</w:t>
            </w:r>
            <w:proofErr w:type="gramStart"/>
            <w:r>
              <w:rPr>
                <w:rFonts w:ascii="楷体" w:eastAsia="楷体" w:hAnsi="楷体" w:cs="楷体" w:hint="eastAsia"/>
                <w:color w:val="000000"/>
              </w:rPr>
              <w:t>规</w:t>
            </w:r>
            <w:proofErr w:type="gramEnd"/>
          </w:p>
        </w:tc>
        <w:tc>
          <w:tcPr>
            <w:tcW w:w="1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rPr>
                <w:rFonts w:ascii="楷体" w:eastAsia="楷体" w:hAnsi="楷体" w:cs="楷体"/>
                <w:color w:val="000000"/>
              </w:rPr>
            </w:pPr>
            <w:proofErr w:type="gramStart"/>
            <w:r>
              <w:rPr>
                <w:rFonts w:ascii="楷体" w:eastAsia="楷体" w:hAnsi="楷体" w:cs="楷体" w:hint="eastAsia"/>
                <w:color w:val="000000"/>
              </w:rPr>
              <w:t>奖补资金</w:t>
            </w:r>
            <w:proofErr w:type="gramEnd"/>
            <w:r>
              <w:rPr>
                <w:rFonts w:ascii="楷体" w:eastAsia="楷体" w:hAnsi="楷体" w:cs="楷体" w:hint="eastAsia"/>
                <w:color w:val="000000"/>
              </w:rPr>
              <w:t>分配方式明确具体且科学合理，得3分；</w:t>
            </w:r>
            <w:proofErr w:type="gramStart"/>
            <w:r>
              <w:rPr>
                <w:rFonts w:ascii="楷体" w:eastAsia="楷体" w:hAnsi="楷体" w:cs="楷体" w:hint="eastAsia"/>
                <w:color w:val="000000"/>
              </w:rPr>
              <w:t>奖补资金</w:t>
            </w:r>
            <w:proofErr w:type="gramEnd"/>
            <w:r>
              <w:rPr>
                <w:rFonts w:ascii="楷体" w:eastAsia="楷体" w:hAnsi="楷体" w:cs="楷体" w:hint="eastAsia"/>
                <w:color w:val="000000"/>
              </w:rPr>
              <w:t>分配方法不明确，得1分；</w:t>
            </w:r>
            <w:proofErr w:type="gramStart"/>
            <w:r>
              <w:rPr>
                <w:rFonts w:ascii="楷体" w:eastAsia="楷体" w:hAnsi="楷体" w:cs="楷体" w:hint="eastAsia"/>
                <w:color w:val="000000"/>
              </w:rPr>
              <w:t>奖补资金</w:t>
            </w:r>
            <w:proofErr w:type="gramEnd"/>
            <w:r>
              <w:rPr>
                <w:rFonts w:ascii="楷体" w:eastAsia="楷体" w:hAnsi="楷体" w:cs="楷体" w:hint="eastAsia"/>
                <w:color w:val="000000"/>
              </w:rPr>
              <w:t>分配方法不合理，得0分。</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rPr>
                <w:rFonts w:ascii="楷体" w:eastAsia="楷体" w:hAnsi="楷体" w:cs="楷体"/>
                <w:color w:val="000000"/>
              </w:rPr>
            </w:pPr>
            <w:r>
              <w:rPr>
                <w:rFonts w:ascii="楷体" w:eastAsia="楷体" w:hAnsi="楷体" w:cs="楷体" w:hint="eastAsia"/>
                <w:color w:val="000000"/>
              </w:rPr>
              <w:t>项目主管部门制定有项目落地奖励扶持细化标准，资金分配方式明确具体且科学合理，得3分。</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3</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rPr>
                <w:rFonts w:ascii="楷体" w:eastAsia="楷体" w:hAnsi="楷体" w:cs="楷体"/>
                <w:color w:val="000000"/>
              </w:rPr>
            </w:pPr>
            <w:r>
              <w:rPr>
                <w:rFonts w:ascii="楷体" w:eastAsia="楷体" w:hAnsi="楷体" w:cs="楷体" w:hint="eastAsia"/>
                <w:color w:val="000000"/>
              </w:rPr>
              <w:t>3</w:t>
            </w:r>
          </w:p>
        </w:tc>
      </w:tr>
      <w:tr w:rsidR="001F20C2">
        <w:trPr>
          <w:trHeight w:val="280"/>
        </w:trPr>
        <w:tc>
          <w:tcPr>
            <w:tcW w:w="3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1F20C2">
            <w:pPr>
              <w:spacing w:line="240" w:lineRule="auto"/>
              <w:jc w:val="center"/>
              <w:rPr>
                <w:rFonts w:ascii="楷体" w:eastAsia="楷体" w:hAnsi="楷体" w:cs="楷体"/>
                <w:b/>
                <w:bCs/>
                <w:color w:val="000000"/>
              </w:rPr>
            </w:pP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财务管理（2）</w:t>
            </w: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管理制度</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是否健全、有效</w:t>
            </w: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健全有效</w:t>
            </w:r>
          </w:p>
        </w:tc>
        <w:tc>
          <w:tcPr>
            <w:tcW w:w="1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rPr>
                <w:rFonts w:ascii="楷体" w:eastAsia="楷体" w:hAnsi="楷体" w:cs="楷体"/>
                <w:color w:val="000000"/>
              </w:rPr>
            </w:pPr>
            <w:r>
              <w:rPr>
                <w:rFonts w:ascii="楷体" w:eastAsia="楷体" w:hAnsi="楷体" w:cs="楷体" w:hint="eastAsia"/>
                <w:color w:val="000000"/>
              </w:rPr>
              <w:t>PPP项目实施机构已制定或具有相应的专项资金管理办法，得2分；项目实施机构未制定或不具有相应的专项资金管理办法得0分。</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rPr>
                <w:rFonts w:ascii="楷体" w:eastAsia="楷体" w:hAnsi="楷体" w:cs="楷体"/>
                <w:color w:val="000000"/>
                <w:highlight w:val="yellow"/>
              </w:rPr>
            </w:pPr>
            <w:r>
              <w:rPr>
                <w:rFonts w:ascii="楷体" w:eastAsia="楷体" w:hAnsi="楷体" w:cs="楷体" w:hint="eastAsia"/>
                <w:color w:val="000000"/>
              </w:rPr>
              <w:t>PPP项目实施机构已制定或具有相应的专项资金管理办法，得2分。</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color w:val="000000"/>
              </w:rPr>
              <w:t>2</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rPr>
                <w:rFonts w:ascii="楷体" w:eastAsia="楷体" w:hAnsi="楷体" w:cs="楷体"/>
                <w:color w:val="000000"/>
              </w:rPr>
            </w:pPr>
            <w:r>
              <w:rPr>
                <w:rFonts w:ascii="楷体" w:eastAsia="楷体" w:hAnsi="楷体" w:cs="楷体" w:hint="eastAsia"/>
                <w:color w:val="000000"/>
              </w:rPr>
              <w:t>2</w:t>
            </w:r>
          </w:p>
        </w:tc>
      </w:tr>
      <w:tr w:rsidR="001F20C2">
        <w:trPr>
          <w:trHeight w:val="280"/>
        </w:trPr>
        <w:tc>
          <w:tcPr>
            <w:tcW w:w="3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1F20C2">
            <w:pPr>
              <w:spacing w:line="240" w:lineRule="auto"/>
              <w:jc w:val="center"/>
              <w:rPr>
                <w:rFonts w:ascii="楷体" w:eastAsia="楷体" w:hAnsi="楷体" w:cs="楷体"/>
                <w:b/>
                <w:bCs/>
                <w:color w:val="000000"/>
              </w:rPr>
            </w:pP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组织实施（3）</w:t>
            </w: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组织机构</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组织机构是否健全、明确</w:t>
            </w: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健全、明确</w:t>
            </w:r>
          </w:p>
        </w:tc>
        <w:tc>
          <w:tcPr>
            <w:tcW w:w="1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rPr>
                <w:rFonts w:ascii="楷体" w:eastAsia="楷体" w:hAnsi="楷体" w:cs="楷体"/>
                <w:color w:val="000000"/>
              </w:rPr>
            </w:pPr>
            <w:r>
              <w:rPr>
                <w:rFonts w:ascii="楷体" w:eastAsia="楷体" w:hAnsi="楷体" w:cs="楷体" w:hint="eastAsia"/>
                <w:color w:val="000000"/>
              </w:rPr>
              <w:t>PPP项目组织机构制度健全，职责明确，实施高效，得3分；PPP项目组织机构制度不健全，职责模糊得0分。</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rPr>
                <w:rFonts w:ascii="楷体" w:eastAsia="楷体" w:hAnsi="楷体" w:cs="楷体"/>
                <w:color w:val="000000"/>
              </w:rPr>
            </w:pPr>
            <w:r>
              <w:rPr>
                <w:rFonts w:ascii="楷体" w:eastAsia="楷体" w:hAnsi="楷体" w:cs="楷体" w:hint="eastAsia"/>
                <w:color w:val="000000"/>
              </w:rPr>
              <w:t>PPP项目组织机构制度健全，职责明确，实施高效，得3分。</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3</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rPr>
                <w:rFonts w:ascii="楷体" w:eastAsia="楷体" w:hAnsi="楷体" w:cs="楷体"/>
                <w:color w:val="000000"/>
              </w:rPr>
            </w:pPr>
            <w:r>
              <w:rPr>
                <w:rFonts w:ascii="楷体" w:eastAsia="楷体" w:hAnsi="楷体" w:cs="楷体" w:hint="eastAsia"/>
                <w:color w:val="000000"/>
              </w:rPr>
              <w:t>3</w:t>
            </w:r>
          </w:p>
        </w:tc>
      </w:tr>
      <w:tr w:rsidR="001F20C2">
        <w:trPr>
          <w:trHeight w:val="480"/>
        </w:trPr>
        <w:tc>
          <w:tcPr>
            <w:tcW w:w="34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b/>
                <w:bCs/>
                <w:color w:val="000000"/>
              </w:rPr>
            </w:pPr>
            <w:r>
              <w:rPr>
                <w:rFonts w:ascii="楷体" w:eastAsia="楷体" w:hAnsi="楷体" w:cs="楷体" w:hint="eastAsia"/>
                <w:color w:val="000000"/>
              </w:rPr>
              <w:t>项目绩效（80）</w:t>
            </w:r>
          </w:p>
        </w:tc>
        <w:tc>
          <w:tcPr>
            <w:tcW w:w="3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项目产出（44）</w:t>
            </w: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产出数量</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下达项目前期费用补贴</w:t>
            </w: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对当年入省级PPP项目库项目下达前期费用补贴，下达率达90%以上</w:t>
            </w:r>
          </w:p>
        </w:tc>
        <w:tc>
          <w:tcPr>
            <w:tcW w:w="1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对当年入省级PPP项目库项目下达前期费用补贴，下达率达90%以上，得8分；每低于10%扣2分，最低不得分。</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对当年入省级PPP项目库项目下达前期费用补贴，下达率达100%，得8分。</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8</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8</w:t>
            </w:r>
          </w:p>
        </w:tc>
      </w:tr>
      <w:tr w:rsidR="001F20C2">
        <w:trPr>
          <w:trHeight w:val="280"/>
        </w:trPr>
        <w:tc>
          <w:tcPr>
            <w:tcW w:w="3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1F20C2">
            <w:pPr>
              <w:spacing w:line="240" w:lineRule="auto"/>
              <w:jc w:val="center"/>
              <w:rPr>
                <w:rFonts w:ascii="楷体" w:eastAsia="楷体" w:hAnsi="楷体" w:cs="楷体"/>
                <w:b/>
                <w:bCs/>
                <w:color w:val="000000"/>
              </w:rPr>
            </w:pPr>
          </w:p>
        </w:tc>
        <w:tc>
          <w:tcPr>
            <w:tcW w:w="3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1F20C2">
            <w:pPr>
              <w:spacing w:line="240" w:lineRule="auto"/>
              <w:jc w:val="center"/>
              <w:rPr>
                <w:rFonts w:ascii="楷体" w:eastAsia="楷体" w:hAnsi="楷体" w:cs="楷体"/>
                <w:b/>
                <w:bCs/>
                <w:color w:val="00000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产出数量</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兑现项目以奖代补资金</w:t>
            </w: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对符合条件的申报项目兑现以奖代补资金，兑现率达90%以上</w:t>
            </w:r>
          </w:p>
        </w:tc>
        <w:tc>
          <w:tcPr>
            <w:tcW w:w="1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考核市财政局对符合条件的申报项目兑现以奖代补资金的兑现率，兑现率达90%以上，得8分；每低于10%扣2分，最低不得分。</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市财政局对符合条件的申报项目兑现以奖代补资金的兑现率，兑现率达100%，得8分。</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8</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8</w:t>
            </w:r>
          </w:p>
        </w:tc>
      </w:tr>
      <w:tr w:rsidR="001F20C2">
        <w:trPr>
          <w:trHeight w:val="280"/>
        </w:trPr>
        <w:tc>
          <w:tcPr>
            <w:tcW w:w="3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1F20C2">
            <w:pPr>
              <w:spacing w:line="240" w:lineRule="auto"/>
              <w:jc w:val="center"/>
              <w:rPr>
                <w:rFonts w:ascii="楷体" w:eastAsia="楷体" w:hAnsi="楷体" w:cs="楷体"/>
                <w:b/>
                <w:bCs/>
                <w:color w:val="000000"/>
              </w:rPr>
            </w:pPr>
          </w:p>
        </w:tc>
        <w:tc>
          <w:tcPr>
            <w:tcW w:w="3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1F20C2">
            <w:pPr>
              <w:spacing w:line="240" w:lineRule="auto"/>
              <w:jc w:val="center"/>
              <w:rPr>
                <w:rFonts w:ascii="楷体" w:eastAsia="楷体" w:hAnsi="楷体" w:cs="楷体"/>
                <w:b/>
                <w:bCs/>
                <w:color w:val="00000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产出质量</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扶持项目实施规范</w:t>
            </w: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proofErr w:type="gramStart"/>
            <w:r>
              <w:rPr>
                <w:rFonts w:ascii="楷体" w:eastAsia="楷体" w:hAnsi="楷体" w:cs="楷体" w:hint="eastAsia"/>
                <w:color w:val="000000"/>
              </w:rPr>
              <w:t>奖补资金</w:t>
            </w:r>
            <w:proofErr w:type="gramEnd"/>
            <w:r>
              <w:rPr>
                <w:rFonts w:ascii="楷体" w:eastAsia="楷体" w:hAnsi="楷体" w:cs="楷体" w:hint="eastAsia"/>
                <w:color w:val="000000"/>
              </w:rPr>
              <w:t>兑现项目100%符合文件规定标准和手续</w:t>
            </w:r>
          </w:p>
        </w:tc>
        <w:tc>
          <w:tcPr>
            <w:tcW w:w="1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proofErr w:type="gramStart"/>
            <w:r>
              <w:rPr>
                <w:rFonts w:ascii="楷体" w:eastAsia="楷体" w:hAnsi="楷体" w:cs="楷体" w:hint="eastAsia"/>
                <w:color w:val="000000"/>
              </w:rPr>
              <w:t>奖补资金</w:t>
            </w:r>
            <w:proofErr w:type="gramEnd"/>
            <w:r>
              <w:rPr>
                <w:rFonts w:ascii="楷体" w:eastAsia="楷体" w:hAnsi="楷体" w:cs="楷体" w:hint="eastAsia"/>
                <w:color w:val="000000"/>
              </w:rPr>
              <w:t>兑现项目100%符合文件规定标准和手续，得8分；每低于1%扣1分，最低不得分</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proofErr w:type="gramStart"/>
            <w:r>
              <w:rPr>
                <w:rFonts w:ascii="楷体" w:eastAsia="楷体" w:hAnsi="楷体" w:cs="楷体" w:hint="eastAsia"/>
                <w:color w:val="000000"/>
              </w:rPr>
              <w:t>奖补资金</w:t>
            </w:r>
            <w:proofErr w:type="gramEnd"/>
            <w:r>
              <w:rPr>
                <w:rFonts w:ascii="楷体" w:eastAsia="楷体" w:hAnsi="楷体" w:cs="楷体" w:hint="eastAsia"/>
                <w:color w:val="000000"/>
              </w:rPr>
              <w:t>兑现项目100%符合文件规定标准和手续，得8分。</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8</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8</w:t>
            </w:r>
          </w:p>
        </w:tc>
      </w:tr>
      <w:tr w:rsidR="001F20C2">
        <w:trPr>
          <w:trHeight w:val="280"/>
        </w:trPr>
        <w:tc>
          <w:tcPr>
            <w:tcW w:w="3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1F20C2">
            <w:pPr>
              <w:spacing w:line="240" w:lineRule="auto"/>
              <w:jc w:val="center"/>
              <w:rPr>
                <w:rFonts w:ascii="楷体" w:eastAsia="楷体" w:hAnsi="楷体" w:cs="楷体"/>
                <w:b/>
                <w:bCs/>
                <w:color w:val="000000"/>
              </w:rPr>
            </w:pPr>
          </w:p>
        </w:tc>
        <w:tc>
          <w:tcPr>
            <w:tcW w:w="3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1F20C2">
            <w:pPr>
              <w:spacing w:line="240" w:lineRule="auto"/>
              <w:jc w:val="center"/>
              <w:rPr>
                <w:rFonts w:ascii="楷体" w:eastAsia="楷体" w:hAnsi="楷体" w:cs="楷体"/>
                <w:b/>
                <w:bCs/>
                <w:color w:val="00000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产出质量</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信息公开规范性</w:t>
            </w: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信息公开规范</w:t>
            </w:r>
          </w:p>
        </w:tc>
        <w:tc>
          <w:tcPr>
            <w:tcW w:w="1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及时在PPP综合信息平台上更新项目相关信息，得3分；项目信息填写完整，得2分；项目实际所处阶段与项目平台填报阶段相一致，得2分；</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部分项目未及时在PPP综合信息平台上更新相关信息，未及时上</w:t>
            </w:r>
            <w:proofErr w:type="gramStart"/>
            <w:r>
              <w:rPr>
                <w:rFonts w:ascii="楷体" w:eastAsia="楷体" w:hAnsi="楷体" w:cs="楷体" w:hint="eastAsia"/>
                <w:color w:val="000000"/>
              </w:rPr>
              <w:t>传建设</w:t>
            </w:r>
            <w:proofErr w:type="gramEnd"/>
            <w:r>
              <w:rPr>
                <w:rFonts w:ascii="楷体" w:eastAsia="楷体" w:hAnsi="楷体" w:cs="楷体" w:hint="eastAsia"/>
                <w:color w:val="000000"/>
              </w:rPr>
              <w:t>工程许可证、国有土地许可证等，扣3分；信息填写不完整，扣2分。</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7</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2</w:t>
            </w:r>
          </w:p>
        </w:tc>
      </w:tr>
      <w:tr w:rsidR="001F20C2">
        <w:trPr>
          <w:trHeight w:val="280"/>
        </w:trPr>
        <w:tc>
          <w:tcPr>
            <w:tcW w:w="3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1F20C2">
            <w:pPr>
              <w:spacing w:line="240" w:lineRule="auto"/>
              <w:jc w:val="center"/>
              <w:rPr>
                <w:rFonts w:ascii="楷体" w:eastAsia="楷体" w:hAnsi="楷体" w:cs="楷体"/>
                <w:b/>
                <w:bCs/>
                <w:color w:val="000000"/>
              </w:rPr>
            </w:pPr>
          </w:p>
        </w:tc>
        <w:tc>
          <w:tcPr>
            <w:tcW w:w="3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1F20C2">
            <w:pPr>
              <w:spacing w:line="240" w:lineRule="auto"/>
              <w:jc w:val="center"/>
              <w:rPr>
                <w:rFonts w:ascii="楷体" w:eastAsia="楷体" w:hAnsi="楷体" w:cs="楷体"/>
                <w:b/>
                <w:bCs/>
                <w:color w:val="00000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产出质量</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项目推进</w:t>
            </w: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项目推进</w:t>
            </w:r>
          </w:p>
        </w:tc>
        <w:tc>
          <w:tcPr>
            <w:tcW w:w="1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所有</w:t>
            </w:r>
            <w:r>
              <w:rPr>
                <w:rFonts w:ascii="楷体" w:eastAsia="楷体" w:hAnsi="楷体" w:cs="楷体"/>
                <w:color w:val="000000"/>
              </w:rPr>
              <w:t>PPP项目公司均按合同约定时点成立，得2分；部分项目公司按合同约定时点成立，得1分所有政府和社会资本方均按时足额缴纳项目资本金，得2分；部分PPP项目政府和社会资本方按时缴纳项目资本金，得1分。所有PPP项目的项目融资均及时到位，得2分；部分PPP项目的项目融资及时到位，得1分。所有PPP项目均按合同约定建设进度进行施工，得2分，部分PPP项目按合同约定建设进度进行施工，得1分。</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部分项目公司未及时成立，未及时按时缴纳项目资本金，项目融资未及时到位，建设进度有所滞后，扣3分，得5分。</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8</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5</w:t>
            </w:r>
          </w:p>
        </w:tc>
      </w:tr>
      <w:tr w:rsidR="001F20C2">
        <w:trPr>
          <w:trHeight w:val="280"/>
        </w:trPr>
        <w:tc>
          <w:tcPr>
            <w:tcW w:w="3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1F20C2">
            <w:pPr>
              <w:spacing w:line="240" w:lineRule="auto"/>
              <w:jc w:val="center"/>
              <w:rPr>
                <w:rFonts w:ascii="楷体" w:eastAsia="楷体" w:hAnsi="楷体" w:cs="楷体"/>
                <w:b/>
                <w:bCs/>
                <w:color w:val="000000"/>
              </w:rPr>
            </w:pPr>
          </w:p>
        </w:tc>
        <w:tc>
          <w:tcPr>
            <w:tcW w:w="3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1F20C2">
            <w:pPr>
              <w:spacing w:line="240" w:lineRule="auto"/>
              <w:jc w:val="center"/>
              <w:rPr>
                <w:rFonts w:ascii="楷体" w:eastAsia="楷体" w:hAnsi="楷体" w:cs="楷体"/>
                <w:b/>
                <w:bCs/>
                <w:color w:val="00000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产出时效</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资金拨付及时</w:t>
            </w: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对符合</w:t>
            </w:r>
            <w:proofErr w:type="gramStart"/>
            <w:r>
              <w:rPr>
                <w:rFonts w:ascii="楷体" w:eastAsia="楷体" w:hAnsi="楷体" w:cs="楷体" w:hint="eastAsia"/>
                <w:color w:val="000000"/>
              </w:rPr>
              <w:t>奖补条件</w:t>
            </w:r>
            <w:proofErr w:type="gramEnd"/>
            <w:r>
              <w:rPr>
                <w:rFonts w:ascii="楷体" w:eastAsia="楷体" w:hAnsi="楷体" w:cs="楷体" w:hint="eastAsia"/>
                <w:color w:val="000000"/>
              </w:rPr>
              <w:t>的项目及时拨付资金</w:t>
            </w:r>
          </w:p>
        </w:tc>
        <w:tc>
          <w:tcPr>
            <w:tcW w:w="1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考核市财政局是否对符合</w:t>
            </w:r>
            <w:proofErr w:type="gramStart"/>
            <w:r>
              <w:rPr>
                <w:rFonts w:ascii="楷体" w:eastAsia="楷体" w:hAnsi="楷体" w:cs="楷体" w:hint="eastAsia"/>
                <w:color w:val="000000"/>
              </w:rPr>
              <w:t>奖补条件</w:t>
            </w:r>
            <w:proofErr w:type="gramEnd"/>
            <w:r>
              <w:rPr>
                <w:rFonts w:ascii="楷体" w:eastAsia="楷体" w:hAnsi="楷体" w:cs="楷体" w:hint="eastAsia"/>
                <w:color w:val="000000"/>
              </w:rPr>
              <w:t>的项目及时拨付资金，及时拨付资金得8分，未及时拨付，不得分。</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市财政局对符合</w:t>
            </w:r>
            <w:proofErr w:type="gramStart"/>
            <w:r>
              <w:rPr>
                <w:rFonts w:ascii="楷体" w:eastAsia="楷体" w:hAnsi="楷体" w:cs="楷体" w:hint="eastAsia"/>
                <w:color w:val="000000"/>
              </w:rPr>
              <w:t>奖补条件</w:t>
            </w:r>
            <w:proofErr w:type="gramEnd"/>
            <w:r>
              <w:rPr>
                <w:rFonts w:ascii="楷体" w:eastAsia="楷体" w:hAnsi="楷体" w:cs="楷体" w:hint="eastAsia"/>
                <w:color w:val="000000"/>
              </w:rPr>
              <w:t>的项目及时拨付资金，得3分。</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3</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3</w:t>
            </w:r>
          </w:p>
        </w:tc>
      </w:tr>
      <w:tr w:rsidR="001F20C2">
        <w:trPr>
          <w:trHeight w:val="280"/>
        </w:trPr>
        <w:tc>
          <w:tcPr>
            <w:tcW w:w="3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1F20C2">
            <w:pPr>
              <w:spacing w:line="240" w:lineRule="auto"/>
              <w:jc w:val="center"/>
              <w:rPr>
                <w:rFonts w:ascii="楷体" w:eastAsia="楷体" w:hAnsi="楷体" w:cs="楷体"/>
                <w:b/>
                <w:bCs/>
                <w:color w:val="000000"/>
              </w:rPr>
            </w:pPr>
          </w:p>
        </w:tc>
        <w:tc>
          <w:tcPr>
            <w:tcW w:w="3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1F20C2">
            <w:pPr>
              <w:spacing w:line="240" w:lineRule="auto"/>
              <w:jc w:val="center"/>
              <w:rPr>
                <w:rFonts w:ascii="楷体" w:eastAsia="楷体" w:hAnsi="楷体" w:cs="楷体"/>
                <w:b/>
                <w:bCs/>
                <w:color w:val="00000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产出时效</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资金保障及时</w:t>
            </w: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根据资金使用情况及时组织预算追加资金</w:t>
            </w:r>
          </w:p>
        </w:tc>
        <w:tc>
          <w:tcPr>
            <w:tcW w:w="1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考核市财政局是否根据资金使用情况及时组织预算追加资金，及时追加得5分，不及时组织预算追加资金则不得分。</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市财政局根据资金使用情况及时组织预算追加资金，得2分。</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2</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2</w:t>
            </w:r>
          </w:p>
        </w:tc>
      </w:tr>
      <w:tr w:rsidR="001F20C2">
        <w:trPr>
          <w:trHeight w:val="480"/>
        </w:trPr>
        <w:tc>
          <w:tcPr>
            <w:tcW w:w="3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1F20C2">
            <w:pPr>
              <w:spacing w:line="240" w:lineRule="auto"/>
              <w:jc w:val="center"/>
              <w:rPr>
                <w:rFonts w:ascii="楷体" w:eastAsia="楷体" w:hAnsi="楷体" w:cs="楷体"/>
                <w:b/>
                <w:bCs/>
                <w:color w:val="000000"/>
              </w:rPr>
            </w:pPr>
          </w:p>
        </w:tc>
        <w:tc>
          <w:tcPr>
            <w:tcW w:w="3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b/>
                <w:bCs/>
                <w:color w:val="000000"/>
              </w:rPr>
            </w:pPr>
            <w:r>
              <w:rPr>
                <w:rFonts w:ascii="楷体" w:eastAsia="楷体" w:hAnsi="楷体" w:cs="楷体" w:hint="eastAsia"/>
                <w:color w:val="000000"/>
              </w:rPr>
              <w:t>项目效益（36）</w:t>
            </w: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经济效益</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吸引社会资本投入</w:t>
            </w: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吸引社会资本参与公共产品和公共服务项目的投资、运营管理</w:t>
            </w:r>
          </w:p>
        </w:tc>
        <w:tc>
          <w:tcPr>
            <w:tcW w:w="1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proofErr w:type="gramStart"/>
            <w:r>
              <w:rPr>
                <w:rFonts w:ascii="楷体" w:eastAsia="楷体" w:hAnsi="楷体" w:cs="楷体" w:hint="eastAsia"/>
                <w:color w:val="000000"/>
              </w:rPr>
              <w:t>奖补资金</w:t>
            </w:r>
            <w:proofErr w:type="gramEnd"/>
            <w:r>
              <w:rPr>
                <w:rFonts w:ascii="楷体" w:eastAsia="楷体" w:hAnsi="楷体" w:cs="楷体" w:hint="eastAsia"/>
                <w:color w:val="000000"/>
              </w:rPr>
              <w:t>所补助的PPP项目签约主体（社会资本）均合</w:t>
            </w:r>
            <w:proofErr w:type="gramStart"/>
            <w:r>
              <w:rPr>
                <w:rFonts w:ascii="楷体" w:eastAsia="楷体" w:hAnsi="楷体" w:cs="楷体" w:hint="eastAsia"/>
                <w:color w:val="000000"/>
              </w:rPr>
              <w:t>规</w:t>
            </w:r>
            <w:proofErr w:type="gramEnd"/>
            <w:r>
              <w:rPr>
                <w:rFonts w:ascii="楷体" w:eastAsia="楷体" w:hAnsi="楷体" w:cs="楷体" w:hint="eastAsia"/>
                <w:color w:val="000000"/>
              </w:rPr>
              <w:t>，得10分；每发现一个项目的签约主体不合</w:t>
            </w:r>
            <w:proofErr w:type="gramStart"/>
            <w:r>
              <w:rPr>
                <w:rFonts w:ascii="楷体" w:eastAsia="楷体" w:hAnsi="楷体" w:cs="楷体" w:hint="eastAsia"/>
                <w:color w:val="000000"/>
              </w:rPr>
              <w:t>规</w:t>
            </w:r>
            <w:proofErr w:type="gramEnd"/>
            <w:r>
              <w:rPr>
                <w:rFonts w:ascii="楷体" w:eastAsia="楷体" w:hAnsi="楷体" w:cs="楷体" w:hint="eastAsia"/>
                <w:color w:val="000000"/>
              </w:rPr>
              <w:t>，扣1分。</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proofErr w:type="gramStart"/>
            <w:r>
              <w:rPr>
                <w:rFonts w:ascii="楷体" w:eastAsia="楷体" w:hAnsi="楷体" w:cs="楷体" w:hint="eastAsia"/>
                <w:color w:val="000000"/>
              </w:rPr>
              <w:t>奖补资金</w:t>
            </w:r>
            <w:proofErr w:type="gramEnd"/>
            <w:r>
              <w:rPr>
                <w:rFonts w:ascii="楷体" w:eastAsia="楷体" w:hAnsi="楷体" w:cs="楷体" w:hint="eastAsia"/>
                <w:color w:val="000000"/>
              </w:rPr>
              <w:t>所补助的PPP项目签约主体（社会资本）均合</w:t>
            </w:r>
            <w:proofErr w:type="gramStart"/>
            <w:r>
              <w:rPr>
                <w:rFonts w:ascii="楷体" w:eastAsia="楷体" w:hAnsi="楷体" w:cs="楷体" w:hint="eastAsia"/>
                <w:color w:val="000000"/>
              </w:rPr>
              <w:t>规</w:t>
            </w:r>
            <w:proofErr w:type="gramEnd"/>
            <w:r>
              <w:rPr>
                <w:rFonts w:ascii="楷体" w:eastAsia="楷体" w:hAnsi="楷体" w:cs="楷体" w:hint="eastAsia"/>
                <w:color w:val="000000"/>
              </w:rPr>
              <w:t>，得10分。</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10</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10</w:t>
            </w:r>
          </w:p>
        </w:tc>
      </w:tr>
      <w:tr w:rsidR="001F20C2">
        <w:trPr>
          <w:trHeight w:val="280"/>
        </w:trPr>
        <w:tc>
          <w:tcPr>
            <w:tcW w:w="3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1F20C2">
            <w:pPr>
              <w:spacing w:line="240" w:lineRule="auto"/>
              <w:jc w:val="center"/>
              <w:rPr>
                <w:rFonts w:ascii="楷体" w:eastAsia="楷体" w:hAnsi="楷体" w:cs="楷体"/>
                <w:color w:val="000000"/>
              </w:rPr>
            </w:pPr>
          </w:p>
        </w:tc>
        <w:tc>
          <w:tcPr>
            <w:tcW w:w="3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1F20C2">
            <w:pPr>
              <w:spacing w:line="240" w:lineRule="auto"/>
              <w:jc w:val="center"/>
              <w:rPr>
                <w:rFonts w:ascii="楷体" w:eastAsia="楷体" w:hAnsi="楷体" w:cs="楷体"/>
                <w:color w:val="00000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社会效益</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物有所值</w:t>
            </w: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PPP模式值小于PSC（传统模式）值</w:t>
            </w:r>
          </w:p>
        </w:tc>
        <w:tc>
          <w:tcPr>
            <w:tcW w:w="1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proofErr w:type="gramStart"/>
            <w:r>
              <w:rPr>
                <w:rFonts w:ascii="楷体" w:eastAsia="楷体" w:hAnsi="楷体" w:cs="楷体" w:hint="eastAsia"/>
                <w:color w:val="000000"/>
              </w:rPr>
              <w:t>奖补资金</w:t>
            </w:r>
            <w:proofErr w:type="gramEnd"/>
            <w:r>
              <w:rPr>
                <w:rFonts w:ascii="楷体" w:eastAsia="楷体" w:hAnsi="楷体" w:cs="楷体" w:hint="eastAsia"/>
                <w:color w:val="000000"/>
              </w:rPr>
              <w:t>所补助项目均通过物有所值评价，得10分；每发现一个项目未通过物有所值评价，扣1分。</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proofErr w:type="gramStart"/>
            <w:r>
              <w:rPr>
                <w:rFonts w:ascii="楷体" w:eastAsia="楷体" w:hAnsi="楷体" w:cs="楷体" w:hint="eastAsia"/>
                <w:color w:val="000000"/>
              </w:rPr>
              <w:t>奖补资金</w:t>
            </w:r>
            <w:proofErr w:type="gramEnd"/>
            <w:r>
              <w:rPr>
                <w:rFonts w:ascii="楷体" w:eastAsia="楷体" w:hAnsi="楷体" w:cs="楷体" w:hint="eastAsia"/>
                <w:color w:val="000000"/>
              </w:rPr>
              <w:t>所补助项目均通过物有所值评价，得10分。</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10</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10</w:t>
            </w:r>
          </w:p>
        </w:tc>
      </w:tr>
      <w:tr w:rsidR="001F20C2">
        <w:trPr>
          <w:trHeight w:val="480"/>
        </w:trPr>
        <w:tc>
          <w:tcPr>
            <w:tcW w:w="3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1F20C2">
            <w:pPr>
              <w:spacing w:line="240" w:lineRule="auto"/>
              <w:jc w:val="center"/>
              <w:rPr>
                <w:rFonts w:ascii="楷体" w:eastAsia="楷体" w:hAnsi="楷体" w:cs="楷体"/>
                <w:color w:val="000000"/>
              </w:rPr>
            </w:pPr>
          </w:p>
        </w:tc>
        <w:tc>
          <w:tcPr>
            <w:tcW w:w="3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1F20C2">
            <w:pPr>
              <w:spacing w:line="240" w:lineRule="auto"/>
              <w:jc w:val="center"/>
              <w:rPr>
                <w:rFonts w:ascii="楷体" w:eastAsia="楷体" w:hAnsi="楷体" w:cs="楷体"/>
                <w:color w:val="00000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社会效益</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公众受益</w:t>
            </w: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采用PPP模式，增加公共产品和公共服务供给，使公众提前受益</w:t>
            </w:r>
          </w:p>
        </w:tc>
        <w:tc>
          <w:tcPr>
            <w:tcW w:w="1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proofErr w:type="gramStart"/>
            <w:r>
              <w:rPr>
                <w:rFonts w:ascii="楷体" w:eastAsia="楷体" w:hAnsi="楷体" w:cs="楷体" w:hint="eastAsia"/>
                <w:color w:val="000000"/>
              </w:rPr>
              <w:t>奖补资金</w:t>
            </w:r>
            <w:proofErr w:type="gramEnd"/>
            <w:r>
              <w:rPr>
                <w:rFonts w:ascii="楷体" w:eastAsia="楷体" w:hAnsi="楷体" w:cs="楷体" w:hint="eastAsia"/>
                <w:color w:val="000000"/>
              </w:rPr>
              <w:t>所补助项目均为公益性或准公益性项目，得8分；每发现一个非公益性项目，扣1分。</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proofErr w:type="gramStart"/>
            <w:r>
              <w:rPr>
                <w:rFonts w:ascii="楷体" w:eastAsia="楷体" w:hAnsi="楷体" w:cs="楷体" w:hint="eastAsia"/>
                <w:color w:val="000000"/>
              </w:rPr>
              <w:t>奖补资金</w:t>
            </w:r>
            <w:proofErr w:type="gramEnd"/>
            <w:r>
              <w:rPr>
                <w:rFonts w:ascii="楷体" w:eastAsia="楷体" w:hAnsi="楷体" w:cs="楷体" w:hint="eastAsia"/>
                <w:color w:val="000000"/>
              </w:rPr>
              <w:t>所补助项目均为公益性或准公益性项目，得8分。</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8</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8</w:t>
            </w:r>
          </w:p>
        </w:tc>
      </w:tr>
      <w:tr w:rsidR="001F20C2">
        <w:trPr>
          <w:trHeight w:val="480"/>
        </w:trPr>
        <w:tc>
          <w:tcPr>
            <w:tcW w:w="3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1F20C2">
            <w:pPr>
              <w:spacing w:line="240" w:lineRule="auto"/>
              <w:jc w:val="center"/>
              <w:rPr>
                <w:rFonts w:ascii="楷体" w:eastAsia="楷体" w:hAnsi="楷体" w:cs="楷体"/>
                <w:color w:val="000000"/>
              </w:rPr>
            </w:pPr>
          </w:p>
        </w:tc>
        <w:tc>
          <w:tcPr>
            <w:tcW w:w="3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1F20C2">
            <w:pPr>
              <w:spacing w:line="240" w:lineRule="auto"/>
              <w:jc w:val="center"/>
              <w:rPr>
                <w:rFonts w:ascii="楷体" w:eastAsia="楷体" w:hAnsi="楷体" w:cs="楷体"/>
                <w:color w:val="00000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服务对象满意度</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满意度</w:t>
            </w: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r>
              <w:rPr>
                <w:rFonts w:ascii="楷体" w:eastAsia="楷体" w:hAnsi="楷体" w:cs="楷体" w:hint="eastAsia"/>
                <w:color w:val="000000"/>
              </w:rPr>
              <w:t>服务对象满意度90%以上</w:t>
            </w:r>
          </w:p>
        </w:tc>
        <w:tc>
          <w:tcPr>
            <w:tcW w:w="1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proofErr w:type="gramStart"/>
            <w:r>
              <w:rPr>
                <w:rFonts w:ascii="楷体" w:eastAsia="楷体" w:hAnsi="楷体" w:cs="楷体" w:hint="eastAsia"/>
                <w:color w:val="000000"/>
              </w:rPr>
              <w:t>奖补资金</w:t>
            </w:r>
            <w:proofErr w:type="gramEnd"/>
            <w:r>
              <w:rPr>
                <w:rFonts w:ascii="楷体" w:eastAsia="楷体" w:hAnsi="楷体" w:cs="楷体" w:hint="eastAsia"/>
                <w:color w:val="000000"/>
              </w:rPr>
              <w:t>所补助的PPP项目签约主体的满意度达到或超过90%，计8分；每低于10%扣1分，最低不得分</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both"/>
              <w:textAlignment w:val="center"/>
              <w:rPr>
                <w:rFonts w:ascii="楷体" w:eastAsia="楷体" w:hAnsi="楷体" w:cs="楷体"/>
                <w:color w:val="000000"/>
              </w:rPr>
            </w:pPr>
            <w:proofErr w:type="gramStart"/>
            <w:r>
              <w:rPr>
                <w:rFonts w:ascii="楷体" w:eastAsia="楷体" w:hAnsi="楷体" w:cs="楷体" w:hint="eastAsia"/>
                <w:color w:val="000000"/>
              </w:rPr>
              <w:t>奖补资金</w:t>
            </w:r>
            <w:proofErr w:type="gramEnd"/>
            <w:r>
              <w:rPr>
                <w:rFonts w:ascii="楷体" w:eastAsia="楷体" w:hAnsi="楷体" w:cs="楷体" w:hint="eastAsia"/>
                <w:color w:val="000000"/>
              </w:rPr>
              <w:t>所补助的PPP项目签约主体的满意度达到或超过90%，计8分。</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8</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color w:val="000000"/>
              </w:rPr>
            </w:pPr>
            <w:r>
              <w:rPr>
                <w:rFonts w:ascii="楷体" w:eastAsia="楷体" w:hAnsi="楷体" w:cs="楷体" w:hint="eastAsia"/>
                <w:color w:val="000000"/>
              </w:rPr>
              <w:t>8</w:t>
            </w:r>
          </w:p>
        </w:tc>
      </w:tr>
      <w:tr w:rsidR="001F20C2">
        <w:trPr>
          <w:trHeight w:val="280"/>
        </w:trPr>
        <w:tc>
          <w:tcPr>
            <w:tcW w:w="197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F20C2" w:rsidRDefault="0075389F">
            <w:pPr>
              <w:spacing w:line="240" w:lineRule="auto"/>
              <w:jc w:val="center"/>
              <w:textAlignment w:val="center"/>
              <w:rPr>
                <w:rFonts w:ascii="楷体" w:eastAsia="楷体" w:hAnsi="楷体" w:cs="楷体"/>
                <w:b/>
                <w:bCs/>
                <w:color w:val="000000"/>
              </w:rPr>
            </w:pPr>
            <w:r>
              <w:rPr>
                <w:rFonts w:ascii="楷体" w:eastAsia="楷体" w:hAnsi="楷体" w:cs="楷体" w:hint="eastAsia"/>
                <w:b/>
                <w:bCs/>
                <w:color w:val="000000"/>
              </w:rPr>
              <w:t>合计</w:t>
            </w:r>
          </w:p>
        </w:tc>
        <w:tc>
          <w:tcPr>
            <w:tcW w:w="15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F20C2" w:rsidRDefault="001F20C2">
            <w:pPr>
              <w:spacing w:line="240" w:lineRule="auto"/>
              <w:jc w:val="center"/>
              <w:rPr>
                <w:rFonts w:ascii="楷体" w:eastAsia="楷体" w:hAnsi="楷体" w:cs="楷体"/>
                <w:b/>
                <w:bCs/>
                <w:color w:val="000000"/>
              </w:rPr>
            </w:pPr>
          </w:p>
        </w:tc>
        <w:tc>
          <w:tcPr>
            <w:tcW w:w="10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F20C2" w:rsidRDefault="001F20C2">
            <w:pPr>
              <w:spacing w:line="240" w:lineRule="auto"/>
              <w:jc w:val="center"/>
              <w:rPr>
                <w:rFonts w:ascii="楷体" w:eastAsia="楷体" w:hAnsi="楷体" w:cs="楷体"/>
                <w:b/>
                <w:bCs/>
                <w:color w:val="00000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F20C2" w:rsidRDefault="0075389F">
            <w:pPr>
              <w:spacing w:line="240" w:lineRule="auto"/>
              <w:jc w:val="center"/>
              <w:textAlignment w:val="center"/>
              <w:rPr>
                <w:rFonts w:ascii="楷体" w:eastAsia="楷体" w:hAnsi="楷体" w:cs="楷体"/>
                <w:b/>
                <w:bCs/>
                <w:color w:val="000000"/>
              </w:rPr>
            </w:pPr>
            <w:r>
              <w:rPr>
                <w:rFonts w:ascii="楷体" w:eastAsia="楷体" w:hAnsi="楷体" w:cs="楷体" w:hint="eastAsia"/>
                <w:b/>
                <w:bCs/>
                <w:color w:val="000000"/>
              </w:rPr>
              <w:t>100</w:t>
            </w:r>
          </w:p>
        </w:tc>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F20C2" w:rsidRDefault="0075389F">
            <w:pPr>
              <w:spacing w:line="240" w:lineRule="auto"/>
              <w:jc w:val="center"/>
              <w:rPr>
                <w:rFonts w:ascii="楷体" w:eastAsia="楷体" w:hAnsi="楷体" w:cs="楷体"/>
                <w:b/>
                <w:bCs/>
                <w:color w:val="000000"/>
              </w:rPr>
            </w:pPr>
            <w:r>
              <w:rPr>
                <w:rFonts w:ascii="楷体" w:eastAsia="楷体" w:hAnsi="楷体" w:cs="楷体" w:hint="eastAsia"/>
                <w:b/>
                <w:bCs/>
              </w:rPr>
              <w:t>91</w:t>
            </w:r>
          </w:p>
        </w:tc>
      </w:tr>
      <w:bookmarkEnd w:id="222"/>
    </w:tbl>
    <w:p w:rsidR="001F20C2" w:rsidRDefault="001F20C2">
      <w:pPr>
        <w:pStyle w:val="a0"/>
      </w:pPr>
    </w:p>
    <w:sectPr w:rsidR="001F20C2" w:rsidSect="001F20C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56F" w:rsidRDefault="00F1056F">
      <w:pPr>
        <w:spacing w:line="240" w:lineRule="auto"/>
      </w:pPr>
      <w:r>
        <w:separator/>
      </w:r>
    </w:p>
  </w:endnote>
  <w:endnote w:type="continuationSeparator" w:id="1">
    <w:p w:rsidR="00F1056F" w:rsidRDefault="00F1056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5978295"/>
      <w:docPartObj>
        <w:docPartGallery w:val="Page Numbers (Bottom of Page)"/>
        <w:docPartUnique/>
      </w:docPartObj>
    </w:sdtPr>
    <w:sdtContent>
      <w:p w:rsidR="00F1056F" w:rsidRDefault="001A669F">
        <w:pPr>
          <w:pStyle w:val="a0"/>
        </w:pPr>
        <w:fldSimple w:instr=" PAGE   \* MERGEFORMAT ">
          <w:r w:rsidR="003E7116" w:rsidRPr="003E7116">
            <w:rPr>
              <w:noProof/>
              <w:lang w:val="zh-CN"/>
            </w:rPr>
            <w:t>-</w:t>
          </w:r>
          <w:r w:rsidR="003E7116">
            <w:rPr>
              <w:noProof/>
            </w:rPr>
            <w:t xml:space="preserve"> 2 -</w:t>
          </w:r>
        </w:fldSimple>
      </w:p>
    </w:sdtContent>
  </w:sdt>
  <w:p w:rsidR="00F1056F" w:rsidRDefault="00F1056F">
    <w:pPr>
      <w:pStyle w:val="a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6F" w:rsidRDefault="00F1056F">
    <w:pPr>
      <w:pStyle w:val="a0"/>
      <w:tabs>
        <w:tab w:val="clear" w:pos="4153"/>
        <w:tab w:val="clear" w:pos="8306"/>
        <w:tab w:val="left" w:pos="645"/>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5978291"/>
      <w:docPartObj>
        <w:docPartGallery w:val="Page Numbers (Bottom of Page)"/>
        <w:docPartUnique/>
      </w:docPartObj>
    </w:sdtPr>
    <w:sdtContent>
      <w:p w:rsidR="00F1056F" w:rsidRDefault="001A669F" w:rsidP="009C38D8">
        <w:pPr>
          <w:pStyle w:val="a0"/>
          <w:jc w:val="right"/>
        </w:pPr>
        <w:fldSimple w:instr=" PAGE   \* MERGEFORMAT ">
          <w:r w:rsidR="003E7116" w:rsidRPr="003E7116">
            <w:rPr>
              <w:noProof/>
              <w:lang w:val="zh-CN"/>
            </w:rPr>
            <w:t>-</w:t>
          </w:r>
          <w:r w:rsidR="003E7116">
            <w:rPr>
              <w:noProof/>
            </w:rPr>
            <w:t xml:space="preserve"> 1 -</w:t>
          </w:r>
        </w:fldSimple>
      </w:p>
    </w:sdtContent>
  </w:sdt>
  <w:p w:rsidR="00F1056F" w:rsidRPr="00B25826" w:rsidRDefault="00F1056F" w:rsidP="00B25826">
    <w:pPr>
      <w:pStyle w:val="a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56F" w:rsidRDefault="00F1056F">
      <w:pPr>
        <w:spacing w:after="0" w:line="240" w:lineRule="auto"/>
      </w:pPr>
      <w:r>
        <w:separator/>
      </w:r>
    </w:p>
  </w:footnote>
  <w:footnote w:type="continuationSeparator" w:id="1">
    <w:p w:rsidR="00F1056F" w:rsidRDefault="00F105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6F" w:rsidRDefault="00F1056F"/>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故竹成书">
    <w15:presenceInfo w15:providerId="WPS Office" w15:userId="362819803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6145"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50813"/>
    <w:rsid w:val="00003D5D"/>
    <w:rsid w:val="00003F1E"/>
    <w:rsid w:val="00005AD8"/>
    <w:rsid w:val="00010AA5"/>
    <w:rsid w:val="00011C11"/>
    <w:rsid w:val="000146EE"/>
    <w:rsid w:val="00014B38"/>
    <w:rsid w:val="00015EF8"/>
    <w:rsid w:val="00017426"/>
    <w:rsid w:val="00023444"/>
    <w:rsid w:val="00024DC0"/>
    <w:rsid w:val="00025AFB"/>
    <w:rsid w:val="00040BB7"/>
    <w:rsid w:val="000412C6"/>
    <w:rsid w:val="00055674"/>
    <w:rsid w:val="00056416"/>
    <w:rsid w:val="00070634"/>
    <w:rsid w:val="00080175"/>
    <w:rsid w:val="00085D14"/>
    <w:rsid w:val="00086327"/>
    <w:rsid w:val="00087024"/>
    <w:rsid w:val="00091228"/>
    <w:rsid w:val="00094727"/>
    <w:rsid w:val="00095417"/>
    <w:rsid w:val="000A540D"/>
    <w:rsid w:val="000A6A5B"/>
    <w:rsid w:val="000A7CE2"/>
    <w:rsid w:val="000B02EE"/>
    <w:rsid w:val="000B3A61"/>
    <w:rsid w:val="000B5789"/>
    <w:rsid w:val="000C0341"/>
    <w:rsid w:val="000C26AE"/>
    <w:rsid w:val="000D173A"/>
    <w:rsid w:val="000D4247"/>
    <w:rsid w:val="000D46FB"/>
    <w:rsid w:val="000F5CAA"/>
    <w:rsid w:val="000F7CA9"/>
    <w:rsid w:val="00100911"/>
    <w:rsid w:val="0010383D"/>
    <w:rsid w:val="001066A1"/>
    <w:rsid w:val="0010734F"/>
    <w:rsid w:val="001119B8"/>
    <w:rsid w:val="00117326"/>
    <w:rsid w:val="00122F5E"/>
    <w:rsid w:val="00130C5E"/>
    <w:rsid w:val="001529E2"/>
    <w:rsid w:val="00155293"/>
    <w:rsid w:val="00161D63"/>
    <w:rsid w:val="00166F05"/>
    <w:rsid w:val="001734ED"/>
    <w:rsid w:val="00177C4B"/>
    <w:rsid w:val="00177E73"/>
    <w:rsid w:val="00184F22"/>
    <w:rsid w:val="00185063"/>
    <w:rsid w:val="001857E1"/>
    <w:rsid w:val="00192457"/>
    <w:rsid w:val="001926F8"/>
    <w:rsid w:val="0019374F"/>
    <w:rsid w:val="00194849"/>
    <w:rsid w:val="0019572E"/>
    <w:rsid w:val="00195B6A"/>
    <w:rsid w:val="001A0962"/>
    <w:rsid w:val="001A0AD8"/>
    <w:rsid w:val="001A0E4D"/>
    <w:rsid w:val="001A669F"/>
    <w:rsid w:val="001A7E62"/>
    <w:rsid w:val="001B22B9"/>
    <w:rsid w:val="001B316E"/>
    <w:rsid w:val="001B6134"/>
    <w:rsid w:val="001B6C96"/>
    <w:rsid w:val="001C3BD2"/>
    <w:rsid w:val="001C77E5"/>
    <w:rsid w:val="001D2963"/>
    <w:rsid w:val="001D3539"/>
    <w:rsid w:val="001E12D6"/>
    <w:rsid w:val="001F20C2"/>
    <w:rsid w:val="001F37A0"/>
    <w:rsid w:val="001F42F1"/>
    <w:rsid w:val="002009BD"/>
    <w:rsid w:val="0021101D"/>
    <w:rsid w:val="0021134B"/>
    <w:rsid w:val="00211DBE"/>
    <w:rsid w:val="00212994"/>
    <w:rsid w:val="00212C66"/>
    <w:rsid w:val="0021380F"/>
    <w:rsid w:val="00217FA9"/>
    <w:rsid w:val="0022307E"/>
    <w:rsid w:val="00230385"/>
    <w:rsid w:val="00232FA0"/>
    <w:rsid w:val="00233089"/>
    <w:rsid w:val="002405D8"/>
    <w:rsid w:val="00241446"/>
    <w:rsid w:val="002459AF"/>
    <w:rsid w:val="002510BC"/>
    <w:rsid w:val="00254CF1"/>
    <w:rsid w:val="00257456"/>
    <w:rsid w:val="002576FD"/>
    <w:rsid w:val="002653BC"/>
    <w:rsid w:val="00265A89"/>
    <w:rsid w:val="0027128B"/>
    <w:rsid w:val="00272D89"/>
    <w:rsid w:val="00277FB9"/>
    <w:rsid w:val="00280A76"/>
    <w:rsid w:val="00285B15"/>
    <w:rsid w:val="0028722A"/>
    <w:rsid w:val="00291327"/>
    <w:rsid w:val="002A1A14"/>
    <w:rsid w:val="002A1DD7"/>
    <w:rsid w:val="002A28B7"/>
    <w:rsid w:val="002A2C54"/>
    <w:rsid w:val="002A3912"/>
    <w:rsid w:val="002C2444"/>
    <w:rsid w:val="002C3CEA"/>
    <w:rsid w:val="002C5252"/>
    <w:rsid w:val="002D7F0F"/>
    <w:rsid w:val="002E18FD"/>
    <w:rsid w:val="002E21CF"/>
    <w:rsid w:val="002E50DF"/>
    <w:rsid w:val="002F0D32"/>
    <w:rsid w:val="002F2D69"/>
    <w:rsid w:val="002F5CC0"/>
    <w:rsid w:val="003041D2"/>
    <w:rsid w:val="003071C3"/>
    <w:rsid w:val="003103C0"/>
    <w:rsid w:val="00314A15"/>
    <w:rsid w:val="00321DC6"/>
    <w:rsid w:val="003223AC"/>
    <w:rsid w:val="0032598A"/>
    <w:rsid w:val="00331A61"/>
    <w:rsid w:val="00334CB5"/>
    <w:rsid w:val="00340BEC"/>
    <w:rsid w:val="003423C4"/>
    <w:rsid w:val="00344406"/>
    <w:rsid w:val="003470E9"/>
    <w:rsid w:val="003646CE"/>
    <w:rsid w:val="00366C0A"/>
    <w:rsid w:val="00371842"/>
    <w:rsid w:val="0037300E"/>
    <w:rsid w:val="0038076C"/>
    <w:rsid w:val="00383C3A"/>
    <w:rsid w:val="0038452F"/>
    <w:rsid w:val="003853BD"/>
    <w:rsid w:val="00395881"/>
    <w:rsid w:val="003A04DC"/>
    <w:rsid w:val="003B438F"/>
    <w:rsid w:val="003B5F80"/>
    <w:rsid w:val="003B6693"/>
    <w:rsid w:val="003C0204"/>
    <w:rsid w:val="003C20CE"/>
    <w:rsid w:val="003C2969"/>
    <w:rsid w:val="003C35D0"/>
    <w:rsid w:val="003C3C06"/>
    <w:rsid w:val="003D07DF"/>
    <w:rsid w:val="003D3CE5"/>
    <w:rsid w:val="003D5443"/>
    <w:rsid w:val="003E1C5B"/>
    <w:rsid w:val="003E2045"/>
    <w:rsid w:val="003E7116"/>
    <w:rsid w:val="003F07E1"/>
    <w:rsid w:val="003F14B4"/>
    <w:rsid w:val="00405439"/>
    <w:rsid w:val="00415727"/>
    <w:rsid w:val="004233DD"/>
    <w:rsid w:val="00423891"/>
    <w:rsid w:val="00427EE8"/>
    <w:rsid w:val="00435E5F"/>
    <w:rsid w:val="0043770D"/>
    <w:rsid w:val="00444213"/>
    <w:rsid w:val="00444216"/>
    <w:rsid w:val="004442A3"/>
    <w:rsid w:val="00450E0D"/>
    <w:rsid w:val="00452726"/>
    <w:rsid w:val="00457BC2"/>
    <w:rsid w:val="0046219C"/>
    <w:rsid w:val="00464C8A"/>
    <w:rsid w:val="0047521F"/>
    <w:rsid w:val="00480FAA"/>
    <w:rsid w:val="004826AE"/>
    <w:rsid w:val="00486374"/>
    <w:rsid w:val="004873D6"/>
    <w:rsid w:val="00490A34"/>
    <w:rsid w:val="0049292C"/>
    <w:rsid w:val="00493838"/>
    <w:rsid w:val="00495C90"/>
    <w:rsid w:val="004A2F88"/>
    <w:rsid w:val="004B0418"/>
    <w:rsid w:val="004B7D56"/>
    <w:rsid w:val="004C1B57"/>
    <w:rsid w:val="004D3122"/>
    <w:rsid w:val="004D500D"/>
    <w:rsid w:val="004D5E51"/>
    <w:rsid w:val="004E66CE"/>
    <w:rsid w:val="004F0B8E"/>
    <w:rsid w:val="004F33BB"/>
    <w:rsid w:val="004F4D71"/>
    <w:rsid w:val="004F7331"/>
    <w:rsid w:val="00504882"/>
    <w:rsid w:val="00520FD8"/>
    <w:rsid w:val="005215D3"/>
    <w:rsid w:val="00531791"/>
    <w:rsid w:val="00533D1F"/>
    <w:rsid w:val="005345BB"/>
    <w:rsid w:val="00534CD5"/>
    <w:rsid w:val="00535976"/>
    <w:rsid w:val="00537BD0"/>
    <w:rsid w:val="00540F1B"/>
    <w:rsid w:val="0054679A"/>
    <w:rsid w:val="0055031D"/>
    <w:rsid w:val="00551CF0"/>
    <w:rsid w:val="0055260D"/>
    <w:rsid w:val="0055471C"/>
    <w:rsid w:val="00556243"/>
    <w:rsid w:val="00561351"/>
    <w:rsid w:val="00571724"/>
    <w:rsid w:val="00573100"/>
    <w:rsid w:val="00573C02"/>
    <w:rsid w:val="005741F3"/>
    <w:rsid w:val="00591116"/>
    <w:rsid w:val="005A069D"/>
    <w:rsid w:val="005A2B69"/>
    <w:rsid w:val="005A489F"/>
    <w:rsid w:val="005A7C83"/>
    <w:rsid w:val="005B1BBD"/>
    <w:rsid w:val="005B2708"/>
    <w:rsid w:val="005B4306"/>
    <w:rsid w:val="005C1A6E"/>
    <w:rsid w:val="005C6108"/>
    <w:rsid w:val="005D5571"/>
    <w:rsid w:val="005E2FA1"/>
    <w:rsid w:val="005E33B1"/>
    <w:rsid w:val="005F12E9"/>
    <w:rsid w:val="0060037E"/>
    <w:rsid w:val="00600F2E"/>
    <w:rsid w:val="00610080"/>
    <w:rsid w:val="00611742"/>
    <w:rsid w:val="00613521"/>
    <w:rsid w:val="00614CC0"/>
    <w:rsid w:val="00625526"/>
    <w:rsid w:val="00625EA0"/>
    <w:rsid w:val="00627E0C"/>
    <w:rsid w:val="00632578"/>
    <w:rsid w:val="0063433C"/>
    <w:rsid w:val="00640C42"/>
    <w:rsid w:val="00651B78"/>
    <w:rsid w:val="006536DA"/>
    <w:rsid w:val="0065459D"/>
    <w:rsid w:val="00654748"/>
    <w:rsid w:val="006558A1"/>
    <w:rsid w:val="00656373"/>
    <w:rsid w:val="00670C6C"/>
    <w:rsid w:val="00674653"/>
    <w:rsid w:val="006817C6"/>
    <w:rsid w:val="0068248A"/>
    <w:rsid w:val="0068543A"/>
    <w:rsid w:val="00692DA4"/>
    <w:rsid w:val="00693C42"/>
    <w:rsid w:val="00694E31"/>
    <w:rsid w:val="00695B83"/>
    <w:rsid w:val="006A3ADE"/>
    <w:rsid w:val="006B3C9F"/>
    <w:rsid w:val="006C40E4"/>
    <w:rsid w:val="006D270C"/>
    <w:rsid w:val="006E0CA0"/>
    <w:rsid w:val="006E2186"/>
    <w:rsid w:val="006E28AD"/>
    <w:rsid w:val="006E2FB4"/>
    <w:rsid w:val="006E47C4"/>
    <w:rsid w:val="006F0D30"/>
    <w:rsid w:val="006F42F9"/>
    <w:rsid w:val="006F4647"/>
    <w:rsid w:val="00700E93"/>
    <w:rsid w:val="00705944"/>
    <w:rsid w:val="007106DD"/>
    <w:rsid w:val="00712F8F"/>
    <w:rsid w:val="00713354"/>
    <w:rsid w:val="0071361B"/>
    <w:rsid w:val="00713E61"/>
    <w:rsid w:val="007160B6"/>
    <w:rsid w:val="0071681B"/>
    <w:rsid w:val="007217D1"/>
    <w:rsid w:val="00721F72"/>
    <w:rsid w:val="00722718"/>
    <w:rsid w:val="00726377"/>
    <w:rsid w:val="007326AE"/>
    <w:rsid w:val="00732E98"/>
    <w:rsid w:val="00736A3B"/>
    <w:rsid w:val="0073758C"/>
    <w:rsid w:val="007376AD"/>
    <w:rsid w:val="00747FF8"/>
    <w:rsid w:val="007502AD"/>
    <w:rsid w:val="007509E9"/>
    <w:rsid w:val="00750D54"/>
    <w:rsid w:val="007537E7"/>
    <w:rsid w:val="0075389F"/>
    <w:rsid w:val="00772AD5"/>
    <w:rsid w:val="00780032"/>
    <w:rsid w:val="00780D41"/>
    <w:rsid w:val="0078349C"/>
    <w:rsid w:val="00787645"/>
    <w:rsid w:val="007907A7"/>
    <w:rsid w:val="007A26A4"/>
    <w:rsid w:val="007A6095"/>
    <w:rsid w:val="007B2601"/>
    <w:rsid w:val="007B42F4"/>
    <w:rsid w:val="007B5741"/>
    <w:rsid w:val="007B65BE"/>
    <w:rsid w:val="007C2022"/>
    <w:rsid w:val="007C5FCD"/>
    <w:rsid w:val="007D142B"/>
    <w:rsid w:val="007D2596"/>
    <w:rsid w:val="007D48E0"/>
    <w:rsid w:val="007D7A52"/>
    <w:rsid w:val="007E07B8"/>
    <w:rsid w:val="007E6354"/>
    <w:rsid w:val="00800425"/>
    <w:rsid w:val="008026CA"/>
    <w:rsid w:val="00803BC5"/>
    <w:rsid w:val="0081148F"/>
    <w:rsid w:val="00816179"/>
    <w:rsid w:val="00822041"/>
    <w:rsid w:val="008239D8"/>
    <w:rsid w:val="0082678F"/>
    <w:rsid w:val="00826ABB"/>
    <w:rsid w:val="008317F6"/>
    <w:rsid w:val="00832C93"/>
    <w:rsid w:val="00837A8A"/>
    <w:rsid w:val="00843876"/>
    <w:rsid w:val="00847F85"/>
    <w:rsid w:val="00864A2F"/>
    <w:rsid w:val="00866FD7"/>
    <w:rsid w:val="008702BD"/>
    <w:rsid w:val="008809E1"/>
    <w:rsid w:val="008906B7"/>
    <w:rsid w:val="00890B42"/>
    <w:rsid w:val="00890C8C"/>
    <w:rsid w:val="00896CC4"/>
    <w:rsid w:val="008A0678"/>
    <w:rsid w:val="008A3498"/>
    <w:rsid w:val="008A63EE"/>
    <w:rsid w:val="008A65D2"/>
    <w:rsid w:val="008B0265"/>
    <w:rsid w:val="008B1626"/>
    <w:rsid w:val="008B2AF5"/>
    <w:rsid w:val="008C0622"/>
    <w:rsid w:val="008D071A"/>
    <w:rsid w:val="008D0DE9"/>
    <w:rsid w:val="008D5893"/>
    <w:rsid w:val="008E4B0E"/>
    <w:rsid w:val="008F0F40"/>
    <w:rsid w:val="008F59ED"/>
    <w:rsid w:val="008F5DF4"/>
    <w:rsid w:val="00903073"/>
    <w:rsid w:val="00904FD1"/>
    <w:rsid w:val="00905D30"/>
    <w:rsid w:val="0091022D"/>
    <w:rsid w:val="0091038B"/>
    <w:rsid w:val="0091117E"/>
    <w:rsid w:val="00911E92"/>
    <w:rsid w:val="009149AF"/>
    <w:rsid w:val="00915516"/>
    <w:rsid w:val="00922041"/>
    <w:rsid w:val="009244EB"/>
    <w:rsid w:val="00933529"/>
    <w:rsid w:val="009350FC"/>
    <w:rsid w:val="00935782"/>
    <w:rsid w:val="00937388"/>
    <w:rsid w:val="00941C83"/>
    <w:rsid w:val="0094234F"/>
    <w:rsid w:val="00944ADC"/>
    <w:rsid w:val="00954BDD"/>
    <w:rsid w:val="00954E2D"/>
    <w:rsid w:val="009559D2"/>
    <w:rsid w:val="00957916"/>
    <w:rsid w:val="00960FBD"/>
    <w:rsid w:val="009726C2"/>
    <w:rsid w:val="00972D3D"/>
    <w:rsid w:val="00973CB8"/>
    <w:rsid w:val="009807A1"/>
    <w:rsid w:val="009848FC"/>
    <w:rsid w:val="00995B03"/>
    <w:rsid w:val="009A4537"/>
    <w:rsid w:val="009A4A6D"/>
    <w:rsid w:val="009B3455"/>
    <w:rsid w:val="009B36FC"/>
    <w:rsid w:val="009C10D0"/>
    <w:rsid w:val="009C1578"/>
    <w:rsid w:val="009C38D8"/>
    <w:rsid w:val="009C6BDC"/>
    <w:rsid w:val="009D724D"/>
    <w:rsid w:val="009E1F54"/>
    <w:rsid w:val="009E50FC"/>
    <w:rsid w:val="009E56B4"/>
    <w:rsid w:val="009F0436"/>
    <w:rsid w:val="009F6645"/>
    <w:rsid w:val="00A01D1F"/>
    <w:rsid w:val="00A12554"/>
    <w:rsid w:val="00A14B5E"/>
    <w:rsid w:val="00A2170C"/>
    <w:rsid w:val="00A24B8F"/>
    <w:rsid w:val="00A41049"/>
    <w:rsid w:val="00A47132"/>
    <w:rsid w:val="00A4799A"/>
    <w:rsid w:val="00A50051"/>
    <w:rsid w:val="00A50813"/>
    <w:rsid w:val="00A5179E"/>
    <w:rsid w:val="00A544AD"/>
    <w:rsid w:val="00A54E54"/>
    <w:rsid w:val="00A54F87"/>
    <w:rsid w:val="00A5753E"/>
    <w:rsid w:val="00A6259C"/>
    <w:rsid w:val="00A7530B"/>
    <w:rsid w:val="00A82AA9"/>
    <w:rsid w:val="00A82CC8"/>
    <w:rsid w:val="00A836A1"/>
    <w:rsid w:val="00A85D52"/>
    <w:rsid w:val="00A866FE"/>
    <w:rsid w:val="00A877C3"/>
    <w:rsid w:val="00A96FC2"/>
    <w:rsid w:val="00AA32F0"/>
    <w:rsid w:val="00AB1738"/>
    <w:rsid w:val="00AB223A"/>
    <w:rsid w:val="00AB224C"/>
    <w:rsid w:val="00AB2635"/>
    <w:rsid w:val="00AB282C"/>
    <w:rsid w:val="00AB42E8"/>
    <w:rsid w:val="00AB64EB"/>
    <w:rsid w:val="00AB6835"/>
    <w:rsid w:val="00AB6C07"/>
    <w:rsid w:val="00AC1BFA"/>
    <w:rsid w:val="00AC2A0B"/>
    <w:rsid w:val="00AC2A5B"/>
    <w:rsid w:val="00AC42BD"/>
    <w:rsid w:val="00AC5140"/>
    <w:rsid w:val="00AC78B6"/>
    <w:rsid w:val="00AD271B"/>
    <w:rsid w:val="00AD3217"/>
    <w:rsid w:val="00AD5658"/>
    <w:rsid w:val="00AE071E"/>
    <w:rsid w:val="00AF382E"/>
    <w:rsid w:val="00AF3D22"/>
    <w:rsid w:val="00AF72F6"/>
    <w:rsid w:val="00B02522"/>
    <w:rsid w:val="00B04278"/>
    <w:rsid w:val="00B07718"/>
    <w:rsid w:val="00B1295A"/>
    <w:rsid w:val="00B15B9A"/>
    <w:rsid w:val="00B17181"/>
    <w:rsid w:val="00B20D9D"/>
    <w:rsid w:val="00B222CF"/>
    <w:rsid w:val="00B25826"/>
    <w:rsid w:val="00B25B83"/>
    <w:rsid w:val="00B304A3"/>
    <w:rsid w:val="00B30955"/>
    <w:rsid w:val="00B30EA1"/>
    <w:rsid w:val="00B32B6C"/>
    <w:rsid w:val="00B41A8B"/>
    <w:rsid w:val="00B423E5"/>
    <w:rsid w:val="00B44565"/>
    <w:rsid w:val="00B503D1"/>
    <w:rsid w:val="00B53418"/>
    <w:rsid w:val="00B5791D"/>
    <w:rsid w:val="00B606AC"/>
    <w:rsid w:val="00B62497"/>
    <w:rsid w:val="00B718B0"/>
    <w:rsid w:val="00B86E5C"/>
    <w:rsid w:val="00B8702E"/>
    <w:rsid w:val="00B9092E"/>
    <w:rsid w:val="00B91845"/>
    <w:rsid w:val="00B92C90"/>
    <w:rsid w:val="00BA35EA"/>
    <w:rsid w:val="00BA597A"/>
    <w:rsid w:val="00BB0B68"/>
    <w:rsid w:val="00BB6BCC"/>
    <w:rsid w:val="00BB7BD0"/>
    <w:rsid w:val="00BC4F7B"/>
    <w:rsid w:val="00BC54BE"/>
    <w:rsid w:val="00BD013F"/>
    <w:rsid w:val="00BD1705"/>
    <w:rsid w:val="00BD222B"/>
    <w:rsid w:val="00BD2954"/>
    <w:rsid w:val="00BD302A"/>
    <w:rsid w:val="00BF44CF"/>
    <w:rsid w:val="00BF6765"/>
    <w:rsid w:val="00C0041F"/>
    <w:rsid w:val="00C05219"/>
    <w:rsid w:val="00C06414"/>
    <w:rsid w:val="00C13ECE"/>
    <w:rsid w:val="00C1546E"/>
    <w:rsid w:val="00C2029A"/>
    <w:rsid w:val="00C21D0F"/>
    <w:rsid w:val="00C247D0"/>
    <w:rsid w:val="00C30607"/>
    <w:rsid w:val="00C32A4E"/>
    <w:rsid w:val="00C344AA"/>
    <w:rsid w:val="00C40AF8"/>
    <w:rsid w:val="00C426B6"/>
    <w:rsid w:val="00C42789"/>
    <w:rsid w:val="00C42C4F"/>
    <w:rsid w:val="00C51360"/>
    <w:rsid w:val="00C51757"/>
    <w:rsid w:val="00C52380"/>
    <w:rsid w:val="00C529C3"/>
    <w:rsid w:val="00C61F99"/>
    <w:rsid w:val="00C81DEE"/>
    <w:rsid w:val="00C8336D"/>
    <w:rsid w:val="00C9452D"/>
    <w:rsid w:val="00CA0461"/>
    <w:rsid w:val="00CA2F12"/>
    <w:rsid w:val="00CA4931"/>
    <w:rsid w:val="00CB07C1"/>
    <w:rsid w:val="00CB54BB"/>
    <w:rsid w:val="00CC0D63"/>
    <w:rsid w:val="00CC0EE1"/>
    <w:rsid w:val="00CC5AC8"/>
    <w:rsid w:val="00CC7158"/>
    <w:rsid w:val="00CC7E34"/>
    <w:rsid w:val="00CD70F3"/>
    <w:rsid w:val="00CE05EE"/>
    <w:rsid w:val="00CE11C3"/>
    <w:rsid w:val="00CE11CF"/>
    <w:rsid w:val="00CE474D"/>
    <w:rsid w:val="00CE4AE4"/>
    <w:rsid w:val="00CF0101"/>
    <w:rsid w:val="00D05F93"/>
    <w:rsid w:val="00D10412"/>
    <w:rsid w:val="00D13C9E"/>
    <w:rsid w:val="00D163D9"/>
    <w:rsid w:val="00D3397B"/>
    <w:rsid w:val="00D34E9D"/>
    <w:rsid w:val="00D3677A"/>
    <w:rsid w:val="00D402D7"/>
    <w:rsid w:val="00D42A35"/>
    <w:rsid w:val="00D46E92"/>
    <w:rsid w:val="00D50A23"/>
    <w:rsid w:val="00D52492"/>
    <w:rsid w:val="00D53A5B"/>
    <w:rsid w:val="00D55D37"/>
    <w:rsid w:val="00D65485"/>
    <w:rsid w:val="00D70416"/>
    <w:rsid w:val="00D712B0"/>
    <w:rsid w:val="00D73634"/>
    <w:rsid w:val="00D75905"/>
    <w:rsid w:val="00D77712"/>
    <w:rsid w:val="00D77B8E"/>
    <w:rsid w:val="00D86DE3"/>
    <w:rsid w:val="00D92AA7"/>
    <w:rsid w:val="00D9370B"/>
    <w:rsid w:val="00D94343"/>
    <w:rsid w:val="00DA02CB"/>
    <w:rsid w:val="00DA04E3"/>
    <w:rsid w:val="00DA29B3"/>
    <w:rsid w:val="00DA6F0C"/>
    <w:rsid w:val="00DA762F"/>
    <w:rsid w:val="00DB2291"/>
    <w:rsid w:val="00DB2E43"/>
    <w:rsid w:val="00DD25FF"/>
    <w:rsid w:val="00DD349C"/>
    <w:rsid w:val="00DD62B4"/>
    <w:rsid w:val="00DD690D"/>
    <w:rsid w:val="00DD7F22"/>
    <w:rsid w:val="00DE2885"/>
    <w:rsid w:val="00DF2632"/>
    <w:rsid w:val="00DF48C4"/>
    <w:rsid w:val="00E0114A"/>
    <w:rsid w:val="00E109A5"/>
    <w:rsid w:val="00E13B29"/>
    <w:rsid w:val="00E2478D"/>
    <w:rsid w:val="00E26FBA"/>
    <w:rsid w:val="00E32EA6"/>
    <w:rsid w:val="00E3349E"/>
    <w:rsid w:val="00E414A1"/>
    <w:rsid w:val="00E418FC"/>
    <w:rsid w:val="00E42863"/>
    <w:rsid w:val="00E43413"/>
    <w:rsid w:val="00E44C75"/>
    <w:rsid w:val="00E44FBE"/>
    <w:rsid w:val="00E456E6"/>
    <w:rsid w:val="00E46443"/>
    <w:rsid w:val="00E52537"/>
    <w:rsid w:val="00E52BDA"/>
    <w:rsid w:val="00E53AD8"/>
    <w:rsid w:val="00E53C3D"/>
    <w:rsid w:val="00E707E7"/>
    <w:rsid w:val="00E74D42"/>
    <w:rsid w:val="00E75CBC"/>
    <w:rsid w:val="00E847D2"/>
    <w:rsid w:val="00EA03D9"/>
    <w:rsid w:val="00EA101F"/>
    <w:rsid w:val="00EA4272"/>
    <w:rsid w:val="00EA6A25"/>
    <w:rsid w:val="00EA7252"/>
    <w:rsid w:val="00EB254D"/>
    <w:rsid w:val="00EB2D3B"/>
    <w:rsid w:val="00EC3162"/>
    <w:rsid w:val="00EC4FA2"/>
    <w:rsid w:val="00ED20BE"/>
    <w:rsid w:val="00ED2122"/>
    <w:rsid w:val="00ED44BB"/>
    <w:rsid w:val="00EE056B"/>
    <w:rsid w:val="00EE5501"/>
    <w:rsid w:val="00EE570F"/>
    <w:rsid w:val="00EF32DD"/>
    <w:rsid w:val="00EF604D"/>
    <w:rsid w:val="00EF7ED9"/>
    <w:rsid w:val="00F00D0E"/>
    <w:rsid w:val="00F02060"/>
    <w:rsid w:val="00F0271D"/>
    <w:rsid w:val="00F072F4"/>
    <w:rsid w:val="00F1056F"/>
    <w:rsid w:val="00F1148B"/>
    <w:rsid w:val="00F16F12"/>
    <w:rsid w:val="00F21250"/>
    <w:rsid w:val="00F22E3C"/>
    <w:rsid w:val="00F237DB"/>
    <w:rsid w:val="00F34B48"/>
    <w:rsid w:val="00F41D5D"/>
    <w:rsid w:val="00F4782F"/>
    <w:rsid w:val="00F50779"/>
    <w:rsid w:val="00F525EA"/>
    <w:rsid w:val="00F52A6F"/>
    <w:rsid w:val="00F542AF"/>
    <w:rsid w:val="00F70C78"/>
    <w:rsid w:val="00F70F02"/>
    <w:rsid w:val="00F77B10"/>
    <w:rsid w:val="00F9187C"/>
    <w:rsid w:val="00F96003"/>
    <w:rsid w:val="00F978AF"/>
    <w:rsid w:val="00FA0A7B"/>
    <w:rsid w:val="00FA0CF2"/>
    <w:rsid w:val="00FA115F"/>
    <w:rsid w:val="00FA230B"/>
    <w:rsid w:val="00FA3B90"/>
    <w:rsid w:val="00FA4C30"/>
    <w:rsid w:val="00FA7B0F"/>
    <w:rsid w:val="00FB1E94"/>
    <w:rsid w:val="00FB3FDF"/>
    <w:rsid w:val="00FC1526"/>
    <w:rsid w:val="00FC2E22"/>
    <w:rsid w:val="00FC394F"/>
    <w:rsid w:val="00FD0615"/>
    <w:rsid w:val="00FD09D9"/>
    <w:rsid w:val="00FD2FAA"/>
    <w:rsid w:val="00FD3D6C"/>
    <w:rsid w:val="00FE27A0"/>
    <w:rsid w:val="00FE4A5F"/>
    <w:rsid w:val="00FE7B44"/>
    <w:rsid w:val="00FF0072"/>
    <w:rsid w:val="01206FA9"/>
    <w:rsid w:val="012B3281"/>
    <w:rsid w:val="01B72C3C"/>
    <w:rsid w:val="02445275"/>
    <w:rsid w:val="02A71CCA"/>
    <w:rsid w:val="02DC4B41"/>
    <w:rsid w:val="031841C6"/>
    <w:rsid w:val="034B2D49"/>
    <w:rsid w:val="03782D12"/>
    <w:rsid w:val="039438D3"/>
    <w:rsid w:val="039F68F0"/>
    <w:rsid w:val="03C73096"/>
    <w:rsid w:val="044804DC"/>
    <w:rsid w:val="0449504E"/>
    <w:rsid w:val="04563BE8"/>
    <w:rsid w:val="050C48ED"/>
    <w:rsid w:val="051A1F03"/>
    <w:rsid w:val="058867A9"/>
    <w:rsid w:val="05E95375"/>
    <w:rsid w:val="05FD7B59"/>
    <w:rsid w:val="066715CE"/>
    <w:rsid w:val="06C117EA"/>
    <w:rsid w:val="0759552E"/>
    <w:rsid w:val="0776478F"/>
    <w:rsid w:val="07821AE4"/>
    <w:rsid w:val="07946F3C"/>
    <w:rsid w:val="079A0539"/>
    <w:rsid w:val="07DF0C1D"/>
    <w:rsid w:val="08083898"/>
    <w:rsid w:val="084E602F"/>
    <w:rsid w:val="08684753"/>
    <w:rsid w:val="088257C2"/>
    <w:rsid w:val="089212A8"/>
    <w:rsid w:val="08BF62DA"/>
    <w:rsid w:val="08FB7EDE"/>
    <w:rsid w:val="09175212"/>
    <w:rsid w:val="091A3458"/>
    <w:rsid w:val="092566F5"/>
    <w:rsid w:val="0963170D"/>
    <w:rsid w:val="09756444"/>
    <w:rsid w:val="0A3D6FC4"/>
    <w:rsid w:val="0A6C5346"/>
    <w:rsid w:val="0AD47468"/>
    <w:rsid w:val="0B290AB1"/>
    <w:rsid w:val="0C0E48E4"/>
    <w:rsid w:val="0C9B401A"/>
    <w:rsid w:val="0CF611B6"/>
    <w:rsid w:val="0D817D7C"/>
    <w:rsid w:val="0DD038B1"/>
    <w:rsid w:val="0DDD1AD7"/>
    <w:rsid w:val="0E060213"/>
    <w:rsid w:val="0E09173B"/>
    <w:rsid w:val="0E3C012A"/>
    <w:rsid w:val="0E3C750F"/>
    <w:rsid w:val="0E5008B6"/>
    <w:rsid w:val="0EA010B7"/>
    <w:rsid w:val="0EBE0DFB"/>
    <w:rsid w:val="0EFD6D22"/>
    <w:rsid w:val="0F1711AD"/>
    <w:rsid w:val="0F227987"/>
    <w:rsid w:val="0F5823A4"/>
    <w:rsid w:val="0F700BF8"/>
    <w:rsid w:val="0FCB7BF6"/>
    <w:rsid w:val="102041FA"/>
    <w:rsid w:val="102B7880"/>
    <w:rsid w:val="105A479C"/>
    <w:rsid w:val="10A930E4"/>
    <w:rsid w:val="10D056F4"/>
    <w:rsid w:val="10DD7E9C"/>
    <w:rsid w:val="113A1AFD"/>
    <w:rsid w:val="113D0ADC"/>
    <w:rsid w:val="119210AA"/>
    <w:rsid w:val="11DE39BC"/>
    <w:rsid w:val="11F42E51"/>
    <w:rsid w:val="11FA32FA"/>
    <w:rsid w:val="12905EC8"/>
    <w:rsid w:val="12964255"/>
    <w:rsid w:val="1379261F"/>
    <w:rsid w:val="13B53271"/>
    <w:rsid w:val="141258E2"/>
    <w:rsid w:val="143D7E35"/>
    <w:rsid w:val="14645161"/>
    <w:rsid w:val="148E4802"/>
    <w:rsid w:val="149F5571"/>
    <w:rsid w:val="150F7D85"/>
    <w:rsid w:val="15205EC8"/>
    <w:rsid w:val="15553590"/>
    <w:rsid w:val="15697F99"/>
    <w:rsid w:val="15866A31"/>
    <w:rsid w:val="158862F1"/>
    <w:rsid w:val="159958F0"/>
    <w:rsid w:val="15DC0E2A"/>
    <w:rsid w:val="160F0FB4"/>
    <w:rsid w:val="162B0951"/>
    <w:rsid w:val="1639115F"/>
    <w:rsid w:val="165B667B"/>
    <w:rsid w:val="16A25311"/>
    <w:rsid w:val="16C93145"/>
    <w:rsid w:val="18524B44"/>
    <w:rsid w:val="185B3D15"/>
    <w:rsid w:val="185E0C83"/>
    <w:rsid w:val="185F4390"/>
    <w:rsid w:val="187A70A9"/>
    <w:rsid w:val="190869EF"/>
    <w:rsid w:val="194E7C86"/>
    <w:rsid w:val="197401AF"/>
    <w:rsid w:val="198B0A3E"/>
    <w:rsid w:val="19A7369D"/>
    <w:rsid w:val="19F77055"/>
    <w:rsid w:val="1A021F55"/>
    <w:rsid w:val="1A5B4BD0"/>
    <w:rsid w:val="1A6C6061"/>
    <w:rsid w:val="1A733A35"/>
    <w:rsid w:val="1A781952"/>
    <w:rsid w:val="1ADF42A4"/>
    <w:rsid w:val="1B1B5D2D"/>
    <w:rsid w:val="1B3071B2"/>
    <w:rsid w:val="1B7915ED"/>
    <w:rsid w:val="1B983076"/>
    <w:rsid w:val="1BC117D1"/>
    <w:rsid w:val="1BF501B9"/>
    <w:rsid w:val="1C341BB4"/>
    <w:rsid w:val="1CC13F0C"/>
    <w:rsid w:val="1D0A0AFD"/>
    <w:rsid w:val="1D2729AB"/>
    <w:rsid w:val="1E244918"/>
    <w:rsid w:val="1E3A4530"/>
    <w:rsid w:val="1E6B2669"/>
    <w:rsid w:val="1E7D08B1"/>
    <w:rsid w:val="1EA96CF7"/>
    <w:rsid w:val="1EE6248B"/>
    <w:rsid w:val="1EEE780D"/>
    <w:rsid w:val="1F2A56E6"/>
    <w:rsid w:val="1F4E7485"/>
    <w:rsid w:val="1FAD05ED"/>
    <w:rsid w:val="1FD2623C"/>
    <w:rsid w:val="1FE85338"/>
    <w:rsid w:val="1FED724A"/>
    <w:rsid w:val="20530737"/>
    <w:rsid w:val="205E7482"/>
    <w:rsid w:val="206452E2"/>
    <w:rsid w:val="20695B57"/>
    <w:rsid w:val="20E90E64"/>
    <w:rsid w:val="212E7C8C"/>
    <w:rsid w:val="215E5B00"/>
    <w:rsid w:val="21754908"/>
    <w:rsid w:val="21810AE5"/>
    <w:rsid w:val="21A92833"/>
    <w:rsid w:val="22036567"/>
    <w:rsid w:val="22622F8D"/>
    <w:rsid w:val="22D74557"/>
    <w:rsid w:val="22EC36D3"/>
    <w:rsid w:val="23231C18"/>
    <w:rsid w:val="23362CF1"/>
    <w:rsid w:val="23534977"/>
    <w:rsid w:val="23594E26"/>
    <w:rsid w:val="23704A19"/>
    <w:rsid w:val="237759D7"/>
    <w:rsid w:val="238A039D"/>
    <w:rsid w:val="23B62CE7"/>
    <w:rsid w:val="23BE041F"/>
    <w:rsid w:val="23DC1FA9"/>
    <w:rsid w:val="24796C39"/>
    <w:rsid w:val="247B15E2"/>
    <w:rsid w:val="25955438"/>
    <w:rsid w:val="260042B7"/>
    <w:rsid w:val="266A0DCE"/>
    <w:rsid w:val="26901CC8"/>
    <w:rsid w:val="27015A8E"/>
    <w:rsid w:val="27843C3D"/>
    <w:rsid w:val="27934A59"/>
    <w:rsid w:val="27A52266"/>
    <w:rsid w:val="27C522C2"/>
    <w:rsid w:val="27D122D9"/>
    <w:rsid w:val="27D45D8F"/>
    <w:rsid w:val="2839533E"/>
    <w:rsid w:val="28BD626C"/>
    <w:rsid w:val="28C73EC9"/>
    <w:rsid w:val="28D30496"/>
    <w:rsid w:val="29131457"/>
    <w:rsid w:val="29F328BF"/>
    <w:rsid w:val="2A211BFE"/>
    <w:rsid w:val="2A2562C4"/>
    <w:rsid w:val="2A77642E"/>
    <w:rsid w:val="2A88493E"/>
    <w:rsid w:val="2B016EF2"/>
    <w:rsid w:val="2B3D5D79"/>
    <w:rsid w:val="2B7111B7"/>
    <w:rsid w:val="2B9E77A3"/>
    <w:rsid w:val="2BC05D32"/>
    <w:rsid w:val="2BC26B50"/>
    <w:rsid w:val="2BCD2446"/>
    <w:rsid w:val="2BF0153D"/>
    <w:rsid w:val="2C28588C"/>
    <w:rsid w:val="2C325EDC"/>
    <w:rsid w:val="2C4E3045"/>
    <w:rsid w:val="2C7F3AC4"/>
    <w:rsid w:val="2D0F7DCD"/>
    <w:rsid w:val="2D2169F9"/>
    <w:rsid w:val="2D4D6A53"/>
    <w:rsid w:val="2D7E10F9"/>
    <w:rsid w:val="2DAC1FFF"/>
    <w:rsid w:val="2DD62C95"/>
    <w:rsid w:val="2E1B2A95"/>
    <w:rsid w:val="2E4E429D"/>
    <w:rsid w:val="2F3A4F50"/>
    <w:rsid w:val="2F43003D"/>
    <w:rsid w:val="2F807104"/>
    <w:rsid w:val="2F82047A"/>
    <w:rsid w:val="2F8D2134"/>
    <w:rsid w:val="2FD742AC"/>
    <w:rsid w:val="300730FF"/>
    <w:rsid w:val="30DA52DD"/>
    <w:rsid w:val="30F021E8"/>
    <w:rsid w:val="31B60B75"/>
    <w:rsid w:val="32395D37"/>
    <w:rsid w:val="323A3F82"/>
    <w:rsid w:val="325D1073"/>
    <w:rsid w:val="32C757E4"/>
    <w:rsid w:val="331B0B79"/>
    <w:rsid w:val="333555BB"/>
    <w:rsid w:val="336E626D"/>
    <w:rsid w:val="339A2E52"/>
    <w:rsid w:val="33B648DC"/>
    <w:rsid w:val="33F52B70"/>
    <w:rsid w:val="3437269C"/>
    <w:rsid w:val="344D3284"/>
    <w:rsid w:val="346D47C6"/>
    <w:rsid w:val="34D55BED"/>
    <w:rsid w:val="35022323"/>
    <w:rsid w:val="35390AAD"/>
    <w:rsid w:val="358A512E"/>
    <w:rsid w:val="35910661"/>
    <w:rsid w:val="35D85A9D"/>
    <w:rsid w:val="35FF0E8E"/>
    <w:rsid w:val="3627664C"/>
    <w:rsid w:val="362C6CAF"/>
    <w:rsid w:val="36743908"/>
    <w:rsid w:val="36A305BD"/>
    <w:rsid w:val="36B948A0"/>
    <w:rsid w:val="36CA37AE"/>
    <w:rsid w:val="371D3AFA"/>
    <w:rsid w:val="37323CE0"/>
    <w:rsid w:val="374503D8"/>
    <w:rsid w:val="37CC7D28"/>
    <w:rsid w:val="384B6E12"/>
    <w:rsid w:val="38CB126D"/>
    <w:rsid w:val="39795407"/>
    <w:rsid w:val="39AC39D6"/>
    <w:rsid w:val="39B64FA6"/>
    <w:rsid w:val="39DE6080"/>
    <w:rsid w:val="3A014C2C"/>
    <w:rsid w:val="3A0C1CCE"/>
    <w:rsid w:val="3A3B28AA"/>
    <w:rsid w:val="3ABB3B20"/>
    <w:rsid w:val="3B2F53D2"/>
    <w:rsid w:val="3B3279D4"/>
    <w:rsid w:val="3B5718D7"/>
    <w:rsid w:val="3C0A54A9"/>
    <w:rsid w:val="3C655A91"/>
    <w:rsid w:val="3D0112E4"/>
    <w:rsid w:val="3D103A6B"/>
    <w:rsid w:val="3D603EAA"/>
    <w:rsid w:val="3D690996"/>
    <w:rsid w:val="3DA35086"/>
    <w:rsid w:val="3DB32CCF"/>
    <w:rsid w:val="3DB443E5"/>
    <w:rsid w:val="3DC137E9"/>
    <w:rsid w:val="3DFD711D"/>
    <w:rsid w:val="3E3B3CA3"/>
    <w:rsid w:val="3EB23136"/>
    <w:rsid w:val="3F4D7A3F"/>
    <w:rsid w:val="3F7F08AF"/>
    <w:rsid w:val="3F934AE1"/>
    <w:rsid w:val="3F997320"/>
    <w:rsid w:val="3F9F0FF0"/>
    <w:rsid w:val="3FEE2C21"/>
    <w:rsid w:val="40524E6B"/>
    <w:rsid w:val="41382D04"/>
    <w:rsid w:val="41630DB2"/>
    <w:rsid w:val="41BE5DDC"/>
    <w:rsid w:val="41DC786A"/>
    <w:rsid w:val="41E13044"/>
    <w:rsid w:val="421C6352"/>
    <w:rsid w:val="424D6241"/>
    <w:rsid w:val="427449BE"/>
    <w:rsid w:val="42906314"/>
    <w:rsid w:val="42A508B4"/>
    <w:rsid w:val="42CF08B8"/>
    <w:rsid w:val="42D9740D"/>
    <w:rsid w:val="42F92ADC"/>
    <w:rsid w:val="434067E1"/>
    <w:rsid w:val="434F5218"/>
    <w:rsid w:val="4377353A"/>
    <w:rsid w:val="439C544F"/>
    <w:rsid w:val="43C2270E"/>
    <w:rsid w:val="43D407AF"/>
    <w:rsid w:val="444A256A"/>
    <w:rsid w:val="44847A39"/>
    <w:rsid w:val="44EF63C6"/>
    <w:rsid w:val="4507706C"/>
    <w:rsid w:val="456D255D"/>
    <w:rsid w:val="4588567A"/>
    <w:rsid w:val="46434D38"/>
    <w:rsid w:val="46467B5E"/>
    <w:rsid w:val="465B1376"/>
    <w:rsid w:val="466E6DDD"/>
    <w:rsid w:val="467230C7"/>
    <w:rsid w:val="468850DD"/>
    <w:rsid w:val="46922F9A"/>
    <w:rsid w:val="4715040E"/>
    <w:rsid w:val="475E3BA5"/>
    <w:rsid w:val="47B51EBD"/>
    <w:rsid w:val="47B65EED"/>
    <w:rsid w:val="47F354AF"/>
    <w:rsid w:val="486B1809"/>
    <w:rsid w:val="488071F8"/>
    <w:rsid w:val="48A16921"/>
    <w:rsid w:val="48E81BF0"/>
    <w:rsid w:val="49891F17"/>
    <w:rsid w:val="49C945B5"/>
    <w:rsid w:val="49E7209D"/>
    <w:rsid w:val="4B024A00"/>
    <w:rsid w:val="4B2E75B2"/>
    <w:rsid w:val="4BA45FAB"/>
    <w:rsid w:val="4BBD2D16"/>
    <w:rsid w:val="4BEE239B"/>
    <w:rsid w:val="4C165C9F"/>
    <w:rsid w:val="4C1E29F6"/>
    <w:rsid w:val="4C366A22"/>
    <w:rsid w:val="4C5B71A2"/>
    <w:rsid w:val="4C5E6AB4"/>
    <w:rsid w:val="4C660D87"/>
    <w:rsid w:val="4CA061C8"/>
    <w:rsid w:val="4D496C89"/>
    <w:rsid w:val="4D553CBC"/>
    <w:rsid w:val="4DB32FFF"/>
    <w:rsid w:val="4DB7132A"/>
    <w:rsid w:val="4DCD5E7E"/>
    <w:rsid w:val="4DFF1606"/>
    <w:rsid w:val="4E4D58D9"/>
    <w:rsid w:val="4E835CAF"/>
    <w:rsid w:val="4E8479FC"/>
    <w:rsid w:val="4EFE3E65"/>
    <w:rsid w:val="4F0740AF"/>
    <w:rsid w:val="4F3C0B6C"/>
    <w:rsid w:val="4FB715B7"/>
    <w:rsid w:val="4FD32883"/>
    <w:rsid w:val="504F15EC"/>
    <w:rsid w:val="50631F46"/>
    <w:rsid w:val="513F3FD5"/>
    <w:rsid w:val="517920A5"/>
    <w:rsid w:val="51967B50"/>
    <w:rsid w:val="51B208EB"/>
    <w:rsid w:val="51BB7F79"/>
    <w:rsid w:val="51DC1072"/>
    <w:rsid w:val="51EA7D99"/>
    <w:rsid w:val="52526AD9"/>
    <w:rsid w:val="525B0621"/>
    <w:rsid w:val="52910522"/>
    <w:rsid w:val="529471E0"/>
    <w:rsid w:val="52AA06C8"/>
    <w:rsid w:val="52EE7087"/>
    <w:rsid w:val="536746C9"/>
    <w:rsid w:val="538072D3"/>
    <w:rsid w:val="53CD4D4C"/>
    <w:rsid w:val="53D7591B"/>
    <w:rsid w:val="541A5F07"/>
    <w:rsid w:val="54BE1963"/>
    <w:rsid w:val="54EE2FD0"/>
    <w:rsid w:val="553B0613"/>
    <w:rsid w:val="55C22F08"/>
    <w:rsid w:val="55E615CC"/>
    <w:rsid w:val="55FB7E7A"/>
    <w:rsid w:val="5610750C"/>
    <w:rsid w:val="562365D2"/>
    <w:rsid w:val="56255780"/>
    <w:rsid w:val="56777995"/>
    <w:rsid w:val="56996DDA"/>
    <w:rsid w:val="56B36F14"/>
    <w:rsid w:val="57620711"/>
    <w:rsid w:val="57BE0287"/>
    <w:rsid w:val="57C96543"/>
    <w:rsid w:val="57F8089C"/>
    <w:rsid w:val="58116439"/>
    <w:rsid w:val="583C06A5"/>
    <w:rsid w:val="585C5EEC"/>
    <w:rsid w:val="58744419"/>
    <w:rsid w:val="58861C01"/>
    <w:rsid w:val="589B000A"/>
    <w:rsid w:val="58A50393"/>
    <w:rsid w:val="58BA47E5"/>
    <w:rsid w:val="58BB4CF9"/>
    <w:rsid w:val="59307047"/>
    <w:rsid w:val="593114D9"/>
    <w:rsid w:val="59392A76"/>
    <w:rsid w:val="59A72D45"/>
    <w:rsid w:val="59B3158C"/>
    <w:rsid w:val="59E4725C"/>
    <w:rsid w:val="5A16135E"/>
    <w:rsid w:val="5A2F0C8A"/>
    <w:rsid w:val="5AEC2E30"/>
    <w:rsid w:val="5B415303"/>
    <w:rsid w:val="5B96493D"/>
    <w:rsid w:val="5BB46747"/>
    <w:rsid w:val="5BC602BC"/>
    <w:rsid w:val="5C04053C"/>
    <w:rsid w:val="5C0E0E1C"/>
    <w:rsid w:val="5CA1188A"/>
    <w:rsid w:val="5CBA3B30"/>
    <w:rsid w:val="5D1C4251"/>
    <w:rsid w:val="5D587B59"/>
    <w:rsid w:val="5DCA1D73"/>
    <w:rsid w:val="5E082F6F"/>
    <w:rsid w:val="5E130961"/>
    <w:rsid w:val="5E2073FC"/>
    <w:rsid w:val="5E4D701A"/>
    <w:rsid w:val="5E915A7A"/>
    <w:rsid w:val="5EE05363"/>
    <w:rsid w:val="5EE12D5F"/>
    <w:rsid w:val="5EE62EC0"/>
    <w:rsid w:val="5EFB520E"/>
    <w:rsid w:val="5F363D9C"/>
    <w:rsid w:val="5F4D2873"/>
    <w:rsid w:val="5F4F05D0"/>
    <w:rsid w:val="5FA73A7C"/>
    <w:rsid w:val="60250449"/>
    <w:rsid w:val="60394799"/>
    <w:rsid w:val="604A159F"/>
    <w:rsid w:val="60690C6E"/>
    <w:rsid w:val="60993BE2"/>
    <w:rsid w:val="609C676C"/>
    <w:rsid w:val="611A7447"/>
    <w:rsid w:val="61F95E18"/>
    <w:rsid w:val="624C6D1D"/>
    <w:rsid w:val="62737E2E"/>
    <w:rsid w:val="62FD227D"/>
    <w:rsid w:val="646A49D6"/>
    <w:rsid w:val="648F1EFB"/>
    <w:rsid w:val="649F1CC2"/>
    <w:rsid w:val="64A6071B"/>
    <w:rsid w:val="64BB7DD4"/>
    <w:rsid w:val="64BF67ED"/>
    <w:rsid w:val="652B09D1"/>
    <w:rsid w:val="658C67DC"/>
    <w:rsid w:val="65A4365D"/>
    <w:rsid w:val="65BD2575"/>
    <w:rsid w:val="66603286"/>
    <w:rsid w:val="66610BF1"/>
    <w:rsid w:val="6671072B"/>
    <w:rsid w:val="66FF6234"/>
    <w:rsid w:val="679219C8"/>
    <w:rsid w:val="67E44A91"/>
    <w:rsid w:val="67F947AB"/>
    <w:rsid w:val="68001912"/>
    <w:rsid w:val="680A5E53"/>
    <w:rsid w:val="68437F7F"/>
    <w:rsid w:val="684B7EC6"/>
    <w:rsid w:val="68B82E00"/>
    <w:rsid w:val="68B83C44"/>
    <w:rsid w:val="691D08B8"/>
    <w:rsid w:val="694428F7"/>
    <w:rsid w:val="69A84124"/>
    <w:rsid w:val="69F76D28"/>
    <w:rsid w:val="6AA81667"/>
    <w:rsid w:val="6B312D79"/>
    <w:rsid w:val="6B3E0384"/>
    <w:rsid w:val="6B7B1AB7"/>
    <w:rsid w:val="6B7C174F"/>
    <w:rsid w:val="6B8606F6"/>
    <w:rsid w:val="6BFE7984"/>
    <w:rsid w:val="6C3518C1"/>
    <w:rsid w:val="6C383FC9"/>
    <w:rsid w:val="6C680A28"/>
    <w:rsid w:val="6D1C4E49"/>
    <w:rsid w:val="6D247B1C"/>
    <w:rsid w:val="6D30630B"/>
    <w:rsid w:val="6D54698D"/>
    <w:rsid w:val="6DF74995"/>
    <w:rsid w:val="6E2858CD"/>
    <w:rsid w:val="6E3051A3"/>
    <w:rsid w:val="6E425DA9"/>
    <w:rsid w:val="6E756225"/>
    <w:rsid w:val="6E9534F5"/>
    <w:rsid w:val="6EBA4F7C"/>
    <w:rsid w:val="6EE36B53"/>
    <w:rsid w:val="6F3B62A0"/>
    <w:rsid w:val="6F5B052B"/>
    <w:rsid w:val="6F5C488B"/>
    <w:rsid w:val="6F7460B3"/>
    <w:rsid w:val="6F8B21A5"/>
    <w:rsid w:val="6F8F0C60"/>
    <w:rsid w:val="6F925BFA"/>
    <w:rsid w:val="6FB31A85"/>
    <w:rsid w:val="6FD47B0B"/>
    <w:rsid w:val="701135F8"/>
    <w:rsid w:val="70196CA0"/>
    <w:rsid w:val="703166BC"/>
    <w:rsid w:val="706E7382"/>
    <w:rsid w:val="7086027E"/>
    <w:rsid w:val="709B6F5B"/>
    <w:rsid w:val="70DF5190"/>
    <w:rsid w:val="716F59C4"/>
    <w:rsid w:val="71AD11C9"/>
    <w:rsid w:val="71E616A4"/>
    <w:rsid w:val="720578E0"/>
    <w:rsid w:val="721C5DB8"/>
    <w:rsid w:val="72B860DE"/>
    <w:rsid w:val="72D10252"/>
    <w:rsid w:val="72F52358"/>
    <w:rsid w:val="72F85A6D"/>
    <w:rsid w:val="73285400"/>
    <w:rsid w:val="74253D84"/>
    <w:rsid w:val="74744BA1"/>
    <w:rsid w:val="754B698E"/>
    <w:rsid w:val="75D81B14"/>
    <w:rsid w:val="75F93318"/>
    <w:rsid w:val="75FA7E05"/>
    <w:rsid w:val="762067FE"/>
    <w:rsid w:val="76657E66"/>
    <w:rsid w:val="771F287D"/>
    <w:rsid w:val="7751301A"/>
    <w:rsid w:val="77513BF0"/>
    <w:rsid w:val="77546F99"/>
    <w:rsid w:val="777012AD"/>
    <w:rsid w:val="77712C68"/>
    <w:rsid w:val="7850181D"/>
    <w:rsid w:val="788127BC"/>
    <w:rsid w:val="78A91424"/>
    <w:rsid w:val="79073048"/>
    <w:rsid w:val="790C1B57"/>
    <w:rsid w:val="79127168"/>
    <w:rsid w:val="795C5444"/>
    <w:rsid w:val="799A3CBE"/>
    <w:rsid w:val="79B075DA"/>
    <w:rsid w:val="79D56C81"/>
    <w:rsid w:val="7A5D5D67"/>
    <w:rsid w:val="7B00480A"/>
    <w:rsid w:val="7B281470"/>
    <w:rsid w:val="7B333992"/>
    <w:rsid w:val="7B97046B"/>
    <w:rsid w:val="7BC37E24"/>
    <w:rsid w:val="7BCC3DDC"/>
    <w:rsid w:val="7BD23CCA"/>
    <w:rsid w:val="7C3F5CD4"/>
    <w:rsid w:val="7CBD3B0D"/>
    <w:rsid w:val="7D343137"/>
    <w:rsid w:val="7D3C0E22"/>
    <w:rsid w:val="7D5A76C6"/>
    <w:rsid w:val="7DE46DFD"/>
    <w:rsid w:val="7DFF7232"/>
    <w:rsid w:val="7E3715DB"/>
    <w:rsid w:val="7E8E21AB"/>
    <w:rsid w:val="7E9F161B"/>
    <w:rsid w:val="7ECC5816"/>
    <w:rsid w:val="7F397083"/>
    <w:rsid w:val="7F8C1260"/>
    <w:rsid w:val="7F9F1733"/>
    <w:rsid w:val="7FBA025A"/>
    <w:rsid w:val="7FDF04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rules v:ext="edit">
        <o:r id="V:Rule6" type="connector" idref="#AutoShape 9"/>
        <o:r id="V:Rule7" type="connector" idref="#AutoShape 17"/>
        <o:r id="V:Rule8" type="connector" idref="#AutoShape 4"/>
        <o:r id="V:Rule9" type="connector" idref="#AutoShape 12"/>
        <o:r id="V:Rule10"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qFormat="1"/>
    <w:lsdException w:name="Normal Table" w:qFormat="1"/>
    <w:lsdException w:name="annotation subject" w:qFormat="1"/>
    <w:lsdException w:name="Balloon Tex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F20C2"/>
    <w:pPr>
      <w:spacing w:after="160" w:line="256" w:lineRule="auto"/>
    </w:pPr>
    <w:rPr>
      <w:rFonts w:asciiTheme="minorHAnsi" w:eastAsiaTheme="minorEastAsia" w:hAnsiTheme="minorHAnsi" w:cstheme="minorBidi"/>
      <w:kern w:val="2"/>
      <w:sz w:val="21"/>
      <w:szCs w:val="21"/>
    </w:rPr>
  </w:style>
  <w:style w:type="paragraph" w:styleId="1">
    <w:name w:val="heading 1"/>
    <w:basedOn w:val="a"/>
    <w:next w:val="a"/>
    <w:qFormat/>
    <w:rsid w:val="001F20C2"/>
    <w:pPr>
      <w:keepNext/>
      <w:keepLines/>
      <w:spacing w:line="576" w:lineRule="auto"/>
      <w:outlineLvl w:val="0"/>
    </w:pPr>
    <w:rPr>
      <w:b/>
      <w:kern w:val="44"/>
      <w:sz w:val="44"/>
    </w:rPr>
  </w:style>
  <w:style w:type="paragraph" w:styleId="2">
    <w:name w:val="heading 2"/>
    <w:basedOn w:val="a"/>
    <w:next w:val="a"/>
    <w:link w:val="2Char"/>
    <w:uiPriority w:val="9"/>
    <w:semiHidden/>
    <w:unhideWhenUsed/>
    <w:qFormat/>
    <w:rsid w:val="001F20C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1F20C2"/>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qFormat/>
    <w:rsid w:val="001F20C2"/>
    <w:pPr>
      <w:tabs>
        <w:tab w:val="center" w:pos="4153"/>
        <w:tab w:val="right" w:pos="8306"/>
      </w:tabs>
      <w:snapToGrid w:val="0"/>
      <w:spacing w:line="240" w:lineRule="auto"/>
    </w:pPr>
    <w:rPr>
      <w:sz w:val="18"/>
      <w:szCs w:val="18"/>
    </w:rPr>
  </w:style>
  <w:style w:type="paragraph" w:styleId="a4">
    <w:name w:val="annotation text"/>
    <w:basedOn w:val="a"/>
    <w:link w:val="Char0"/>
    <w:uiPriority w:val="99"/>
    <w:semiHidden/>
    <w:unhideWhenUsed/>
    <w:qFormat/>
    <w:rsid w:val="001F20C2"/>
  </w:style>
  <w:style w:type="paragraph" w:styleId="a5">
    <w:name w:val="Plain Text"/>
    <w:basedOn w:val="a"/>
    <w:link w:val="Char1"/>
    <w:uiPriority w:val="99"/>
    <w:semiHidden/>
    <w:unhideWhenUsed/>
    <w:qFormat/>
    <w:rsid w:val="001F20C2"/>
    <w:pPr>
      <w:widowControl w:val="0"/>
      <w:spacing w:after="0" w:line="240" w:lineRule="auto"/>
      <w:jc w:val="both"/>
    </w:pPr>
    <w:rPr>
      <w:rFonts w:ascii="宋体" w:hAnsi="Courier New"/>
    </w:rPr>
  </w:style>
  <w:style w:type="paragraph" w:styleId="a6">
    <w:name w:val="Balloon Text"/>
    <w:basedOn w:val="a"/>
    <w:link w:val="Char2"/>
    <w:uiPriority w:val="99"/>
    <w:semiHidden/>
    <w:unhideWhenUsed/>
    <w:qFormat/>
    <w:rsid w:val="001F20C2"/>
    <w:pPr>
      <w:spacing w:after="0" w:line="240" w:lineRule="auto"/>
    </w:pPr>
    <w:rPr>
      <w:sz w:val="18"/>
      <w:szCs w:val="18"/>
    </w:rPr>
  </w:style>
  <w:style w:type="paragraph" w:styleId="a7">
    <w:name w:val="header"/>
    <w:basedOn w:val="a"/>
    <w:link w:val="Char3"/>
    <w:uiPriority w:val="99"/>
    <w:unhideWhenUsed/>
    <w:qFormat/>
    <w:rsid w:val="001F20C2"/>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unhideWhenUsed/>
    <w:qFormat/>
    <w:rsid w:val="001F20C2"/>
    <w:pPr>
      <w:spacing w:before="120" w:after="120"/>
    </w:pPr>
    <w:rPr>
      <w:rFonts w:ascii="等线" w:eastAsia="等线"/>
      <w:b/>
      <w:bCs/>
      <w:caps/>
      <w:sz w:val="20"/>
      <w:szCs w:val="20"/>
    </w:rPr>
  </w:style>
  <w:style w:type="paragraph" w:styleId="20">
    <w:name w:val="toc 2"/>
    <w:basedOn w:val="a"/>
    <w:next w:val="a"/>
    <w:uiPriority w:val="39"/>
    <w:unhideWhenUsed/>
    <w:qFormat/>
    <w:rsid w:val="001F20C2"/>
    <w:pPr>
      <w:spacing w:after="0"/>
      <w:ind w:left="220"/>
    </w:pPr>
    <w:rPr>
      <w:rFonts w:ascii="等线" w:eastAsia="等线"/>
      <w:smallCaps/>
      <w:sz w:val="20"/>
      <w:szCs w:val="20"/>
    </w:rPr>
  </w:style>
  <w:style w:type="paragraph" w:styleId="a8">
    <w:name w:val="Normal (Web)"/>
    <w:basedOn w:val="a"/>
    <w:uiPriority w:val="99"/>
    <w:semiHidden/>
    <w:unhideWhenUsed/>
    <w:qFormat/>
    <w:rsid w:val="001F20C2"/>
    <w:pPr>
      <w:spacing w:before="100" w:beforeAutospacing="1" w:after="100" w:afterAutospacing="1" w:line="240" w:lineRule="auto"/>
    </w:pPr>
    <w:rPr>
      <w:rFonts w:ascii="宋体" w:hAnsi="宋体" w:cs="宋体"/>
      <w:sz w:val="24"/>
      <w:szCs w:val="24"/>
    </w:rPr>
  </w:style>
  <w:style w:type="paragraph" w:styleId="a9">
    <w:name w:val="annotation subject"/>
    <w:basedOn w:val="a4"/>
    <w:next w:val="a4"/>
    <w:link w:val="Char4"/>
    <w:uiPriority w:val="99"/>
    <w:semiHidden/>
    <w:unhideWhenUsed/>
    <w:qFormat/>
    <w:rsid w:val="001F20C2"/>
    <w:rPr>
      <w:b/>
      <w:bCs/>
    </w:rPr>
  </w:style>
  <w:style w:type="character" w:styleId="aa">
    <w:name w:val="annotation reference"/>
    <w:basedOn w:val="a1"/>
    <w:uiPriority w:val="99"/>
    <w:semiHidden/>
    <w:unhideWhenUsed/>
    <w:qFormat/>
    <w:rsid w:val="001F20C2"/>
    <w:rPr>
      <w:sz w:val="21"/>
      <w:szCs w:val="21"/>
    </w:rPr>
  </w:style>
  <w:style w:type="character" w:customStyle="1" w:styleId="Char1">
    <w:name w:val="纯文本 Char"/>
    <w:basedOn w:val="a1"/>
    <w:link w:val="a5"/>
    <w:uiPriority w:val="99"/>
    <w:semiHidden/>
    <w:qFormat/>
    <w:rsid w:val="001F20C2"/>
    <w:rPr>
      <w:rFonts w:ascii="宋体" w:eastAsia="宋体" w:hAnsi="Courier New" w:cs="Times New Roman"/>
      <w:szCs w:val="21"/>
    </w:rPr>
  </w:style>
  <w:style w:type="character" w:customStyle="1" w:styleId="5Char">
    <w:name w:val="闻政标题5 Char"/>
    <w:link w:val="5"/>
    <w:qFormat/>
    <w:locked/>
    <w:rsid w:val="001F20C2"/>
    <w:rPr>
      <w:rFonts w:ascii="仿宋_GB2312" w:eastAsia="仿宋_GB2312"/>
      <w:b/>
      <w:sz w:val="28"/>
      <w:szCs w:val="28"/>
    </w:rPr>
  </w:style>
  <w:style w:type="paragraph" w:customStyle="1" w:styleId="5">
    <w:name w:val="闻政标题5"/>
    <w:basedOn w:val="a"/>
    <w:link w:val="5Char"/>
    <w:qFormat/>
    <w:rsid w:val="001F20C2"/>
    <w:pPr>
      <w:widowControl w:val="0"/>
      <w:spacing w:before="120" w:after="60" w:line="500" w:lineRule="exact"/>
      <w:ind w:firstLineChars="200" w:firstLine="200"/>
      <w:jc w:val="both"/>
    </w:pPr>
    <w:rPr>
      <w:rFonts w:ascii="仿宋_GB2312" w:eastAsia="仿宋_GB2312"/>
      <w:b/>
      <w:sz w:val="28"/>
      <w:szCs w:val="28"/>
    </w:rPr>
  </w:style>
  <w:style w:type="character" w:customStyle="1" w:styleId="4Char">
    <w:name w:val="闻政标题4 Char"/>
    <w:link w:val="4"/>
    <w:uiPriority w:val="99"/>
    <w:qFormat/>
    <w:locked/>
    <w:rsid w:val="001F20C2"/>
    <w:rPr>
      <w:rFonts w:ascii="Times New Roman" w:eastAsia="仿宋_GB2312" w:hAnsi="Times New Roman" w:cs="Times New Roman"/>
      <w:b/>
      <w:bCs/>
      <w:kern w:val="0"/>
      <w:sz w:val="28"/>
      <w:szCs w:val="32"/>
    </w:rPr>
  </w:style>
  <w:style w:type="paragraph" w:customStyle="1" w:styleId="4">
    <w:name w:val="闻政标题4"/>
    <w:basedOn w:val="2"/>
    <w:next w:val="a"/>
    <w:link w:val="4Char"/>
    <w:uiPriority w:val="99"/>
    <w:qFormat/>
    <w:rsid w:val="001F20C2"/>
    <w:pPr>
      <w:widowControl w:val="0"/>
      <w:spacing w:before="120" w:after="60" w:line="500" w:lineRule="exact"/>
      <w:ind w:firstLineChars="200" w:firstLine="200"/>
    </w:pPr>
    <w:rPr>
      <w:rFonts w:ascii="Times New Roman" w:eastAsia="仿宋_GB2312" w:hAnsi="Times New Roman" w:cs="Times New Roman"/>
      <w:sz w:val="28"/>
    </w:rPr>
  </w:style>
  <w:style w:type="character" w:customStyle="1" w:styleId="Char5">
    <w:name w:val="闻政正文 Char"/>
    <w:link w:val="ab"/>
    <w:qFormat/>
    <w:locked/>
    <w:rsid w:val="001F20C2"/>
    <w:rPr>
      <w:rFonts w:ascii="仿宋_GB2312" w:eastAsia="仿宋_GB2312"/>
      <w:sz w:val="28"/>
      <w:szCs w:val="28"/>
    </w:rPr>
  </w:style>
  <w:style w:type="paragraph" w:customStyle="1" w:styleId="ab">
    <w:name w:val="闻政正文"/>
    <w:basedOn w:val="a"/>
    <w:link w:val="Char5"/>
    <w:qFormat/>
    <w:rsid w:val="001F20C2"/>
    <w:pPr>
      <w:widowControl w:val="0"/>
      <w:spacing w:after="0" w:line="500" w:lineRule="exact"/>
      <w:ind w:firstLineChars="200" w:firstLine="560"/>
      <w:jc w:val="both"/>
    </w:pPr>
    <w:rPr>
      <w:rFonts w:ascii="仿宋_GB2312" w:eastAsia="仿宋_GB2312"/>
      <w:sz w:val="28"/>
      <w:szCs w:val="28"/>
    </w:rPr>
  </w:style>
  <w:style w:type="character" w:customStyle="1" w:styleId="3Char0">
    <w:name w:val="闻政标题3 Char"/>
    <w:link w:val="30"/>
    <w:qFormat/>
    <w:locked/>
    <w:rsid w:val="001F20C2"/>
    <w:rPr>
      <w:rFonts w:ascii="黑体" w:eastAsia="黑体" w:hAnsi="黑体"/>
      <w:bCs/>
      <w:sz w:val="32"/>
      <w:szCs w:val="32"/>
    </w:rPr>
  </w:style>
  <w:style w:type="paragraph" w:customStyle="1" w:styleId="30">
    <w:name w:val="闻政标题3"/>
    <w:basedOn w:val="3"/>
    <w:link w:val="3Char0"/>
    <w:qFormat/>
    <w:rsid w:val="001F20C2"/>
    <w:pPr>
      <w:widowControl w:val="0"/>
      <w:spacing w:before="120" w:after="60" w:line="500" w:lineRule="exact"/>
      <w:outlineLvl w:val="0"/>
    </w:pPr>
    <w:rPr>
      <w:rFonts w:ascii="黑体" w:eastAsia="黑体" w:hAnsi="黑体"/>
      <w:b w:val="0"/>
    </w:rPr>
  </w:style>
  <w:style w:type="paragraph" w:customStyle="1" w:styleId="font5">
    <w:name w:val="font5"/>
    <w:basedOn w:val="a"/>
    <w:uiPriority w:val="99"/>
    <w:qFormat/>
    <w:rsid w:val="001F20C2"/>
    <w:pPr>
      <w:spacing w:before="100" w:beforeAutospacing="1" w:after="100" w:afterAutospacing="1"/>
    </w:pPr>
    <w:rPr>
      <w:rFonts w:ascii="宋体" w:hAnsi="宋体" w:cs="宋体"/>
      <w:sz w:val="18"/>
      <w:szCs w:val="18"/>
    </w:rPr>
  </w:style>
  <w:style w:type="character" w:customStyle="1" w:styleId="2Char">
    <w:name w:val="标题 2 Char"/>
    <w:basedOn w:val="a1"/>
    <w:link w:val="2"/>
    <w:uiPriority w:val="9"/>
    <w:semiHidden/>
    <w:qFormat/>
    <w:rsid w:val="001F20C2"/>
    <w:rPr>
      <w:rFonts w:asciiTheme="majorHAnsi" w:eastAsiaTheme="majorEastAsia" w:hAnsiTheme="majorHAnsi" w:cstheme="majorBidi"/>
      <w:b/>
      <w:bCs/>
      <w:kern w:val="0"/>
      <w:sz w:val="32"/>
      <w:szCs w:val="32"/>
    </w:rPr>
  </w:style>
  <w:style w:type="character" w:customStyle="1" w:styleId="3Char">
    <w:name w:val="标题 3 Char"/>
    <w:basedOn w:val="a1"/>
    <w:link w:val="3"/>
    <w:uiPriority w:val="9"/>
    <w:semiHidden/>
    <w:qFormat/>
    <w:rsid w:val="001F20C2"/>
    <w:rPr>
      <w:rFonts w:ascii="Calibri" w:eastAsia="宋体" w:hAnsi="Calibri" w:cs="Times New Roman"/>
      <w:b/>
      <w:bCs/>
      <w:kern w:val="0"/>
      <w:sz w:val="32"/>
      <w:szCs w:val="32"/>
    </w:rPr>
  </w:style>
  <w:style w:type="character" w:customStyle="1" w:styleId="Char3">
    <w:name w:val="页眉 Char"/>
    <w:basedOn w:val="a1"/>
    <w:link w:val="a7"/>
    <w:uiPriority w:val="99"/>
    <w:qFormat/>
    <w:rsid w:val="001F20C2"/>
    <w:rPr>
      <w:sz w:val="18"/>
      <w:szCs w:val="18"/>
    </w:rPr>
  </w:style>
  <w:style w:type="character" w:customStyle="1" w:styleId="Char">
    <w:name w:val="页脚 Char"/>
    <w:basedOn w:val="a1"/>
    <w:link w:val="a0"/>
    <w:uiPriority w:val="99"/>
    <w:qFormat/>
    <w:rsid w:val="001F20C2"/>
    <w:rPr>
      <w:rFonts w:ascii="Calibri" w:eastAsia="宋体" w:hAnsi="Calibri" w:cs="Times New Roman"/>
      <w:kern w:val="0"/>
      <w:sz w:val="18"/>
      <w:szCs w:val="18"/>
    </w:rPr>
  </w:style>
  <w:style w:type="character" w:customStyle="1" w:styleId="Char0">
    <w:name w:val="批注文字 Char"/>
    <w:basedOn w:val="a1"/>
    <w:link w:val="a4"/>
    <w:uiPriority w:val="99"/>
    <w:semiHidden/>
    <w:qFormat/>
    <w:rsid w:val="001F20C2"/>
    <w:rPr>
      <w:rFonts w:ascii="Calibri" w:eastAsia="宋体" w:hAnsi="Calibri" w:cs="Times New Roman"/>
      <w:kern w:val="0"/>
      <w:sz w:val="22"/>
    </w:rPr>
  </w:style>
  <w:style w:type="character" w:customStyle="1" w:styleId="Char4">
    <w:name w:val="批注主题 Char"/>
    <w:basedOn w:val="Char0"/>
    <w:link w:val="a9"/>
    <w:uiPriority w:val="99"/>
    <w:semiHidden/>
    <w:qFormat/>
    <w:rsid w:val="001F20C2"/>
    <w:rPr>
      <w:rFonts w:ascii="Calibri" w:eastAsia="宋体" w:hAnsi="Calibri" w:cs="Times New Roman"/>
      <w:b/>
      <w:bCs/>
      <w:kern w:val="0"/>
      <w:sz w:val="22"/>
    </w:rPr>
  </w:style>
  <w:style w:type="character" w:customStyle="1" w:styleId="Char2">
    <w:name w:val="批注框文本 Char"/>
    <w:basedOn w:val="a1"/>
    <w:link w:val="a6"/>
    <w:uiPriority w:val="99"/>
    <w:semiHidden/>
    <w:qFormat/>
    <w:rsid w:val="001F20C2"/>
    <w:rPr>
      <w:rFonts w:ascii="Calibri" w:eastAsia="宋体" w:hAnsi="Calibri" w:cs="Times New Roman"/>
      <w:kern w:val="0"/>
      <w:sz w:val="18"/>
      <w:szCs w:val="18"/>
    </w:rPr>
  </w:style>
  <w:style w:type="paragraph" w:styleId="ac">
    <w:name w:val="List Paragraph"/>
    <w:basedOn w:val="a"/>
    <w:uiPriority w:val="34"/>
    <w:qFormat/>
    <w:rsid w:val="001F20C2"/>
    <w:pPr>
      <w:ind w:firstLineChars="200" w:firstLine="420"/>
    </w:pPr>
  </w:style>
  <w:style w:type="paragraph" w:styleId="ad">
    <w:name w:val="No Spacing"/>
    <w:link w:val="Char6"/>
    <w:uiPriority w:val="1"/>
    <w:qFormat/>
    <w:rsid w:val="001F20C2"/>
    <w:rPr>
      <w:rFonts w:asciiTheme="minorHAnsi" w:eastAsiaTheme="minorEastAsia" w:hAnsiTheme="minorHAnsi" w:cstheme="minorBidi"/>
      <w:sz w:val="22"/>
      <w:szCs w:val="21"/>
    </w:rPr>
  </w:style>
  <w:style w:type="character" w:customStyle="1" w:styleId="Char6">
    <w:name w:val="无间隔 Char"/>
    <w:basedOn w:val="a1"/>
    <w:link w:val="ad"/>
    <w:uiPriority w:val="1"/>
    <w:qFormat/>
    <w:rsid w:val="001F20C2"/>
    <w:rPr>
      <w:kern w:val="0"/>
      <w:sz w:val="22"/>
    </w:rPr>
  </w:style>
  <w:style w:type="paragraph" w:customStyle="1" w:styleId="WPSOffice1">
    <w:name w:val="WPSOffice手动目录 1"/>
    <w:qFormat/>
    <w:rsid w:val="001F20C2"/>
  </w:style>
  <w:style w:type="paragraph" w:customStyle="1" w:styleId="WPSOffice2">
    <w:name w:val="WPSOffice手动目录 2"/>
    <w:qFormat/>
    <w:rsid w:val="001F20C2"/>
    <w:pPr>
      <w:ind w:leftChars="200" w:left="200"/>
    </w:pPr>
  </w:style>
  <w:style w:type="paragraph" w:customStyle="1" w:styleId="ae">
    <w:name w:val="一级标题一二三"/>
    <w:basedOn w:val="1"/>
    <w:qFormat/>
    <w:rsid w:val="001F20C2"/>
    <w:pPr>
      <w:tabs>
        <w:tab w:val="left" w:pos="360"/>
      </w:tabs>
      <w:spacing w:after="0" w:line="560" w:lineRule="exact"/>
      <w:ind w:firstLineChars="200" w:firstLine="200"/>
    </w:pPr>
    <w:rPr>
      <w:rFonts w:ascii="仿宋" w:eastAsia="黑体" w:hAnsi="仿宋" w:cs="Times New Roman"/>
      <w:color w:val="000000"/>
      <w:sz w:val="32"/>
      <w:szCs w:val="32"/>
    </w:rPr>
  </w:style>
  <w:style w:type="paragraph" w:customStyle="1" w:styleId="11">
    <w:name w:val="正文1"/>
    <w:basedOn w:val="a"/>
    <w:qFormat/>
    <w:rsid w:val="001F20C2"/>
    <w:pPr>
      <w:spacing w:line="560" w:lineRule="exact"/>
      <w:ind w:firstLineChars="200" w:firstLine="200"/>
      <w:jc w:val="both"/>
    </w:pPr>
    <w:rPr>
      <w:rFonts w:ascii="Times New Roman" w:eastAsia="仿宋" w:hAnsi="Times New Roman"/>
      <w:bCs/>
      <w:sz w:val="32"/>
      <w:szCs w:val="28"/>
    </w:rPr>
  </w:style>
  <w:style w:type="character" w:styleId="af">
    <w:name w:val="Hyperlink"/>
    <w:basedOn w:val="a1"/>
    <w:uiPriority w:val="99"/>
    <w:unhideWhenUsed/>
    <w:rsid w:val="008906B7"/>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22CC64-3E62-4A7E-9B44-1197B75F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1315</TotalTime>
  <Pages>17</Pages>
  <Words>7449</Words>
  <Characters>2229</Characters>
  <Application>Microsoft Office Word</Application>
  <DocSecurity>0</DocSecurity>
  <Lines>18</Lines>
  <Paragraphs>19</Paragraphs>
  <ScaleCrop>false</ScaleCrop>
  <Company>微软中国</Company>
  <LinksUpToDate>false</LinksUpToDate>
  <CharactersWithSpaces>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贾波</dc:creator>
  <cp:lastModifiedBy>贾波</cp:lastModifiedBy>
  <cp:revision>5</cp:revision>
  <cp:lastPrinted>2021-07-30T07:37:00Z</cp:lastPrinted>
  <dcterms:created xsi:type="dcterms:W3CDTF">2021-07-28T08:46:00Z</dcterms:created>
  <dcterms:modified xsi:type="dcterms:W3CDTF">2021-07-30T07:41:00Z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FC2C395A455F4862A3D91E9D8ED4C69C</vt:lpwstr>
  </property>
</Properties>
</file>