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4" w:lineRule="auto"/>
        <w:rPr>
          <w:rFonts w:hint="eastAsia" w:eastAsia="方正黑体_GBK"/>
          <w:bCs/>
          <w:kern w:val="0"/>
          <w:sz w:val="32"/>
          <w:szCs w:val="32"/>
        </w:rPr>
      </w:pPr>
      <w:r>
        <w:rPr>
          <w:rFonts w:hint="eastAsia" w:eastAsia="方正黑体_GBK"/>
          <w:bCs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324" w:lineRule="auto"/>
        <w:rPr>
          <w:rFonts w:hint="eastAsia" w:eastAsia="方正书宋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24" w:lineRule="auto"/>
        <w:jc w:val="center"/>
        <w:rPr>
          <w:rFonts w:hint="eastAsia" w:eastAsia="方正小标宋_GBK"/>
          <w:bCs/>
          <w:kern w:val="0"/>
          <w:sz w:val="44"/>
          <w:szCs w:val="32"/>
        </w:rPr>
      </w:pPr>
      <w:r>
        <w:rPr>
          <w:rFonts w:hint="eastAsia" w:eastAsia="方正小标宋_GBK"/>
          <w:bCs/>
          <w:kern w:val="0"/>
          <w:sz w:val="44"/>
          <w:szCs w:val="32"/>
        </w:rPr>
        <w:t>住房项目配建无偿移交的公共配套设施</w:t>
      </w:r>
    </w:p>
    <w:p>
      <w:pPr>
        <w:adjustRightInd w:val="0"/>
        <w:snapToGrid w:val="0"/>
        <w:spacing w:line="324" w:lineRule="auto"/>
        <w:jc w:val="center"/>
        <w:rPr>
          <w:rFonts w:hint="eastAsia" w:eastAsia="方正小标宋_GBK"/>
          <w:bCs/>
          <w:kern w:val="0"/>
          <w:sz w:val="44"/>
          <w:szCs w:val="32"/>
        </w:rPr>
      </w:pPr>
      <w:r>
        <w:rPr>
          <w:rFonts w:hint="eastAsia" w:eastAsia="方正小标宋_GBK"/>
          <w:bCs/>
          <w:kern w:val="0"/>
          <w:sz w:val="44"/>
          <w:szCs w:val="32"/>
        </w:rPr>
        <w:t>建设成本</w:t>
      </w:r>
      <w:bookmarkStart w:id="0" w:name="_GoBack"/>
      <w:bookmarkEnd w:id="0"/>
      <w:r>
        <w:rPr>
          <w:rFonts w:hint="eastAsia" w:eastAsia="方正小标宋_GBK"/>
          <w:bCs/>
          <w:kern w:val="0"/>
          <w:sz w:val="44"/>
          <w:szCs w:val="32"/>
        </w:rPr>
        <w:t>测算单价标准</w:t>
      </w:r>
    </w:p>
    <w:p>
      <w:pPr>
        <w:adjustRightInd w:val="0"/>
        <w:snapToGrid w:val="0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单位：元/平方米</w:t>
      </w:r>
    </w:p>
    <w:tbl>
      <w:tblPr>
        <w:tblStyle w:val="5"/>
        <w:tblW w:w="894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036"/>
        <w:gridCol w:w="994"/>
        <w:gridCol w:w="1036"/>
        <w:gridCol w:w="1204"/>
        <w:gridCol w:w="1035"/>
        <w:gridCol w:w="672"/>
        <w:gridCol w:w="23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序号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配套类型</w:t>
            </w: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主体建安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室外工程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精装修成本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二类费用</w:t>
            </w:r>
          </w:p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合计</w:t>
            </w:r>
          </w:p>
        </w:tc>
        <w:tc>
          <w:tcPr>
            <w:tcW w:w="23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1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社区中心</w:t>
            </w: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2200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350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550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220</w:t>
            </w:r>
          </w:p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3320</w:t>
            </w:r>
          </w:p>
        </w:tc>
        <w:tc>
          <w:tcPr>
            <w:tcW w:w="23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卫生中心</w:t>
            </w: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2200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350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1000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220</w:t>
            </w:r>
          </w:p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3770</w:t>
            </w:r>
          </w:p>
        </w:tc>
        <w:tc>
          <w:tcPr>
            <w:tcW w:w="23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不含医疗设备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养老用房</w:t>
            </w: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2200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350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400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220</w:t>
            </w:r>
          </w:p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3170</w:t>
            </w:r>
          </w:p>
        </w:tc>
        <w:tc>
          <w:tcPr>
            <w:tcW w:w="23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4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派出所</w:t>
            </w: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2200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350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650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220</w:t>
            </w:r>
          </w:p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3420</w:t>
            </w:r>
          </w:p>
        </w:tc>
        <w:tc>
          <w:tcPr>
            <w:tcW w:w="23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5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幼儿园</w:t>
            </w: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2000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800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1000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280</w:t>
            </w:r>
          </w:p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4080</w:t>
            </w:r>
          </w:p>
        </w:tc>
        <w:tc>
          <w:tcPr>
            <w:tcW w:w="23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6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小学</w:t>
            </w: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2400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580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310</w:t>
            </w:r>
          </w:p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3290</w:t>
            </w:r>
          </w:p>
        </w:tc>
        <w:tc>
          <w:tcPr>
            <w:tcW w:w="23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主体建安中含功能教室等局部精装修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7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中学</w:t>
            </w: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2400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580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310</w:t>
            </w:r>
          </w:p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3290</w:t>
            </w:r>
          </w:p>
        </w:tc>
        <w:tc>
          <w:tcPr>
            <w:tcW w:w="23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主体建安中含功能教室等局部精装修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8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垃圾站</w:t>
            </w: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9000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1500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1800</w:t>
            </w:r>
          </w:p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23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含处理设备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9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消防站</w:t>
            </w: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2600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1900</w:t>
            </w:r>
          </w:p>
        </w:tc>
        <w:tc>
          <w:tcPr>
            <w:tcW w:w="120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450</w:t>
            </w:r>
          </w:p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4950</w:t>
            </w:r>
          </w:p>
        </w:tc>
        <w:tc>
          <w:tcPr>
            <w:tcW w:w="23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10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公厕</w:t>
            </w:r>
          </w:p>
        </w:tc>
        <w:tc>
          <w:tcPr>
            <w:tcW w:w="4941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50万/座</w:t>
            </w:r>
          </w:p>
        </w:tc>
        <w:tc>
          <w:tcPr>
            <w:tcW w:w="23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rPr>
          <w:rFonts w:hint="eastAsia" w:eastAsia="方正书宋_GBK"/>
          <w:bCs/>
          <w:kern w:val="0"/>
          <w:sz w:val="21"/>
          <w:szCs w:val="32"/>
        </w:rPr>
      </w:pPr>
    </w:p>
    <w:p>
      <w:pPr>
        <w:adjustRightInd w:val="0"/>
        <w:snapToGrid w:val="0"/>
        <w:spacing w:line="300" w:lineRule="auto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注：1．表中“二类费用”是指勘察、设计、监理、规费等。</w:t>
      </w:r>
    </w:p>
    <w:p>
      <w:pPr>
        <w:adjustRightInd w:val="0"/>
        <w:snapToGrid w:val="0"/>
        <w:spacing w:line="300" w:lineRule="auto"/>
        <w:ind w:left="685" w:leftChars="140" w:hanging="265" w:hangingChars="126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2．公共配套设施建设资金总金额为建筑面积乘以相应单价再乘以110%。其中，增加的10%为不可预见费。</w:t>
      </w:r>
    </w:p>
    <w:p>
      <w:pPr>
        <w:adjustRightInd w:val="0"/>
        <w:snapToGrid w:val="0"/>
        <w:spacing w:line="300" w:lineRule="auto"/>
        <w:rPr>
          <w:rFonts w:hint="eastAsia" w:eastAsia="方正黑体_GBK"/>
          <w:bCs/>
          <w:kern w:val="0"/>
          <w:sz w:val="32"/>
          <w:szCs w:val="32"/>
        </w:rPr>
      </w:pPr>
      <w:r>
        <w:rPr>
          <w:rFonts w:eastAsia="方正书宋_GBK"/>
          <w:bCs/>
          <w:kern w:val="0"/>
          <w:sz w:val="21"/>
          <w:szCs w:val="32"/>
        </w:rPr>
        <w:br w:type="page"/>
      </w:r>
      <w:r>
        <w:rPr>
          <w:rFonts w:hint="eastAsia" w:eastAsia="方正黑体_GBK"/>
          <w:bCs/>
          <w:kern w:val="0"/>
          <w:sz w:val="32"/>
          <w:szCs w:val="32"/>
        </w:rPr>
        <w:t>附件2—1</w:t>
      </w:r>
    </w:p>
    <w:p>
      <w:pPr>
        <w:adjustRightInd w:val="0"/>
        <w:snapToGrid w:val="0"/>
        <w:spacing w:line="300" w:lineRule="auto"/>
        <w:rPr>
          <w:rFonts w:hint="eastAsia" w:eastAsia="方正仿宋_GBK"/>
          <w:bCs/>
          <w:kern w:val="0"/>
          <w:sz w:val="32"/>
          <w:szCs w:val="32"/>
        </w:rPr>
      </w:pPr>
    </w:p>
    <w:p>
      <w:pPr>
        <w:adjustRightInd w:val="0"/>
        <w:spacing w:line="300" w:lineRule="auto"/>
        <w:jc w:val="center"/>
        <w:rPr>
          <w:rFonts w:hint="eastAsia" w:eastAsia="方正小标宋_GBK"/>
          <w:bCs/>
          <w:kern w:val="0"/>
          <w:sz w:val="44"/>
          <w:szCs w:val="32"/>
        </w:rPr>
      </w:pPr>
      <w:r>
        <w:rPr>
          <w:rFonts w:hint="eastAsia" w:eastAsia="方正小标宋_GBK"/>
          <w:bCs/>
          <w:kern w:val="0"/>
          <w:sz w:val="44"/>
          <w:szCs w:val="32"/>
        </w:rPr>
        <w:t>居住区配套社区中心移交标准</w:t>
      </w:r>
    </w:p>
    <w:p>
      <w:pPr>
        <w:adjustRightInd w:val="0"/>
        <w:snapToGrid w:val="0"/>
        <w:spacing w:line="300" w:lineRule="auto"/>
        <w:rPr>
          <w:rFonts w:hint="eastAsia" w:eastAsia="方正仿宋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为统一居住区配套社区中心建设品质，满足基本使用功能，便于社区中心交接工作，现参考以往移交的典型社区中心项目,形成以下社区中心移交标准：</w:t>
      </w:r>
    </w:p>
    <w:p>
      <w:pPr>
        <w:adjustRightInd w:val="0"/>
        <w:snapToGrid w:val="0"/>
        <w:spacing w:line="300" w:lineRule="auto"/>
        <w:jc w:val="center"/>
        <w:rPr>
          <w:rFonts w:hint="eastAsia" w:eastAsia="方正黑体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eastAsia="方正黑体_GBK"/>
          <w:bCs/>
          <w:kern w:val="0"/>
          <w:sz w:val="32"/>
          <w:szCs w:val="32"/>
        </w:rPr>
      </w:pPr>
      <w:r>
        <w:rPr>
          <w:rFonts w:hint="eastAsia" w:eastAsia="方正黑体_GBK"/>
          <w:bCs/>
          <w:kern w:val="0"/>
          <w:sz w:val="32"/>
          <w:szCs w:val="32"/>
        </w:rPr>
        <w:t>社区中心移交标准表</w:t>
      </w:r>
    </w:p>
    <w:tbl>
      <w:tblPr>
        <w:tblStyle w:val="5"/>
        <w:tblW w:w="894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848"/>
        <w:gridCol w:w="3205"/>
        <w:gridCol w:w="283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项目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材料规格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社区办公及其它文体用房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复合地板（或防滑地砖）及配套踢脚线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卫生间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瓷砖（至预留吊顶高度）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PVC扣板吊顶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吊顶内为混凝土结构面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蹲便器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节水型蹲便器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普通自闭式延时冲洗阀（手压或脚踏）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小便斗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节水式小便斗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普通手压自闭式延时冲洗阀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78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无障碍设施、排气等依据设计要求实施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脸盆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陶瓷台盆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龙头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普通手压延时自闭式水嘴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预留热水器位置和电源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台面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人造石台面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拖把池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陶瓷拖把池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淋浴区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预留管路及地漏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按普通家用热水水箱尺寸预留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食堂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厨房操作间毛坯交付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瓷砖（1.5米高）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阳台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外墙涂料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外墙涂料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公共走廊</w:t>
            </w:r>
          </w:p>
        </w:tc>
        <w:tc>
          <w:tcPr>
            <w:tcW w:w="1848" w:type="dxa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205" w:type="dxa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2833" w:type="dxa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外廊式为外墙涂料，管线较多时考虑吊顶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电梯厅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门套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不锈钢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防滑地砖及配套踢脚线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楼梯间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防滑地砖及配套踢脚线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定制成品木扶手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spacing w:val="-6"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spacing w:val="-6"/>
                <w:w w:val="90"/>
                <w:kern w:val="0"/>
                <w:sz w:val="21"/>
                <w:szCs w:val="32"/>
              </w:rPr>
              <w:t>室外平台及踏步、残疾人坡道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火烧板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不锈钢扶手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办公或业务用房门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外门：金属门</w:t>
            </w:r>
          </w:p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房间内套间内门：预留门洞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卫生间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成品模压门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给水管道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冷水管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衬塑镀锌管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热水管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PE-X交连聚乙烯管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电气照明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开关插座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按图施工，宜结合使用方装修需求预留管线到位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配电箱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照明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节能灯具及光源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智能化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含电话、网络、有线电视、监控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做好管路预留预埋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分体式空调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电源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预留专用电源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其他类空调系统结合使用方装修需求做好预留预埋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孔洞及插座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消防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按图施工，明装喷头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水电气计量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单独计量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室外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结合景观设计停车位</w:t>
            </w:r>
          </w:p>
        </w:tc>
        <w:tc>
          <w:tcPr>
            <w:tcW w:w="32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rPr>
          <w:rFonts w:eastAsia="方正书宋_GBK"/>
          <w:bCs/>
          <w:kern w:val="0"/>
          <w:sz w:val="21"/>
          <w:szCs w:val="32"/>
        </w:rPr>
      </w:pPr>
    </w:p>
    <w:p>
      <w:pPr>
        <w:adjustRightInd w:val="0"/>
        <w:snapToGrid w:val="0"/>
        <w:ind w:left="727" w:hanging="727" w:hangingChars="346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注：1．社区办公用房应设办事大厅，办事大厅应装修背景墙及配备服务柜台，办事大厅应布置在社区中心首层；其它社区服务用房可不布置在首层，但应设置电梯，方便居民使用。</w:t>
      </w:r>
    </w:p>
    <w:p>
      <w:pPr>
        <w:adjustRightInd w:val="0"/>
        <w:snapToGrid w:val="0"/>
        <w:ind w:left="727" w:leftChars="140" w:hanging="307" w:hangingChars="146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2．方案规划审定以后到施工之前，按照表中所列移交标准，文化、体育社区用房平面布局及装修设计应征求归口管理单位意见，并经归口管理单位确认。</w:t>
      </w:r>
    </w:p>
    <w:p>
      <w:pPr>
        <w:adjustRightInd w:val="0"/>
        <w:snapToGrid w:val="0"/>
        <w:ind w:left="727" w:leftChars="140" w:hanging="307" w:hangingChars="146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3．社区警务室参照社区用房移交标准。</w:t>
      </w:r>
    </w:p>
    <w:p>
      <w:pPr>
        <w:adjustRightInd w:val="0"/>
        <w:snapToGrid w:val="0"/>
        <w:ind w:firstLine="420" w:firstLineChars="200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4．若建设方仅按毛坯标准交付，可按建筑面积补贴接收方550元/平方米装修费。</w:t>
      </w:r>
    </w:p>
    <w:p>
      <w:pPr>
        <w:adjustRightInd w:val="0"/>
        <w:snapToGrid w:val="0"/>
        <w:spacing w:line="300" w:lineRule="auto"/>
        <w:rPr>
          <w:rFonts w:hint="eastAsia" w:ascii="方正黑体_GBK" w:eastAsia="方正黑体_GBK"/>
          <w:bCs/>
          <w:kern w:val="0"/>
          <w:sz w:val="32"/>
          <w:szCs w:val="32"/>
        </w:rPr>
      </w:pPr>
      <w:r>
        <w:rPr>
          <w:rFonts w:eastAsia="方正书宋_GBK"/>
          <w:bCs/>
          <w:kern w:val="0"/>
          <w:sz w:val="21"/>
          <w:szCs w:val="32"/>
        </w:rPr>
        <w:br w:type="page"/>
      </w:r>
      <w:r>
        <w:rPr>
          <w:rFonts w:hint="eastAsia" w:ascii="方正黑体_GBK" w:eastAsia="方正黑体_GBK"/>
          <w:bCs/>
          <w:kern w:val="0"/>
          <w:sz w:val="32"/>
          <w:szCs w:val="32"/>
        </w:rPr>
        <w:t>附件2—2</w:t>
      </w:r>
    </w:p>
    <w:p>
      <w:pPr>
        <w:adjustRightInd w:val="0"/>
        <w:snapToGrid w:val="0"/>
        <w:spacing w:line="300" w:lineRule="auto"/>
        <w:rPr>
          <w:rFonts w:hint="eastAsia" w:ascii="方正黑体_GBK" w:eastAsia="方正黑体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eastAsia="方正小标宋_GBK"/>
          <w:bCs/>
          <w:kern w:val="0"/>
          <w:sz w:val="44"/>
          <w:szCs w:val="32"/>
        </w:rPr>
      </w:pPr>
      <w:r>
        <w:rPr>
          <w:rFonts w:hint="eastAsia" w:eastAsia="方正小标宋_GBK"/>
          <w:bCs/>
          <w:kern w:val="0"/>
          <w:sz w:val="44"/>
          <w:szCs w:val="32"/>
        </w:rPr>
        <w:t>物业用房交付标准</w:t>
      </w:r>
    </w:p>
    <w:tbl>
      <w:tblPr>
        <w:tblStyle w:val="5"/>
        <w:tblW w:w="894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862"/>
        <w:gridCol w:w="3191"/>
        <w:gridCol w:w="283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9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项目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材料规格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办公及业务用房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复合地板及配套踢脚线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卫生间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瓷砖（至预留吊顶高度）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PVC扣板吊顶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吊顶内为混凝土结构面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蹲便器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节水型蹲便器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普通自闭式延时冲洗阀（手压或脚踏）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小便斗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节水式小便斗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普通手压自闭式延时冲洗阀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78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无障碍设施、排气等依据设计要求实施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脸盆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陶瓷台盆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龙头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混水龙头（DN15）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预留热水器位置和电源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台面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人造石台面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拖把池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陶瓷拖把池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淋浴区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预留管路及地漏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按普通家用热水水箱尺寸预留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厨房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瓷砖（至预留吊顶高度）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PVC扣板吊顶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吊顶内为混凝土结构面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地柜灶台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预留位置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水槽龙头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预留位置和管道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油烟机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预留位置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燃气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预留管道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阳台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外墙涂料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外墙涂料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公共走廊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外廊式为外墙涂料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楼梯间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定制成品</w:t>
            </w:r>
          </w:p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木扶手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室外平台、踏步、残疾人坡道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火烧板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不锈钢扶手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办公或业务用房门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外门：金属门</w:t>
            </w:r>
          </w:p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内门：成品模压门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卫生间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成品模压门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给水管道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冷水管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衬塑镀锌管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装饰处理不外露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热水管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PE-X交连聚乙烯管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热水器</w:t>
            </w:r>
          </w:p>
        </w:tc>
        <w:tc>
          <w:tcPr>
            <w:tcW w:w="505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太阳能热水系统等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设置在住宅楼栋内的，服从住宅整体设计和配置原则。单栋的公建按图施工，有热水需求的尽可能设计（选型为屋顶单户式）。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电气照明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开关插座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设按图施工，宜结合使用方装修需求预留管线到位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配电箱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505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节能灯具及光源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智能化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户内多媒体箱（含电话、网络、有线电视）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按图施工，具备基本使用功能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分体式空调</w:t>
            </w:r>
          </w:p>
        </w:tc>
        <w:tc>
          <w:tcPr>
            <w:tcW w:w="505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预留专用电源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其他类空调系统结合使用方装修需求做好预留预埋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505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预留孔洞及插座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消防</w:t>
            </w:r>
          </w:p>
        </w:tc>
        <w:tc>
          <w:tcPr>
            <w:tcW w:w="505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按图施工，使用方接前满足消防验收要求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水电气计量</w:t>
            </w:r>
          </w:p>
        </w:tc>
        <w:tc>
          <w:tcPr>
            <w:tcW w:w="505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单独计量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室外</w:t>
            </w:r>
          </w:p>
        </w:tc>
        <w:tc>
          <w:tcPr>
            <w:tcW w:w="505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结合景观设计设停车位，自行车棚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其他设备</w:t>
            </w:r>
          </w:p>
        </w:tc>
        <w:tc>
          <w:tcPr>
            <w:tcW w:w="505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结合使用方装修需求做好预留预埋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</w:tbl>
    <w:p>
      <w:pPr>
        <w:adjustRightInd w:val="0"/>
        <w:snapToGrid w:val="0"/>
        <w:spacing w:line="300" w:lineRule="auto"/>
        <w:rPr>
          <w:rFonts w:ascii="方正黑体_GBK" w:eastAsia="方正黑体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rPr>
          <w:rFonts w:hint="eastAsia" w:ascii="方正黑体_GBK" w:eastAsia="方正黑体_GBK"/>
          <w:bCs/>
          <w:kern w:val="0"/>
          <w:sz w:val="32"/>
          <w:szCs w:val="32"/>
        </w:rPr>
      </w:pPr>
      <w:r>
        <w:rPr>
          <w:rFonts w:ascii="方正黑体_GBK" w:eastAsia="方正黑体_GBK"/>
          <w:bCs/>
          <w:kern w:val="0"/>
          <w:sz w:val="32"/>
          <w:szCs w:val="32"/>
        </w:rPr>
        <w:br w:type="page"/>
      </w:r>
      <w:r>
        <w:rPr>
          <w:rFonts w:hint="eastAsia" w:ascii="方正黑体_GBK" w:eastAsia="方正黑体_GBK"/>
          <w:bCs/>
          <w:kern w:val="0"/>
          <w:sz w:val="32"/>
          <w:szCs w:val="32"/>
        </w:rPr>
        <w:t>附件2—3</w:t>
      </w:r>
    </w:p>
    <w:p>
      <w:pPr>
        <w:adjustRightInd w:val="0"/>
        <w:snapToGrid w:val="0"/>
        <w:spacing w:line="300" w:lineRule="auto"/>
        <w:rPr>
          <w:rFonts w:hint="eastAsia" w:eastAsia="方正仿宋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rPr>
          <w:rFonts w:hint="eastAsia" w:eastAsia="方正仿宋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eastAsia="方正小标宋_GBK"/>
          <w:bCs/>
          <w:kern w:val="0"/>
          <w:sz w:val="44"/>
          <w:szCs w:val="32"/>
        </w:rPr>
      </w:pPr>
      <w:r>
        <w:rPr>
          <w:rFonts w:hint="eastAsia" w:eastAsia="方正小标宋_GBK"/>
          <w:bCs/>
          <w:kern w:val="0"/>
          <w:sz w:val="44"/>
          <w:szCs w:val="32"/>
        </w:rPr>
        <w:t>居住区配套养老设施移交标准</w:t>
      </w:r>
    </w:p>
    <w:p>
      <w:pPr>
        <w:adjustRightInd w:val="0"/>
        <w:snapToGrid w:val="0"/>
        <w:spacing w:line="300" w:lineRule="auto"/>
        <w:rPr>
          <w:rFonts w:hint="eastAsia" w:eastAsia="方正仿宋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为统一居住区配套养老设施建设品质，满足基本使用功能，便于建设方与使用方顺利完成养老设施交接工作，现参考我市过往已移交使用典型养老设施项目，形成以下养老设施移交标准：</w:t>
      </w:r>
    </w:p>
    <w:p>
      <w:pPr>
        <w:adjustRightInd w:val="0"/>
        <w:snapToGrid w:val="0"/>
        <w:spacing w:line="300" w:lineRule="auto"/>
        <w:jc w:val="center"/>
        <w:rPr>
          <w:rFonts w:hint="eastAsia" w:eastAsia="方正黑体_GBK"/>
          <w:bCs/>
          <w:kern w:val="0"/>
          <w:sz w:val="21"/>
          <w:szCs w:val="32"/>
        </w:rPr>
      </w:pPr>
      <w:r>
        <w:rPr>
          <w:rFonts w:hint="eastAsia" w:eastAsia="方正黑体_GBK"/>
          <w:bCs/>
          <w:kern w:val="0"/>
          <w:sz w:val="32"/>
          <w:szCs w:val="32"/>
        </w:rPr>
        <w:t>社区养老院移交标准表</w:t>
      </w:r>
    </w:p>
    <w:tbl>
      <w:tblPr>
        <w:tblStyle w:val="5"/>
        <w:tblW w:w="894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890"/>
        <w:gridCol w:w="3163"/>
        <w:gridCol w:w="283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9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项目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材料规格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老人房及其它用房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水泥地面收光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水泥腻子批白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水泥腻子批白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公共卫生间、老人房内卫生间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做至防水层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水泥墙面（拉毛）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水泥腻子批白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蹲便器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预留接口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公共卫生间设1个残疾人坐便器接口（老人房内卫生间预留座便器接口）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小便斗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预留接口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（老人房内卫生间不留）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脸盆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预留接口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龙头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预留接口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预留热水器位置和电源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拖把池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预留接口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淋浴区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预留管路及地漏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按普通家用热水水箱尺寸预留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洗衣房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做至防水层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水泥墙面（拉毛）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水泥腻子批白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水槽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预留位置及上下水接口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洗衣机位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预留位置及上下水接口及专用地漏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食堂</w:t>
            </w:r>
          </w:p>
        </w:tc>
        <w:tc>
          <w:tcPr>
            <w:tcW w:w="1890" w:type="dxa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163" w:type="dxa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做至防水层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厨房操作间毛坯交付，预留开水器、蒸饭机大功率电源。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水泥墙面（拉毛）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水泥腻子批白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阳台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做至防水层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预留地漏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外墙涂料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水泥腻子批白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公共走廊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医疗PVC地面卷材及配套踢脚线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乳胶漆（墙面安装不锈钢扶手）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外廊式为外墙涂料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电梯厅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门套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不锈钢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医疗PVC地面卷材及配套踢脚线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楼梯间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定制高低两层成品木扶手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室外平台、踏步、残疾人坡道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火烧板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高低两层不锈钢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房间外门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成品模压门预留观察口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房间内卫生间门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洞口水泥腻子批白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给水管道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冷水管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衬塑镀锌管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电气照明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开关插座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按图施工（阳台要求预留插座）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配电箱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照明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公共部位节能灯具及光源，房间内留座灯头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智能化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含电话、网络、有线电视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按需预留管路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分体式空调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电源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预留专用电源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孔洞及插座</w:t>
            </w:r>
          </w:p>
        </w:tc>
        <w:tc>
          <w:tcPr>
            <w:tcW w:w="316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预留孔洞及插座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消防</w:t>
            </w:r>
          </w:p>
        </w:tc>
        <w:tc>
          <w:tcPr>
            <w:tcW w:w="505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水电气计量</w:t>
            </w:r>
          </w:p>
        </w:tc>
        <w:tc>
          <w:tcPr>
            <w:tcW w:w="505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单独计量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室外</w:t>
            </w:r>
          </w:p>
        </w:tc>
        <w:tc>
          <w:tcPr>
            <w:tcW w:w="505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结合景观设计停车位</w:t>
            </w:r>
          </w:p>
        </w:tc>
        <w:tc>
          <w:tcPr>
            <w:tcW w:w="2833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无障碍设施依据设计要求实施</w:t>
            </w:r>
          </w:p>
        </w:tc>
      </w:tr>
    </w:tbl>
    <w:p>
      <w:pPr>
        <w:adjustRightInd w:val="0"/>
        <w:snapToGrid w:val="0"/>
        <w:rPr>
          <w:rFonts w:eastAsia="方正书宋_GBK"/>
          <w:bCs/>
          <w:kern w:val="0"/>
          <w:sz w:val="21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eastAsia="方正小标宋_GBK"/>
          <w:bCs/>
          <w:kern w:val="0"/>
          <w:sz w:val="44"/>
          <w:szCs w:val="32"/>
        </w:rPr>
      </w:pPr>
      <w:r>
        <w:rPr>
          <w:rFonts w:eastAsia="方正书宋_GBK"/>
          <w:bCs/>
          <w:kern w:val="0"/>
          <w:sz w:val="21"/>
          <w:szCs w:val="32"/>
        </w:rPr>
        <w:br w:type="page"/>
      </w:r>
      <w:r>
        <w:rPr>
          <w:rFonts w:hint="eastAsia" w:eastAsia="方正小标宋_GBK"/>
          <w:bCs/>
          <w:kern w:val="0"/>
          <w:sz w:val="44"/>
          <w:szCs w:val="32"/>
        </w:rPr>
        <w:t>其他社区养老设施移交标准表</w:t>
      </w:r>
    </w:p>
    <w:tbl>
      <w:tblPr>
        <w:tblStyle w:val="5"/>
        <w:tblW w:w="894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90"/>
        <w:gridCol w:w="1568"/>
        <w:gridCol w:w="1110"/>
        <w:gridCol w:w="1111"/>
        <w:gridCol w:w="1111"/>
        <w:gridCol w:w="127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项目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材料规格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w w:val="80"/>
                <w:kern w:val="0"/>
                <w:sz w:val="21"/>
                <w:szCs w:val="32"/>
              </w:rPr>
              <w:t>老年人日间照料中心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w w:val="80"/>
                <w:kern w:val="0"/>
                <w:sz w:val="21"/>
                <w:szCs w:val="32"/>
              </w:rPr>
              <w:t>社区一站式居家养老服务中心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居家养老服务站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老人休息室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水泥地面拉毛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水泥腻子批白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水泥腻子批白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老人休息室内卫生间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水泥地面拉毛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水泥墙面地面拉毛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P水泥腻子批白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坐便器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预留接口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脸盆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预留接口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龙头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预留接口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预留热水器位置和电源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沐浴区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预留冷热水管路及地漏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满足轮椅使用者空间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阳台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外墙涂料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外墙涂料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康复训练室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Pvc地面卷材及配套踢脚线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医疗保健室/心理疏导室/阅览室（含书画室）/多动能活动室/办公室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防滑地砖及配套踢脚线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公共卫生间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瓷砖（至预留吊顶高度）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PVC扣板吊顶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吊顶内为混凝土结构面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坐便器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节水式坐便器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需有一个残疾人厕位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小便斗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节水式小便斗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普通手压自闭式延时冲洗阀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脸盆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陶瓷台盆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公共卫生间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龙头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普通手压延时自闭式水嘴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预留热水器位置和电源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台面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人造石台面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拖把池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陶瓷拖把池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理发室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瓷砖（至预留吊顶高度）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PVC扣板吊顶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脸盆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立柱式陶瓷台盆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龙头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节水型双柄冷热水混水龙头龙头（DN15）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预留热水器位置和电源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洗衣房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防霉涂料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水槽、龙头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预留位置及管道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洗衣机位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预留位置及管道、专用地漏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食堂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厨房操作间毛坯交付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瓷砖（1.5米高）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公共走廊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医疗PVC地面卷材及配套踢脚线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外廊式为外墙涂料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电梯厅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门套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不锈钢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医疗PVC地面卷材及配套踢脚线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楼梯间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防滑地砖及配套踢脚线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定制高低两层成品木扶手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spacing w:val="-4"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spacing w:val="-4"/>
                <w:w w:val="80"/>
                <w:kern w:val="0"/>
                <w:sz w:val="21"/>
                <w:szCs w:val="32"/>
              </w:rPr>
              <w:t>室外平台、踏步、残疾人坡道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火烧板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高低两层不锈钢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房间外门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成品模压门预留观察口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房间内卫生间门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成品模压门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给水管道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冷水管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衬塑镀锌管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热水管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PE-X交连聚乙烯管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电气照明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开关插座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按图施工（阳台要求预留插座）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配电箱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照明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公共部位节能灯具及光源，房间内留座灯头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智能化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含电话、网络、有线电视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按需预留管路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分体式空调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电源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预留专用电源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孔洞及插座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预留孔洞及插座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消防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水电气计量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单独计量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室外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结合景观设计停车位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2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无障碍设施依据设计要求实施</w:t>
            </w:r>
          </w:p>
        </w:tc>
      </w:tr>
    </w:tbl>
    <w:p>
      <w:pPr>
        <w:adjustRightInd w:val="0"/>
        <w:snapToGrid w:val="0"/>
        <w:rPr>
          <w:rFonts w:eastAsia="方正书宋_GBK"/>
          <w:bCs/>
          <w:kern w:val="0"/>
          <w:sz w:val="21"/>
          <w:szCs w:val="32"/>
        </w:rPr>
      </w:pPr>
    </w:p>
    <w:p>
      <w:pPr>
        <w:adjustRightInd w:val="0"/>
        <w:snapToGrid w:val="0"/>
        <w:spacing w:line="300" w:lineRule="auto"/>
        <w:rPr>
          <w:rFonts w:hint="eastAsia" w:ascii="方正黑体_GBK" w:eastAsia="方正黑体_GBK"/>
          <w:bCs/>
          <w:kern w:val="0"/>
          <w:sz w:val="32"/>
          <w:szCs w:val="32"/>
        </w:rPr>
      </w:pPr>
      <w:r>
        <w:rPr>
          <w:rFonts w:eastAsia="方正书宋_GBK"/>
          <w:bCs/>
          <w:kern w:val="0"/>
          <w:sz w:val="21"/>
          <w:szCs w:val="32"/>
        </w:rPr>
        <w:br w:type="page"/>
      </w:r>
      <w:r>
        <w:rPr>
          <w:rFonts w:hint="eastAsia" w:ascii="方正黑体_GBK" w:eastAsia="方正黑体_GBK"/>
          <w:bCs/>
          <w:kern w:val="0"/>
          <w:sz w:val="32"/>
          <w:szCs w:val="32"/>
        </w:rPr>
        <w:t>附件2—4</w:t>
      </w:r>
    </w:p>
    <w:p>
      <w:pPr>
        <w:adjustRightInd w:val="0"/>
        <w:snapToGrid w:val="0"/>
        <w:spacing w:line="300" w:lineRule="auto"/>
        <w:rPr>
          <w:rFonts w:hint="eastAsia" w:ascii="方正黑体_GBK" w:eastAsia="方正黑体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eastAsia="方正小标宋_GBK"/>
          <w:bCs/>
          <w:kern w:val="0"/>
          <w:sz w:val="44"/>
          <w:szCs w:val="32"/>
        </w:rPr>
      </w:pPr>
      <w:r>
        <w:rPr>
          <w:rFonts w:hint="eastAsia" w:eastAsia="方正小标宋_GBK"/>
          <w:bCs/>
          <w:kern w:val="0"/>
          <w:sz w:val="44"/>
          <w:szCs w:val="32"/>
        </w:rPr>
        <w:t>居住区配套医疗用房移交标准</w:t>
      </w:r>
    </w:p>
    <w:p>
      <w:pPr>
        <w:adjustRightInd w:val="0"/>
        <w:snapToGrid w:val="0"/>
        <w:spacing w:line="300" w:lineRule="auto"/>
        <w:rPr>
          <w:rFonts w:hint="eastAsia" w:eastAsia="方正仿宋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eastAsia="方正仿宋_GBK"/>
          <w:bCs/>
          <w:kern w:val="0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为统一居住区配套医疗用房建设品质，满足基本使用功能，便于建设方与使用方顺利完成医疗用房交接工作，减少二次改造造成的浪费，现参考我市过往已移交使用典型医疗用房项目，形成以下医疗用房移交标准：</w:t>
      </w:r>
    </w:p>
    <w:p>
      <w:pPr>
        <w:adjustRightInd w:val="0"/>
        <w:snapToGrid w:val="0"/>
        <w:spacing w:line="300" w:lineRule="auto"/>
        <w:jc w:val="center"/>
        <w:rPr>
          <w:rFonts w:hint="eastAsia" w:eastAsia="方正黑体_GBK"/>
          <w:bCs/>
          <w:kern w:val="0"/>
          <w:sz w:val="32"/>
          <w:szCs w:val="32"/>
        </w:rPr>
      </w:pPr>
      <w:r>
        <w:rPr>
          <w:rFonts w:hint="eastAsia" w:eastAsia="方正黑体_GBK"/>
          <w:bCs/>
          <w:kern w:val="0"/>
          <w:sz w:val="32"/>
          <w:szCs w:val="32"/>
        </w:rPr>
        <w:t>医疗用房移交标准表</w:t>
      </w:r>
    </w:p>
    <w:tbl>
      <w:tblPr>
        <w:tblStyle w:val="5"/>
        <w:tblW w:w="894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2676"/>
        <w:gridCol w:w="898"/>
        <w:gridCol w:w="899"/>
        <w:gridCol w:w="14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项目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材料规格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卫生中心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卫生站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备注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挂号、药房前台及检验抽血台</w:t>
            </w:r>
          </w:p>
        </w:tc>
        <w:tc>
          <w:tcPr>
            <w:tcW w:w="416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不锈钢玻璃橱窗、瓷砖墙面、花岗岩台面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spacing w:val="-4"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spacing w:val="-4"/>
                <w:w w:val="90"/>
                <w:kern w:val="0"/>
                <w:sz w:val="21"/>
                <w:szCs w:val="32"/>
              </w:rPr>
              <w:t>其余装饰面同办公和业务用房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spacing w:val="-4"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spacing w:val="-4"/>
                <w:w w:val="90"/>
                <w:kern w:val="0"/>
                <w:sz w:val="21"/>
                <w:szCs w:val="32"/>
              </w:rPr>
              <w:t>诊室及业务用房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防滑地砖及配套踢脚线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1.5以下瓷砖，以上乳胶漆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台盆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立柱式陶瓷台盆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龙头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感应龙头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病房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医疗PVC地面卷材及配套踢脚线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spacing w:val="-4"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spacing w:val="-4"/>
                <w:w w:val="90"/>
                <w:kern w:val="0"/>
                <w:sz w:val="21"/>
                <w:szCs w:val="32"/>
              </w:rPr>
              <w:t>病房内配卫生间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瓷砖（至预留吊顶高度）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PVC扣板吊顶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吊顶内为混凝土结构面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座便器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节水座便器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台盆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陶瓷台盆（台下式）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龙头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节水型双柄冷热水混水龙头龙头（DN15）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台面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人造石台面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spacing w:val="-4"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spacing w:val="-4"/>
                <w:w w:val="90"/>
                <w:kern w:val="0"/>
                <w:sz w:val="21"/>
                <w:szCs w:val="32"/>
              </w:rPr>
              <w:t>病房内配卫生间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淋浴区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预留管路及地漏，设人造石挡水槛、使用下沉式排水槽，配置肥皂盒、毛巾架等五金件及安全扶手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淋浴区外增加一个地漏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阳台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外墙涂料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监控室/监控室附属机房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防静电地板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PVC踢脚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矿棉板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电梯厅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门套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不锈钢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医疗PVC地面卷材及配套踢脚线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1.5米以下瓷砖，以上乳胶漆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公共走廊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医疗PVC地面卷材及配套踢脚线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医疗PVC地面卷材或防滑地砖及配套踢脚线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颜色应与室内区分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1.5米以下瓷砖，以上乳胶漆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外廊式为外墙涂料；墙面需安装医疗专用扶手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外廊式为外墙涂料。顶面管路超过3根采用格栅吊顶。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食堂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厨房操作间毛坯交付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墙砖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公共卫生间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瓷砖（至预留吊顶高度）洗手池区域1.5米以下瓷砖，以上乳胶漆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PVC扣板吊顶，洗手池区域顶面为乳胶漆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蹲便器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普通自闭式脚踏延时冲洗阀节水型蹲便器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需设1个残疾人坐便器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公共卫生间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小便斗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红外感应式自动冲洗阀节水式小便斗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脸盆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陶瓷台下盆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龙头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红外感应节水式水嘴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台面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人造石台面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拖把池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陶瓷拖把池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楼梯间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地面及踢脚线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防滑地砖及配套踢脚线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定制成品扶手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室外平台、踏步、残疾人坡道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火烧板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不锈钢扶手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办公或业务用房门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成品模压门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局部嵌透明玻璃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卫生间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成品模压门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给水管道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冷水管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PPR管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热水管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PE-X交连聚乙烯管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电气照明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开关插座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设计应结合使用方功能需求设计到位。（开水间设380电源插座）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配电箱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照明灯具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节能灯具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智能化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诊室、办公室、医技业务用房（如放射、检验、影像、功能检查、消毒、药房等）、候诊大厅、服务台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预留网络和电话管路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病房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有线电视接通预留呼叫、供氧系统管路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多媒体箱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对接卫生部门需求预留管路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分体式空调</w:t>
            </w:r>
          </w:p>
        </w:tc>
        <w:tc>
          <w:tcPr>
            <w:tcW w:w="416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预留专用电源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其他类空调系统结合使用方装修需求做好管路预留预埋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416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预留孔洞及插座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消防</w:t>
            </w:r>
          </w:p>
        </w:tc>
        <w:tc>
          <w:tcPr>
            <w:tcW w:w="416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按图施工，使用方接收前满足消防验收要求</w:t>
            </w: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水电气计量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单独计量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无障碍设施依据设计要求实施</w:t>
            </w:r>
          </w:p>
        </w:tc>
      </w:tr>
    </w:tbl>
    <w:p>
      <w:pPr>
        <w:adjustRightInd w:val="0"/>
        <w:snapToGrid w:val="0"/>
        <w:rPr>
          <w:rFonts w:eastAsia="方正书宋_GBK"/>
          <w:bCs/>
          <w:kern w:val="0"/>
          <w:sz w:val="21"/>
          <w:szCs w:val="32"/>
        </w:rPr>
      </w:pPr>
    </w:p>
    <w:p>
      <w:pPr>
        <w:adjustRightInd w:val="0"/>
        <w:snapToGrid w:val="0"/>
        <w:spacing w:line="300" w:lineRule="auto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eastAsia="方正书宋_GBK"/>
          <w:bCs/>
          <w:kern w:val="0"/>
          <w:sz w:val="21"/>
          <w:szCs w:val="32"/>
        </w:rPr>
        <w:br w:type="page"/>
      </w:r>
      <w:r>
        <w:rPr>
          <w:rFonts w:hint="eastAsia" w:eastAsia="方正书宋_GBK"/>
          <w:bCs/>
          <w:kern w:val="0"/>
          <w:sz w:val="21"/>
          <w:szCs w:val="32"/>
        </w:rPr>
        <w:t>注：1．医疗用房入口设置救护汽车通行绿色通道，上方设置雨篷。</w:t>
      </w:r>
    </w:p>
    <w:p>
      <w:pPr>
        <w:adjustRightInd w:val="0"/>
        <w:snapToGrid w:val="0"/>
        <w:spacing w:line="300" w:lineRule="auto"/>
        <w:ind w:left="699" w:leftChars="140" w:hanging="279" w:hangingChars="133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2．医疗废水需集中排放，初经化粪池沉淀后至废水净化装置排入市政管网，预留废水净化装置位置。</w:t>
      </w:r>
    </w:p>
    <w:p>
      <w:pPr>
        <w:adjustRightInd w:val="0"/>
        <w:snapToGrid w:val="0"/>
        <w:spacing w:line="300" w:lineRule="auto"/>
        <w:ind w:left="699" w:leftChars="140" w:hanging="279" w:hangingChars="133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3．适时结合使用方需求做好水电及弱电管路预留预埋。专业手术室、放射室等功能用房由使用单位实施建设，交付前建设单位做好土建基层及机电安装管路预留预埋工作。采用双路电源供电。电源装配容量应满足使用方设备及近期的增容需求。不小于500mA的放射医疗设备的电源，由配电室直接供电。</w:t>
      </w:r>
    </w:p>
    <w:p>
      <w:pPr>
        <w:adjustRightInd w:val="0"/>
        <w:snapToGrid w:val="0"/>
        <w:spacing w:line="300" w:lineRule="auto"/>
        <w:ind w:left="699" w:leftChars="140" w:hanging="279" w:hangingChars="133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4．放射、功能检查、检验、消毒等用房以及未设外窗的房间应设置通风设施。医疗机构的医疗废弃物处置间应当预留有上下水，墙面满贴瓷砖。预留中心供氧系统管路。</w:t>
      </w:r>
    </w:p>
    <w:p>
      <w:pPr>
        <w:adjustRightInd w:val="0"/>
        <w:snapToGrid w:val="0"/>
        <w:spacing w:line="300" w:lineRule="auto"/>
        <w:ind w:left="699" w:leftChars="140" w:hanging="279" w:hangingChars="133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5．医疗、办公相关设备及设施由使用方采购及安装。</w:t>
      </w:r>
    </w:p>
    <w:p>
      <w:pPr>
        <w:adjustRightInd w:val="0"/>
        <w:snapToGrid w:val="0"/>
        <w:spacing w:line="300" w:lineRule="auto"/>
        <w:ind w:left="699" w:leftChars="140" w:hanging="279" w:hangingChars="133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6．若建设方仅以毛坯标准交付，可按建筑面积补贴接收方1000元/平方米装修费。</w:t>
      </w:r>
    </w:p>
    <w:p>
      <w:pPr>
        <w:adjustRightInd w:val="0"/>
        <w:snapToGrid w:val="0"/>
        <w:spacing w:line="300" w:lineRule="auto"/>
        <w:rPr>
          <w:rFonts w:hint="eastAsia" w:ascii="方正黑体_GBK" w:eastAsia="方正黑体_GBK"/>
          <w:bCs/>
          <w:kern w:val="0"/>
          <w:sz w:val="32"/>
          <w:szCs w:val="32"/>
        </w:rPr>
      </w:pPr>
      <w:r>
        <w:rPr>
          <w:rFonts w:eastAsia="方正书宋_GBK"/>
          <w:bCs/>
          <w:kern w:val="0"/>
          <w:sz w:val="21"/>
          <w:szCs w:val="32"/>
        </w:rPr>
        <w:br w:type="page"/>
      </w:r>
      <w:r>
        <w:rPr>
          <w:rFonts w:hint="eastAsia" w:ascii="方正黑体_GBK" w:eastAsia="方正黑体_GBK"/>
          <w:bCs/>
          <w:kern w:val="0"/>
          <w:sz w:val="32"/>
          <w:szCs w:val="32"/>
        </w:rPr>
        <w:t>附件2—5</w:t>
      </w:r>
    </w:p>
    <w:p>
      <w:pPr>
        <w:adjustRightInd w:val="0"/>
        <w:snapToGrid w:val="0"/>
        <w:spacing w:line="300" w:lineRule="auto"/>
        <w:rPr>
          <w:rFonts w:hint="eastAsia" w:ascii="方正黑体_GBK" w:eastAsia="方正黑体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方正小标宋_GBK" w:eastAsia="方正小标宋_GBK"/>
          <w:bCs/>
          <w:kern w:val="0"/>
          <w:sz w:val="44"/>
          <w:szCs w:val="32"/>
        </w:rPr>
      </w:pPr>
      <w:r>
        <w:rPr>
          <w:rFonts w:hint="eastAsia" w:ascii="方正小标宋_GBK" w:eastAsia="方正小标宋_GBK"/>
          <w:bCs/>
          <w:kern w:val="0"/>
          <w:sz w:val="44"/>
          <w:szCs w:val="32"/>
        </w:rPr>
        <w:t>居住区配套派出所移交标准</w:t>
      </w:r>
    </w:p>
    <w:p>
      <w:pPr>
        <w:adjustRightInd w:val="0"/>
        <w:snapToGrid w:val="0"/>
        <w:spacing w:line="300" w:lineRule="auto"/>
        <w:rPr>
          <w:rFonts w:hint="eastAsia" w:ascii="方正仿宋_GBK" w:eastAsia="方正仿宋_GBK"/>
          <w:bCs/>
          <w:kern w:val="0"/>
          <w:sz w:val="28"/>
          <w:szCs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方正仿宋_GBK" w:eastAsia="方正仿宋_GBK"/>
          <w:bCs/>
          <w:kern w:val="0"/>
          <w:sz w:val="32"/>
          <w:szCs w:val="32"/>
        </w:rPr>
      </w:pPr>
      <w:r>
        <w:rPr>
          <w:rFonts w:hint="eastAsia" w:ascii="方正仿宋_GBK" w:eastAsia="方正仿宋_GBK"/>
          <w:bCs/>
          <w:kern w:val="0"/>
          <w:sz w:val="32"/>
          <w:szCs w:val="32"/>
        </w:rPr>
        <w:t>为统一居住区配套派出所建设品质，满足基本使用功能，便于建设方与使用方顺利完成交接工作，减少二次改造造成的浪费，现参考我市过往已移交使用的典型派出所项目，形成以下派出所移交标准（若建设方仅按毛坯交付，可按建筑面积补贴接收方650元/平方米装修费。）：</w:t>
      </w:r>
    </w:p>
    <w:p>
      <w:pPr>
        <w:adjustRightInd w:val="0"/>
        <w:snapToGrid w:val="0"/>
        <w:spacing w:line="300" w:lineRule="auto"/>
        <w:jc w:val="center"/>
        <w:rPr>
          <w:rFonts w:hint="eastAsia" w:ascii="方正黑体_GBK" w:eastAsia="方正黑体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bCs/>
          <w:kern w:val="0"/>
          <w:sz w:val="32"/>
          <w:szCs w:val="32"/>
        </w:rPr>
        <w:t>派出所移交标准表</w:t>
      </w:r>
    </w:p>
    <w:tbl>
      <w:tblPr>
        <w:tblStyle w:val="5"/>
        <w:tblW w:w="894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106"/>
        <w:gridCol w:w="3005"/>
        <w:gridCol w:w="30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9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项目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材料规格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办证大厅/门厅/办案大厅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轻钢龙骨石膏板/铝板造型吊顶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办公室（含民警办公室/接处警室/调解室/枪械室/图书室等）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矿棉板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会议室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轻钢龙骨石膏板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大会议室附属设备间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监控室/监控室附属机房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防静电地板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PVC踢脚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矿棉板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卫生间（公共服务区）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spacing w:val="-6"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spacing w:val="-6"/>
                <w:w w:val="90"/>
                <w:kern w:val="0"/>
                <w:sz w:val="21"/>
                <w:szCs w:val="32"/>
              </w:rPr>
              <w:t>节水型蹲便器，普通自闭式延时冲洗阀；节水式小便斗，普通手压自闭式延时冲洗阀；陶瓷拖把池。无障碍设施、排气等依据设计要求实施。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墙砖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防水石膏板吊顶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卫生间前室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洗手池采用陶瓷台盆、按压式节水龙头、人造石台面。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墙砖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轻钢龙骨石膏板、乳胶漆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过道/电梯厅/接待室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轻钢龙骨石膏板、乳胶漆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醒酒室/询问室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软包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矿棉板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楼梯间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定制成品木扶手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室外平台及踏步、残疾人坡道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火烧板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不锈钢扶手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设备用房/待询室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尿检室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防水石膏板吊顶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宿舍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矿棉板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 xml:space="preserve">厨房 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水泥地面拉毛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毛坯交付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水泥墙面拉毛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水泥腻子批白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洗澡间/洗衣间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洗澡间预留管路及地漏，按普通热水水箱尺寸预留位置。洗衣间预留洗衣机专用龙头及地漏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墙砖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铝扣板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餐厅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踢脚做法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乳胶漆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铝扣板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办公或业务用房门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成品模压门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卫生间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成品模压门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给水管道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冷水管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PPR管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热水管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PE-X交连聚乙烯管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电气照明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开关插座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设按图施工，宜结合使用方装修需求预留管线到位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配电箱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照明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节能灯具及光源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智能化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含电话、网络、有线电视、监控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预留预埋管路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室内布线需按照每人一组4个信息点进行配置预留点位。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分体式空调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电源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预留专用电源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其他类空调系统结合使用方装修需求做好预留预埋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孔洞及插座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消防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水电气计量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单独计量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室外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结合景观设计停车位</w:t>
            </w:r>
          </w:p>
        </w:tc>
      </w:tr>
    </w:tbl>
    <w:p>
      <w:pPr>
        <w:adjustRightInd w:val="0"/>
        <w:snapToGrid w:val="0"/>
        <w:rPr>
          <w:rFonts w:hint="eastAsia" w:eastAsia="方正书宋_GBK"/>
          <w:bCs/>
          <w:kern w:val="0"/>
          <w:sz w:val="21"/>
          <w:szCs w:val="32"/>
        </w:rPr>
      </w:pPr>
    </w:p>
    <w:p>
      <w:pPr>
        <w:adjustRightInd w:val="0"/>
        <w:snapToGrid w:val="0"/>
        <w:spacing w:line="300" w:lineRule="auto"/>
        <w:ind w:left="699" w:hanging="699" w:hangingChars="333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注：1．派出所建设用地、建筑面积等，按照2015年1月26日下发的《关于印发南京市公共设施配套规划标准的通知》（宁政发〔2015〕21号）执行。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2．派出所办公、业务及辅助用房，按照公安派出所建设标准（建标100—2007号）执行。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3．派出所建筑外观形象设计，按照《关于印发公安派出所建筑外观形象设计规范的通知》（公装财〔2005〕262号）执行。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4．派出所外观标识的制作、安装等，按照《关于规范统一公安派出所外观标识的通知》（公治〔2004〕199号）执行。</w:t>
      </w:r>
    </w:p>
    <w:p>
      <w:pPr>
        <w:adjustRightInd w:val="0"/>
        <w:snapToGrid w:val="0"/>
        <w:spacing w:line="300" w:lineRule="auto"/>
        <w:rPr>
          <w:rFonts w:hint="eastAsia" w:ascii="方正黑体_GBK" w:eastAsia="方正黑体_GBK"/>
          <w:bCs/>
          <w:kern w:val="0"/>
          <w:sz w:val="32"/>
          <w:szCs w:val="32"/>
        </w:rPr>
      </w:pPr>
      <w:r>
        <w:rPr>
          <w:rFonts w:eastAsia="方正书宋_GBK"/>
          <w:bCs/>
          <w:kern w:val="0"/>
          <w:sz w:val="21"/>
          <w:szCs w:val="32"/>
        </w:rPr>
        <w:br w:type="page"/>
      </w:r>
      <w:r>
        <w:rPr>
          <w:rFonts w:hint="eastAsia" w:ascii="方正黑体_GBK" w:eastAsia="方正黑体_GBK"/>
          <w:bCs/>
          <w:kern w:val="0"/>
          <w:sz w:val="32"/>
          <w:szCs w:val="32"/>
        </w:rPr>
        <w:t>附件2—6</w:t>
      </w:r>
    </w:p>
    <w:p>
      <w:pPr>
        <w:adjustRightInd w:val="0"/>
        <w:snapToGrid w:val="0"/>
        <w:spacing w:line="300" w:lineRule="auto"/>
        <w:rPr>
          <w:rFonts w:hint="eastAsia" w:ascii="方正仿宋_GBK" w:eastAsia="方正仿宋_GBK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方正小标宋_GBK" w:eastAsia="方正小标宋_GBK"/>
          <w:bCs/>
          <w:kern w:val="0"/>
          <w:sz w:val="44"/>
          <w:szCs w:val="32"/>
        </w:rPr>
      </w:pPr>
      <w:r>
        <w:rPr>
          <w:rFonts w:hint="eastAsia" w:ascii="方正小标宋_GBK" w:eastAsia="方正小标宋_GBK"/>
          <w:bCs/>
          <w:kern w:val="0"/>
          <w:sz w:val="44"/>
          <w:szCs w:val="32"/>
        </w:rPr>
        <w:t>居住区配套教育设施移交标准</w:t>
      </w:r>
    </w:p>
    <w:p>
      <w:pPr>
        <w:adjustRightInd w:val="0"/>
        <w:snapToGrid w:val="0"/>
        <w:spacing w:line="300" w:lineRule="auto"/>
        <w:rPr>
          <w:rFonts w:hint="eastAsia" w:ascii="方正仿宋_GBK" w:eastAsia="方正仿宋_GBK"/>
          <w:bCs/>
          <w:kern w:val="0"/>
          <w:sz w:val="21"/>
          <w:szCs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方正仿宋_GBK" w:eastAsia="方正仿宋_GBK"/>
          <w:bCs/>
          <w:kern w:val="0"/>
          <w:sz w:val="32"/>
          <w:szCs w:val="32"/>
        </w:rPr>
      </w:pPr>
      <w:r>
        <w:rPr>
          <w:rFonts w:hint="eastAsia" w:ascii="方正仿宋_GBK" w:eastAsia="方正仿宋_GBK"/>
          <w:bCs/>
          <w:kern w:val="0"/>
          <w:sz w:val="32"/>
          <w:szCs w:val="32"/>
        </w:rPr>
        <w:t>为统一居住区配套教育设施建设品质，满足中小学、幼儿园基本使用功能，便于教育设施的建设方与使用方顺利完成交接工作，减少二次改造造成的浪费，现参考我市过往已移交使用典型教育设施，形成以下教育设施移交标准：</w:t>
      </w:r>
    </w:p>
    <w:p>
      <w:pPr>
        <w:adjustRightInd w:val="0"/>
        <w:snapToGrid w:val="0"/>
        <w:spacing w:line="300" w:lineRule="auto"/>
        <w:jc w:val="center"/>
        <w:rPr>
          <w:rFonts w:hint="eastAsia" w:ascii="方正黑体_GBK" w:eastAsia="方正黑体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bCs/>
          <w:kern w:val="0"/>
          <w:sz w:val="32"/>
          <w:szCs w:val="32"/>
        </w:rPr>
        <w:t>中小学移交标准表</w:t>
      </w:r>
    </w:p>
    <w:tbl>
      <w:tblPr>
        <w:tblStyle w:val="5"/>
        <w:tblW w:w="894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036"/>
        <w:gridCol w:w="2450"/>
        <w:gridCol w:w="347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项目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材料规格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走  廊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水磨石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栏板以混凝土栏板为主。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瓷砖（1.2米高）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楼  梯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水磨石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金属栏杆、砖砌栏板；木扶手、不锈钢扶手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瓷砖（1.2米高）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室外平台及踏步、残疾人坡道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火烧板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不锈钢扶手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普通教室/科学教室/生物实验室/阅览室/科技活动室/书法教室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水磨石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前后墙面安装磁性黑板；教室左前方墙面预留闭路电视和电教投影仪线路和位置。预留空调电源及机位、安装电风扇。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瓷砖（1.2米高）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物理实验室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水泥地面拉毛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前后墙面安装磁性黑板；教室左前方墙面预留闭路电视和电教投影仪线路和位置，应考虑预留实验台供电线路。预留空调电源及机位、安装电风扇。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瓷砖（1.2米高）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化学实验室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水泥地面拉毛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应考虑预留实验台给排水，考虑整个房间排水需要，宜设在一楼。预留空调电源及机位、安装电风扇。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瓷砖（1.2米高）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仪器标本准备室/乐器室/美术教具室/ 计算机辅助室/劳动技术教具室/电教器材室 /体育器材室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水磨石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水磨石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音乐教室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高强耐磨复合地板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前后墙面安装磁性黑板。预留空调电源及机位、安装电风扇。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地板配套木踢脚线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劳动技术教室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水泥地面拉毛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前后墙面安装磁性黑板；教室左前方墙面预留闭路电视和电教投影仪线路和位置。预留空调电源及机位、安装电风扇。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瓷砖（1.2米高）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舞蹈教室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高强耐磨复合地板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室内四周沿墙安装练功扶手和镜子。预留空调电源及机位。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地板配套木踢脚线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美术教室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水磨石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前后墙面安装磁性黑板；教室左前方墙面预留闭路电视和电教投影仪线路和位置；安装一个洗手池。预留空调电源及机位、安装电风扇。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水磨石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瓷砖（1.2米高）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多媒体语言教室、多媒体语言资料室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高强耐磨复合地板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前后墙面安装磁性黑板；教室左前方墙面预留闭路电视和电教投影仪线路和位置。预留空调电源及机位。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地板配套木踢脚线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计算机教室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防静电、防尘地板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前后墙面安装磁性黑板；教室左前方墙面预留闭路电视和电教投影仪线路和位置。预留空调电源及机位。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信息管理中心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 xml:space="preserve"> 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防静电、防尘地板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预留空调电源及机位。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演播控制室/图书馆、资料室/心理咨询室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高强耐磨复合地板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地板配套木踢脚线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体育活动室（风雨操场）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PU运动地胶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按设计要求做好吸音处理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配套踢脚线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报告厅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水磨石或PVC多功能地板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按设计要求做好吸音处理。预留空调电源及机位。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吸音板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教学办公室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地砖或水磨石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墙面安装一块毛玻璃黑板。预留空调电源及机位、安装电风扇。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维修管理室/传达值班室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行政办公室/广播室/会议接待室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高强耐磨复合地板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地板配套踢脚线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团、队活动室/卫生保健室/总务仓库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水磨石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预留空调电源及机位、安装电风扇。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水磨石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教工单身宿舍/汽车库/配电房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水泥地面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教工单身宿舍预留空调电源及机位、安装电风扇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水泥踢脚线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教工与学生餐厅/开水房/厕所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防滑地砖或水磨石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餐厅预留空调电源和机位、安装吊扇。厕所、开水房墙面瓷砖贴到顶；大便池要求设置定时自动冲洗装置或延时冲洗装置；男卫生间设置不锈钢小便槽，并安装机械延时冲洗装置；厕所洗手池采用陶瓷台盆、按压式节水龙头、人造石台面；陶瓷拖把池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瓷砖（1.2米高）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厨房操作间、备餐间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根据教育部门提供厨房布置图，做好水电管路预留、预埋。墙面瓷砖贴至吊顶上50mm。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铝扣板吊顶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门、窗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建筑外窗采用塑钢窗（含露台门）、教室及教师办公室门采用带观察窗金属安全门（不带下坎），校领导和财务办公室采用不带观察口金属安全门。卫生间门采用不带观察口金属门。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给水管道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冷水管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PPR管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热水管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PE-X交连聚乙烯管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电气照明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开关插座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设按图施工，宜结合使用方装修需求预留管线到位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配电箱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照明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节能灯具及光源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教室灯应横向设置回路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智能化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含校园网络、闭路电视、广播音响、电话通讯、监控等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根据教育部门提供的智能化设计图，结合使用方要求预留位置、预埋管路并穿线。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分体式空调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电源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预留专用电源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其他类空调系统结合使用方装修需求做好预留预埋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孔洞及插座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消防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水电气计量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单独计量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用电负荷参照《江苏省中小学教育技术装备标准》（十二五版）中Ⅰ类标准所配置设备的用电负荷总量，并分楼层设置控制箱。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校园文化及景观工程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校园文化及景观应符合配建学校办学特色，绿化景观成本控制价为150元/平方米（景观绿化面积,不含硬质场地及景观小品）。广场或场地硬质铺装层选用广场砖或透水砖；升旗台、司令台、花坛、小品采用大理石、花岗岩材质。宣传橱窗、告示栏采用不锈钢或铝合金材质。</w:t>
            </w:r>
          </w:p>
        </w:tc>
      </w:tr>
    </w:tbl>
    <w:p>
      <w:pPr>
        <w:adjustRightInd w:val="0"/>
        <w:snapToGrid w:val="0"/>
        <w:rPr>
          <w:rFonts w:hint="eastAsia" w:eastAsia="方正书宋_GBK"/>
          <w:bCs/>
          <w:kern w:val="0"/>
          <w:sz w:val="21"/>
          <w:szCs w:val="32"/>
        </w:rPr>
      </w:pPr>
    </w:p>
    <w:p>
      <w:pPr>
        <w:adjustRightInd w:val="0"/>
        <w:snapToGrid w:val="0"/>
        <w:spacing w:line="300" w:lineRule="auto"/>
        <w:ind w:left="699" w:hanging="699" w:hangingChars="333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注：1．校舍具体建筑设计应满足现行《江苏省中小学教育技术装备标准》中不低于Ⅱ类标准学校规定的配置技术装备的相关要求。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2．校园内运动场地应满足《南京市普通中小学办学条件标准》（修订版）（2005年6月）相关要求。田径场跑道为塑胶跑道；足球场场地采用人造草皮；室外篮球场、排球等预留场地，场地应采用软质地面（如塑胶、硅PU等面层）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3．学校门卫室宜满足日常保安工作、来访家长接待。有条件的可设置夜间值班床铺、具备盥洗功能的卫生间。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4．学校建筑物严禁采用玻璃幕墙和湿贴外墙砖装饰，外墙饰面使用真石漆、外墙涂料。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5．公共区域突出墙面的消火栓箱等设施进行包角处理。瓷砖墙裙遇门窗洞侧边、窗台面均贴瓷砖便于收口。厅、院内独立柱贴瓷砖墙裙（1.2米高）。装修材料使用环保材料，环保检测达标。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6．校园内道路采用沥青面层，上人屋面面层铺贴广场砖。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7．围墙采用透空式围墙（铸铁花墙或铝合金镂空花板等），应设置为不可攀爬式样。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8．室外多种管线的敷设应用地下管沟暗设。</w:t>
      </w:r>
    </w:p>
    <w:p>
      <w:pPr>
        <w:adjustRightInd w:val="0"/>
        <w:snapToGrid w:val="0"/>
        <w:rPr>
          <w:rFonts w:hint="eastAsia" w:eastAsia="方正书宋_GBK"/>
          <w:bCs/>
          <w:kern w:val="0"/>
          <w:sz w:val="21"/>
          <w:szCs w:val="32"/>
        </w:rPr>
      </w:pPr>
    </w:p>
    <w:p>
      <w:pPr>
        <w:adjustRightInd w:val="0"/>
        <w:snapToGrid w:val="0"/>
        <w:rPr>
          <w:rFonts w:hint="eastAsia" w:eastAsia="方正书宋_GBK"/>
          <w:bCs/>
          <w:kern w:val="0"/>
          <w:sz w:val="21"/>
          <w:szCs w:val="32"/>
        </w:rPr>
      </w:pPr>
    </w:p>
    <w:p>
      <w:pPr>
        <w:adjustRightInd w:val="0"/>
        <w:snapToGrid w:val="0"/>
        <w:jc w:val="center"/>
        <w:rPr>
          <w:rFonts w:hint="eastAsia" w:eastAsia="方正小标宋_GBK"/>
          <w:bCs/>
          <w:kern w:val="0"/>
          <w:sz w:val="44"/>
          <w:szCs w:val="32"/>
        </w:rPr>
      </w:pPr>
      <w:r>
        <w:rPr>
          <w:rFonts w:hint="eastAsia" w:eastAsia="方正小标宋_GBK"/>
          <w:bCs/>
          <w:kern w:val="0"/>
          <w:sz w:val="44"/>
          <w:szCs w:val="32"/>
        </w:rPr>
        <w:t>幼儿园移交标准表</w:t>
      </w:r>
    </w:p>
    <w:p>
      <w:pPr>
        <w:adjustRightInd w:val="0"/>
        <w:snapToGrid w:val="0"/>
        <w:rPr>
          <w:rFonts w:hint="eastAsia" w:eastAsia="方正书宋_GBK"/>
          <w:bCs/>
          <w:kern w:val="0"/>
          <w:sz w:val="21"/>
          <w:szCs w:val="32"/>
        </w:rPr>
      </w:pPr>
    </w:p>
    <w:tbl>
      <w:tblPr>
        <w:tblStyle w:val="5"/>
        <w:tblW w:w="894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036"/>
        <w:gridCol w:w="2450"/>
        <w:gridCol w:w="347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项目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材料规格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黑体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黑体_GBK"/>
                <w:bCs/>
                <w:kern w:val="0"/>
                <w:sz w:val="21"/>
                <w:szCs w:val="3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走廊/楼梯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PVC地面卷材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走廊：栏板以混凝土栏板为主;楼梯：木扶手金属栏杆含二排扶手。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瓷砖（1.2米高）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室外平台及踏步、残疾人坡道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火烧板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扶手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不锈钢扶手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活动室/卧室/衣帽储藏间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高强耐磨复合地板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墙裙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瓷砖（1.2米高）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活动室内厕所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应设置男童小便斗并具备儿童盥洗功能;设单人儿童蹲坑（不得设置条式）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PVC吊顶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园长室/财务办公室/总务办公室/教师办公室/会议兼接待室/图书资料兼教研室/教玩具制作兼陈列室/晨检兼接送室/保健及观察室/保育员休息室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高强耐磨复合地板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木质踢脚线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档案室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总务仓库/活动器械储藏室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水泥地面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水泥踢脚线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网络控制室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防静电、防尘地板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木质踢脚线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传达值班室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地砖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教工厕所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节水型蹲便器，普通自闭式延时冲洗阀；节水式小便斗，普通手压自闭式延时冲洗阀；洗手池采用陶瓷台盆、按压式节水龙头、人造石台面；陶瓷拖把池。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无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教工餐厅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同质瓷砖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厨房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根据教育部门提供厨房布置图，做好水电管路预留、预埋。墙面瓷砖贴至吊顶上50mm。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铝扣板吊顶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炊事员更衣休息室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高强耐磨复合地板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踢脚线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木质踢脚线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配电间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水泥地面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涂料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淋浴、洗衣房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地面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防滑地砖</w:t>
            </w:r>
          </w:p>
        </w:tc>
        <w:tc>
          <w:tcPr>
            <w:tcW w:w="34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墙面瓷砖贴到吊顶上50mm。预留管路及地漏。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墙面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瓷砖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顶面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PVC吊顶</w:t>
            </w:r>
          </w:p>
        </w:tc>
        <w:tc>
          <w:tcPr>
            <w:tcW w:w="34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门、窗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建筑外窗采用塑钢窗（含露台门），内门采用带观察口的木门。卫生间采用木门。校领导和财务办公室采用金属安全门。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给水管道</w:t>
            </w:r>
          </w:p>
        </w:tc>
        <w:tc>
          <w:tcPr>
            <w:tcW w:w="1036" w:type="dxa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冷水管</w:t>
            </w:r>
          </w:p>
        </w:tc>
        <w:tc>
          <w:tcPr>
            <w:tcW w:w="2450" w:type="dxa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PPR管</w:t>
            </w:r>
          </w:p>
        </w:tc>
        <w:tc>
          <w:tcPr>
            <w:tcW w:w="3476" w:type="dxa"/>
            <w:vAlign w:val="center"/>
          </w:tcPr>
          <w:p>
            <w:pPr>
              <w:keepNext/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热水管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PE-X交连聚乙烯管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热水系统做好混水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餐梯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预留井道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电气照明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90"/>
                <w:kern w:val="0"/>
                <w:sz w:val="21"/>
                <w:szCs w:val="32"/>
              </w:rPr>
              <w:t>开关插座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按图施工，宜结合使用方装修需求预留管线到位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配电箱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照明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节能灯具及光源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智能化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w w:val="80"/>
                <w:kern w:val="0"/>
                <w:sz w:val="21"/>
                <w:szCs w:val="32"/>
              </w:rPr>
              <w:t>含校园网络、闭路电视、广播音响、电话通讯、监控等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结合使用方要求预留位置、预埋管路。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分体式空调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电源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预留专用电源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其他类空调系统结合使用方装修需求做好预留预埋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孔洞及插座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预留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消防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按图施工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水电气计量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单独计量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用电负荷参照《江苏省幼儿园教育技术装备标准》（试行）中Ⅰ类标准所配置设备的用电负荷总量，并分楼层设置控制箱。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景观工程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bCs/>
                <w:kern w:val="0"/>
                <w:sz w:val="21"/>
                <w:szCs w:val="32"/>
              </w:rPr>
            </w:pPr>
            <w:r>
              <w:rPr>
                <w:rFonts w:hint="eastAsia" w:eastAsia="方正书宋_GBK"/>
                <w:bCs/>
                <w:kern w:val="0"/>
                <w:sz w:val="21"/>
                <w:szCs w:val="32"/>
              </w:rPr>
              <w:t>景观成本控制价为150元/平方米（景观绿化面积，不含硬质铺装）。园内广场或场地采用塑胶地面；升旗台、司令台、花坛、小品采用大理石、花岗岩材质。宣传橱窗、告示栏采用不锈钢或铝合金材质。</w:t>
            </w:r>
          </w:p>
        </w:tc>
      </w:tr>
    </w:tbl>
    <w:p>
      <w:pPr>
        <w:adjustRightInd w:val="0"/>
        <w:snapToGrid w:val="0"/>
        <w:rPr>
          <w:rFonts w:hint="eastAsia" w:eastAsia="方正书宋_GBK"/>
          <w:bCs/>
          <w:kern w:val="0"/>
          <w:sz w:val="21"/>
          <w:szCs w:val="32"/>
        </w:rPr>
      </w:pPr>
    </w:p>
    <w:p>
      <w:pPr>
        <w:adjustRightInd w:val="0"/>
        <w:snapToGrid w:val="0"/>
        <w:spacing w:line="300" w:lineRule="auto"/>
        <w:ind w:left="699" w:hanging="699" w:hangingChars="333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注：1．校舍具体建筑设计应满足《江苏省幼儿园教育技术装备标准》（试行）中不低于Ⅱ类标准学校规定的配置技术装备的相关要求。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2．1.30m以下的室外墙面为光面，室内墙面宜采用光滑易清洁的材料，墙角、窗台、暖气罩、窗口竖边等棱角部位做成小圆角。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3．上人屋面应采用塑胶面层或EPDM面层，道路采用沥青面层。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4．学校建筑物严禁采用玻璃幕墙和湿贴外墙砖装饰，外墙饰面使用真石漆、外墙涂料。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5．公共区域突出墙面的消火栓箱等设施进行包角处理。瓷砖墙裙遇门窗洞侧边、窗台面均贴瓷砖便于收口。厅、院内独立柱贴瓷砖墙裙（1.2米高）。所有柱、墙面转角处都要作钝化处理或包角。装修材料使用环保材料，环保检测达标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6．围墙采用透空式围墙（铸铁花墙或铝合金镂空花板等）。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  <w:r>
        <w:rPr>
          <w:rFonts w:hint="eastAsia" w:eastAsia="方正书宋_GBK"/>
          <w:bCs/>
          <w:kern w:val="0"/>
          <w:sz w:val="21"/>
          <w:szCs w:val="32"/>
        </w:rPr>
        <w:t>7．室外多种管线的敷设应用地下管沟暗设。</w:t>
      </w:r>
    </w:p>
    <w:p>
      <w:pPr>
        <w:adjustRightInd w:val="0"/>
        <w:snapToGrid w:val="0"/>
        <w:spacing w:line="300" w:lineRule="auto"/>
        <w:ind w:left="695" w:leftChars="140" w:hanging="275" w:hangingChars="131"/>
        <w:rPr>
          <w:rFonts w:hint="eastAsia" w:eastAsia="方正书宋_GBK"/>
          <w:bCs/>
          <w:kern w:val="0"/>
          <w:sz w:val="21"/>
          <w:szCs w:val="32"/>
        </w:rPr>
      </w:pPr>
    </w:p>
    <w:p>
      <w:pPr>
        <w:adjustRightInd w:val="0"/>
        <w:snapToGrid w:val="0"/>
        <w:spacing w:line="300" w:lineRule="auto"/>
        <w:rPr>
          <w:rFonts w:eastAsia="方正书宋_GBK"/>
          <w:bCs/>
          <w:kern w:val="0"/>
          <w:sz w:val="21"/>
          <w:szCs w:val="32"/>
        </w:rPr>
        <w:sectPr>
          <w:footerReference r:id="rId3" w:type="default"/>
          <w:footerReference r:id="rId4" w:type="even"/>
          <w:footnotePr>
            <w:numFmt w:val="decimal"/>
          </w:footnotePr>
          <w:pgSz w:w="11906" w:h="16838"/>
          <w:pgMar w:top="2098" w:right="1588" w:bottom="1701" w:left="1588" w:header="851" w:footer="1247" w:gutter="0"/>
          <w:cols w:space="425" w:num="1"/>
          <w:docGrid w:linePitch="408" w:charSpace="0"/>
        </w:sectPr>
      </w:pPr>
    </w:p>
    <w:p>
      <w:pPr>
        <w:rPr>
          <w:rFonts w:hint="eastAsia" w:ascii="方正黑体_GBK" w:eastAsia="方正黑体_GBK"/>
          <w:bCs/>
          <w:sz w:val="32"/>
        </w:rPr>
      </w:pPr>
      <w:r>
        <w:rPr>
          <w:rFonts w:hint="eastAsia" w:ascii="方正黑体_GBK" w:eastAsia="方正黑体_GBK"/>
          <w:bCs/>
          <w:sz w:val="32"/>
        </w:rPr>
        <w:t>附件3</w:t>
      </w:r>
    </w:p>
    <w:p>
      <w:pPr>
        <w:jc w:val="center"/>
        <w:rPr>
          <w:rFonts w:eastAsia="方正小标宋_GBK"/>
          <w:bCs/>
          <w:sz w:val="44"/>
        </w:rPr>
      </w:pPr>
      <w:r>
        <w:rPr>
          <w:rFonts w:eastAsia="方正小标宋_GBK"/>
          <w:bCs/>
          <w:sz w:val="44"/>
          <w:u w:val="single"/>
        </w:rPr>
        <w:t xml:space="preserve">                 </w:t>
      </w:r>
      <w:r>
        <w:rPr>
          <w:rFonts w:hint="eastAsia" w:eastAsia="方正小标宋_GBK"/>
          <w:bCs/>
          <w:sz w:val="44"/>
        </w:rPr>
        <w:t>项目建设计划</w:t>
      </w:r>
    </w:p>
    <w:p>
      <w:pPr>
        <w:jc w:val="center"/>
        <w:rPr>
          <w:rFonts w:eastAsia="方正书宋_GBK"/>
          <w:bCs/>
          <w:sz w:val="21"/>
        </w:rPr>
      </w:pPr>
      <w:r>
        <w:rPr>
          <w:rFonts w:hint="eastAsia" w:eastAsia="方正书宋_GBK"/>
          <w:bCs/>
          <w:sz w:val="21"/>
        </w:rPr>
        <w:t>（编号：</w:t>
      </w:r>
      <w:r>
        <w:rPr>
          <w:rFonts w:eastAsia="方正书宋_GBK"/>
          <w:bCs/>
          <w:sz w:val="21"/>
        </w:rPr>
        <w:t xml:space="preserve">   </w:t>
      </w:r>
      <w:r>
        <w:rPr>
          <w:rFonts w:hint="eastAsia" w:eastAsia="方正书宋_GBK"/>
          <w:bCs/>
          <w:sz w:val="21"/>
        </w:rPr>
        <w:t>）</w:t>
      </w:r>
    </w:p>
    <w:p>
      <w:pPr>
        <w:spacing w:line="288" w:lineRule="auto"/>
        <w:ind w:firstLine="420" w:firstLineChars="200"/>
        <w:rPr>
          <w:rFonts w:hint="eastAsia" w:eastAsia="方正书宋_GBK"/>
          <w:bCs/>
          <w:sz w:val="21"/>
        </w:rPr>
      </w:pPr>
    </w:p>
    <w:p>
      <w:pPr>
        <w:spacing w:line="288" w:lineRule="auto"/>
        <w:ind w:firstLine="420" w:firstLineChars="200"/>
        <w:rPr>
          <w:rFonts w:hint="eastAsia" w:eastAsia="方正书宋_GBK"/>
          <w:bCs/>
          <w:sz w:val="21"/>
        </w:rPr>
      </w:pPr>
      <w:r>
        <w:rPr>
          <w:rFonts w:hint="eastAsia" w:eastAsia="方正书宋_GBK"/>
          <w:bCs/>
          <w:sz w:val="21"/>
        </w:rPr>
        <w:t>为贯彻执行市政府《南京市居住区公共配套设施规划建设监督管理办法》（宁政规字〔2015〕22号）规定，落实居住区公共配套设施与住房同步规划、同步建设、同步交付的要求，依据         项目规划方案、总平面图，拟定本项目建设计划，作为开发项目手册附件一同报备，具体内容如下：</w:t>
      </w:r>
    </w:p>
    <w:p>
      <w:pPr>
        <w:spacing w:line="288" w:lineRule="auto"/>
        <w:ind w:firstLine="420" w:firstLineChars="200"/>
        <w:rPr>
          <w:rFonts w:hint="eastAsia" w:eastAsia="方正黑体_GBK"/>
          <w:bCs/>
          <w:sz w:val="21"/>
        </w:rPr>
      </w:pPr>
      <w:r>
        <w:rPr>
          <w:rFonts w:hint="eastAsia" w:eastAsia="方正黑体_GBK"/>
          <w:bCs/>
          <w:sz w:val="21"/>
        </w:rPr>
        <w:t>一、总体建设分期</w:t>
      </w:r>
    </w:p>
    <w:p>
      <w:pPr>
        <w:spacing w:line="288" w:lineRule="auto"/>
        <w:ind w:firstLine="420" w:firstLineChars="200"/>
        <w:rPr>
          <w:rFonts w:hint="eastAsia" w:eastAsia="方正书宋_GBK"/>
          <w:bCs/>
          <w:sz w:val="21"/>
        </w:rPr>
      </w:pPr>
      <w:r>
        <w:rPr>
          <w:rFonts w:hint="eastAsia" w:eastAsia="方正书宋_GBK"/>
          <w:bCs/>
          <w:sz w:val="21"/>
        </w:rPr>
        <w:t>该项目共分    期开发建设，总建设规模为    万平方米，其中，住宅         栋      万平方米，公共配套设施     万元：具体种类、名称、规模、指标。</w:t>
      </w:r>
    </w:p>
    <w:p>
      <w:pPr>
        <w:spacing w:line="288" w:lineRule="auto"/>
        <w:ind w:firstLine="420" w:firstLineChars="200"/>
        <w:rPr>
          <w:rFonts w:hint="eastAsia" w:eastAsia="方正书宋_GBK"/>
          <w:bCs/>
          <w:sz w:val="21"/>
        </w:rPr>
      </w:pPr>
      <w:r>
        <w:rPr>
          <w:rFonts w:hint="eastAsia" w:eastAsia="方正书宋_GBK"/>
          <w:bCs/>
          <w:sz w:val="21"/>
        </w:rPr>
        <w:t>其中：一期建设范围：</w:t>
      </w:r>
    </w:p>
    <w:p>
      <w:pPr>
        <w:spacing w:line="288" w:lineRule="auto"/>
        <w:ind w:firstLine="1050" w:firstLineChars="500"/>
        <w:rPr>
          <w:rFonts w:hint="eastAsia" w:eastAsia="方正书宋_GBK"/>
          <w:bCs/>
          <w:sz w:val="21"/>
        </w:rPr>
      </w:pPr>
      <w:r>
        <w:rPr>
          <w:rFonts w:hint="eastAsia" w:eastAsia="方正书宋_GBK"/>
          <w:bCs/>
          <w:sz w:val="21"/>
        </w:rPr>
        <w:t>二期建设范围：</w:t>
      </w:r>
    </w:p>
    <w:p>
      <w:pPr>
        <w:spacing w:line="288" w:lineRule="auto"/>
        <w:ind w:firstLine="1050" w:firstLineChars="500"/>
        <w:rPr>
          <w:rFonts w:eastAsia="方正书宋_GBK"/>
          <w:bCs/>
          <w:sz w:val="21"/>
        </w:rPr>
      </w:pPr>
      <w:r>
        <w:rPr>
          <w:rFonts w:hint="eastAsia" w:eastAsia="方正书宋_GBK"/>
          <w:bCs/>
          <w:sz w:val="21"/>
        </w:rPr>
        <w:t>……</w:t>
      </w:r>
    </w:p>
    <w:p>
      <w:pPr>
        <w:spacing w:line="288" w:lineRule="auto"/>
        <w:ind w:left="225" w:firstLine="200"/>
        <w:rPr>
          <w:rFonts w:hint="eastAsia" w:eastAsia="方正黑体_GBK"/>
          <w:bCs/>
          <w:sz w:val="21"/>
        </w:rPr>
      </w:pPr>
      <w:r>
        <w:rPr>
          <w:rFonts w:hint="eastAsia" w:eastAsia="方正黑体_GBK"/>
          <w:bCs/>
          <w:sz w:val="21"/>
        </w:rPr>
        <w:t>二、建设时序</w:t>
      </w:r>
    </w:p>
    <w:tbl>
      <w:tblPr>
        <w:tblStyle w:val="5"/>
        <w:tblW w:w="14810" w:type="dxa"/>
        <w:tblInd w:w="-9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490"/>
        <w:gridCol w:w="1050"/>
        <w:gridCol w:w="1302"/>
        <w:gridCol w:w="488"/>
        <w:gridCol w:w="489"/>
        <w:gridCol w:w="489"/>
        <w:gridCol w:w="489"/>
        <w:gridCol w:w="488"/>
        <w:gridCol w:w="489"/>
        <w:gridCol w:w="489"/>
        <w:gridCol w:w="489"/>
        <w:gridCol w:w="488"/>
        <w:gridCol w:w="489"/>
        <w:gridCol w:w="489"/>
        <w:gridCol w:w="489"/>
        <w:gridCol w:w="1008"/>
        <w:gridCol w:w="1008"/>
        <w:gridCol w:w="1829"/>
        <w:gridCol w:w="648"/>
        <w:gridCol w:w="11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4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计划安排</w:t>
            </w:r>
          </w:p>
        </w:tc>
        <w:tc>
          <w:tcPr>
            <w:tcW w:w="49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总建筑面积</w:t>
            </w:r>
          </w:p>
        </w:tc>
        <w:tc>
          <w:tcPr>
            <w:tcW w:w="105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住宅</w:t>
            </w:r>
          </w:p>
        </w:tc>
        <w:tc>
          <w:tcPr>
            <w:tcW w:w="11660" w:type="dxa"/>
            <w:gridSpan w:val="1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公共配套设施</w:t>
            </w:r>
          </w:p>
        </w:tc>
        <w:tc>
          <w:tcPr>
            <w:tcW w:w="116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4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</w:p>
        </w:tc>
        <w:tc>
          <w:tcPr>
            <w:tcW w:w="49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</w:p>
        </w:tc>
        <w:tc>
          <w:tcPr>
            <w:tcW w:w="10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教育</w:t>
            </w: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医疗卫生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社会服务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行政管理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社会福利保障</w:t>
            </w: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物业管理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商业服务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文化体育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景观绿地</w:t>
            </w: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消防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人防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公安技防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邮政信报</w:t>
            </w: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环卫（垃圾收集处理、公厕等）</w:t>
            </w: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交通（道路、停车、公交场站等）</w:t>
            </w:r>
          </w:p>
        </w:tc>
        <w:tc>
          <w:tcPr>
            <w:tcW w:w="182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管线综合（水电气、热力、广电、通信照明、雨水和污水排放等）</w:t>
            </w:r>
          </w:p>
        </w:tc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  <w:r>
              <w:rPr>
                <w:rFonts w:hint="eastAsia" w:eastAsia="方正黑体_GBK"/>
                <w:b/>
                <w:sz w:val="18"/>
              </w:rPr>
              <w:t>空气和噪声污染防治</w:t>
            </w:r>
          </w:p>
        </w:tc>
        <w:tc>
          <w:tcPr>
            <w:tcW w:w="11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  <w:r>
              <w:rPr>
                <w:rFonts w:hint="eastAsia" w:eastAsia="方正书宋_GBK"/>
                <w:b/>
                <w:sz w:val="18"/>
              </w:rPr>
              <w:t>一期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  <w:r>
              <w:rPr>
                <w:rFonts w:hint="eastAsia" w:eastAsia="方正书宋_GBK"/>
                <w:b/>
                <w:sz w:val="18"/>
              </w:rPr>
              <w:t>#号、招标或直接发包时间、竣工时间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  <w:r>
              <w:rPr>
                <w:rFonts w:hint="eastAsia" w:eastAsia="方正书宋_GBK"/>
                <w:b/>
                <w:sz w:val="18"/>
              </w:rPr>
              <w:t>名称或指标、招标或直接发包时间、竣工时间</w:t>
            </w: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82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16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方正书宋_GBK"/>
                <w:b/>
                <w:sz w:val="18"/>
              </w:rPr>
            </w:pPr>
            <w:r>
              <w:rPr>
                <w:rFonts w:hint="eastAsia" w:eastAsia="方正书宋_GBK"/>
                <w:b/>
                <w:sz w:val="18"/>
              </w:rPr>
              <w:t>1、环卫设施和高压变电设施必须于第一期建成</w:t>
            </w:r>
          </w:p>
          <w:p>
            <w:pPr>
              <w:rPr>
                <w:rFonts w:hint="eastAsia" w:eastAsia="方正书宋_GBK"/>
                <w:b/>
                <w:sz w:val="18"/>
              </w:rPr>
            </w:pPr>
            <w:r>
              <w:rPr>
                <w:rFonts w:hint="eastAsia" w:eastAsia="方正书宋_GBK"/>
                <w:b/>
                <w:sz w:val="18"/>
              </w:rPr>
              <w:t>2、</w:t>
            </w:r>
            <w:r>
              <w:rPr>
                <w:rFonts w:hint="eastAsia" w:eastAsia="方正书宋_GBK"/>
                <w:b/>
                <w:w w:val="90"/>
                <w:sz w:val="18"/>
              </w:rPr>
              <w:t>同一期的住宅、公共配套设施必须同时招标或直接发包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  <w:r>
              <w:rPr>
                <w:rFonts w:hint="eastAsia" w:eastAsia="方正书宋_GBK"/>
                <w:b/>
                <w:sz w:val="18"/>
              </w:rPr>
              <w:t>二期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82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1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  <w:r>
              <w:rPr>
                <w:rFonts w:hint="eastAsia" w:eastAsia="方正书宋_GBK"/>
                <w:b/>
                <w:sz w:val="18"/>
              </w:rPr>
              <w:t>三期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82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1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  <w:r>
              <w:rPr>
                <w:rFonts w:hint="eastAsia" w:eastAsia="方正书宋_GBK"/>
                <w:b/>
                <w:sz w:val="18"/>
              </w:rPr>
              <w:t>四期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82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1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  <w:r>
              <w:rPr>
                <w:rFonts w:hint="eastAsia" w:eastAsia="方正书宋_GBK"/>
                <w:b/>
                <w:sz w:val="18"/>
              </w:rPr>
              <w:t>……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82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1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  <w:r>
              <w:rPr>
                <w:rFonts w:hint="eastAsia" w:eastAsia="方正书宋_GBK"/>
                <w:b/>
                <w:sz w:val="18"/>
              </w:rPr>
              <w:t>……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4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00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82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  <w:tc>
          <w:tcPr>
            <w:tcW w:w="11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eastAsia="方正书宋_GBK"/>
                <w:b/>
                <w:sz w:val="18"/>
              </w:rPr>
            </w:pPr>
          </w:p>
        </w:tc>
      </w:tr>
    </w:tbl>
    <w:p>
      <w:pPr>
        <w:rPr>
          <w:rFonts w:hint="eastAsia" w:eastAsia="方正书宋_GBK"/>
          <w:bCs/>
          <w:sz w:val="21"/>
        </w:rPr>
      </w:pPr>
      <w:r>
        <w:rPr>
          <w:rFonts w:hint="eastAsia" w:eastAsia="方正书宋_GBK"/>
          <w:bCs/>
          <w:sz w:val="21"/>
        </w:rPr>
        <w:t>注：每期“住宅”空格内填报栋号、招标或直接发包时间、竣工时间；同期“公共配套设施”空格内填报设施名称或指标、招标或直接发包时间、竣工时间。</w:t>
      </w:r>
    </w:p>
    <w:p>
      <w:pPr>
        <w:spacing w:line="300" w:lineRule="auto"/>
        <w:ind w:left="225" w:firstLine="200"/>
        <w:rPr>
          <w:rFonts w:hint="eastAsia" w:eastAsia="方正黑体_GBK"/>
          <w:bCs/>
          <w:sz w:val="21"/>
        </w:rPr>
      </w:pPr>
      <w:r>
        <w:rPr>
          <w:rFonts w:hint="eastAsia" w:eastAsia="方正黑体_GBK"/>
          <w:bCs/>
          <w:sz w:val="21"/>
        </w:rPr>
        <w:t>三、进度管理与现场管理</w:t>
      </w:r>
    </w:p>
    <w:p>
      <w:pPr>
        <w:spacing w:line="300" w:lineRule="auto"/>
        <w:ind w:firstLine="420" w:firstLineChars="200"/>
        <w:rPr>
          <w:rFonts w:eastAsia="方正书宋_GBK"/>
          <w:bCs/>
          <w:sz w:val="21"/>
        </w:rPr>
      </w:pPr>
      <w:r>
        <w:rPr>
          <w:rFonts w:hint="eastAsia" w:eastAsia="方正书宋_GBK"/>
          <w:bCs/>
          <w:sz w:val="21"/>
        </w:rPr>
        <w:t>1．每一期工程最后一栋住宅楼竣工验收前，同期建设区域内的计划公共配套设施全部建成，并与下一期工程的临时隔离，临时隔离措措施采用</w:t>
      </w:r>
      <w:r>
        <w:rPr>
          <w:rFonts w:eastAsia="方正书宋_GBK"/>
          <w:bCs/>
          <w:sz w:val="21"/>
          <w:u w:val="single"/>
        </w:rPr>
        <w:t xml:space="preserve">                </w:t>
      </w:r>
      <w:r>
        <w:rPr>
          <w:rFonts w:hint="eastAsia" w:eastAsia="方正书宋_GBK"/>
          <w:bCs/>
          <w:sz w:val="21"/>
          <w:u w:val="single"/>
        </w:rPr>
        <w:t xml:space="preserve">       </w:t>
      </w:r>
      <w:r>
        <w:rPr>
          <w:rFonts w:eastAsia="方正书宋_GBK"/>
          <w:bCs/>
          <w:sz w:val="21"/>
          <w:u w:val="single"/>
        </w:rPr>
        <w:t xml:space="preserve">     </w:t>
      </w:r>
      <w:r>
        <w:rPr>
          <w:rFonts w:hint="eastAsia" w:eastAsia="方正书宋_GBK"/>
          <w:bCs/>
          <w:sz w:val="21"/>
        </w:rPr>
        <w:t>。</w:t>
      </w:r>
    </w:p>
    <w:p>
      <w:pPr>
        <w:spacing w:line="300" w:lineRule="auto"/>
        <w:ind w:firstLine="420" w:firstLineChars="200"/>
        <w:rPr>
          <w:rFonts w:eastAsia="方正书宋_GBK"/>
          <w:bCs/>
          <w:sz w:val="21"/>
        </w:rPr>
      </w:pPr>
      <w:r>
        <w:rPr>
          <w:rFonts w:hint="eastAsia" w:eastAsia="方正书宋_GBK"/>
          <w:bCs/>
          <w:sz w:val="21"/>
        </w:rPr>
        <w:t>2．如本期工程在绿化季节完成，同期建设区域内的全部绿化应当同步完成；如非绿化季节完成，应有防尘措施，措施为</w:t>
      </w:r>
      <w:r>
        <w:rPr>
          <w:rFonts w:eastAsia="方正书宋_GBK"/>
          <w:bCs/>
          <w:sz w:val="21"/>
          <w:u w:val="single"/>
        </w:rPr>
        <w:t xml:space="preserve">                 </w:t>
      </w:r>
      <w:r>
        <w:rPr>
          <w:rFonts w:hint="eastAsia" w:eastAsia="方正书宋_GBK"/>
          <w:bCs/>
          <w:sz w:val="21"/>
          <w:u w:val="single"/>
        </w:rPr>
        <w:t xml:space="preserve">    </w:t>
      </w:r>
      <w:r>
        <w:rPr>
          <w:rFonts w:hint="eastAsia" w:eastAsia="方正书宋_GBK"/>
          <w:bCs/>
          <w:sz w:val="21"/>
        </w:rPr>
        <w:t>。</w:t>
      </w:r>
    </w:p>
    <w:p>
      <w:pPr>
        <w:spacing w:line="300" w:lineRule="auto"/>
        <w:ind w:firstLine="420" w:firstLineChars="200"/>
        <w:rPr>
          <w:rFonts w:hint="eastAsia" w:eastAsia="方正书宋_GBK"/>
          <w:bCs/>
          <w:sz w:val="21"/>
        </w:rPr>
      </w:pPr>
      <w:r>
        <w:rPr>
          <w:rFonts w:eastAsia="方正书宋_GBK"/>
          <w:bCs/>
          <w:sz w:val="21"/>
        </w:rPr>
        <w:t xml:space="preserve"> </w:t>
      </w:r>
    </w:p>
    <w:p>
      <w:pPr>
        <w:spacing w:line="300" w:lineRule="auto"/>
        <w:ind w:firstLine="420" w:firstLineChars="200"/>
        <w:rPr>
          <w:rFonts w:eastAsia="方正书宋_GBK"/>
          <w:bCs/>
          <w:sz w:val="21"/>
        </w:rPr>
      </w:pPr>
      <w:r>
        <w:rPr>
          <w:rFonts w:hint="eastAsia" w:eastAsia="方正书宋_GBK"/>
          <w:bCs/>
          <w:sz w:val="21"/>
        </w:rPr>
        <w:t>建设单位：</w:t>
      </w:r>
      <w:r>
        <w:rPr>
          <w:rFonts w:eastAsia="方正书宋_GBK"/>
          <w:bCs/>
          <w:sz w:val="21"/>
        </w:rPr>
        <w:t xml:space="preserve">                         </w:t>
      </w:r>
      <w:r>
        <w:rPr>
          <w:rFonts w:hint="eastAsia" w:eastAsia="方正书宋_GBK"/>
          <w:bCs/>
          <w:sz w:val="21"/>
        </w:rPr>
        <w:t>（盖章）                               审核单位：                                 （盖章）</w:t>
      </w:r>
    </w:p>
    <w:p>
      <w:pPr>
        <w:spacing w:line="300" w:lineRule="auto"/>
        <w:ind w:firstLine="420" w:firstLineChars="200"/>
        <w:rPr>
          <w:rFonts w:eastAsia="方正书宋_GBK"/>
          <w:bCs/>
          <w:sz w:val="21"/>
        </w:rPr>
      </w:pPr>
      <w:r>
        <w:rPr>
          <w:rFonts w:hint="eastAsia" w:eastAsia="方正书宋_GBK"/>
          <w:bCs/>
          <w:sz w:val="21"/>
        </w:rPr>
        <w:t>日期：</w:t>
      </w:r>
      <w:r>
        <w:rPr>
          <w:rFonts w:eastAsia="方正书宋_GBK"/>
          <w:bCs/>
          <w:sz w:val="21"/>
        </w:rPr>
        <w:t xml:space="preserve">    </w:t>
      </w:r>
      <w:r>
        <w:rPr>
          <w:rFonts w:hint="eastAsia" w:eastAsia="方正书宋_GBK"/>
          <w:bCs/>
          <w:sz w:val="21"/>
        </w:rPr>
        <w:t>年</w:t>
      </w:r>
      <w:r>
        <w:rPr>
          <w:rFonts w:eastAsia="方正书宋_GBK"/>
          <w:bCs/>
          <w:sz w:val="21"/>
        </w:rPr>
        <w:t xml:space="preserve">     </w:t>
      </w:r>
      <w:r>
        <w:rPr>
          <w:rFonts w:hint="eastAsia" w:eastAsia="方正书宋_GBK"/>
          <w:bCs/>
          <w:sz w:val="21"/>
        </w:rPr>
        <w:t>月</w:t>
      </w:r>
      <w:r>
        <w:rPr>
          <w:rFonts w:eastAsia="方正书宋_GBK"/>
          <w:bCs/>
          <w:sz w:val="21"/>
        </w:rPr>
        <w:t xml:space="preserve">      </w:t>
      </w:r>
      <w:r>
        <w:rPr>
          <w:rFonts w:hint="eastAsia" w:eastAsia="方正书宋_GBK"/>
          <w:bCs/>
          <w:sz w:val="21"/>
        </w:rPr>
        <w:t>日                                               日期：</w:t>
      </w:r>
      <w:r>
        <w:rPr>
          <w:rFonts w:eastAsia="方正书宋_GBK"/>
          <w:bCs/>
          <w:sz w:val="21"/>
        </w:rPr>
        <w:t xml:space="preserve">    </w:t>
      </w:r>
      <w:r>
        <w:rPr>
          <w:rFonts w:hint="eastAsia" w:eastAsia="方正书宋_GBK"/>
          <w:bCs/>
          <w:sz w:val="21"/>
        </w:rPr>
        <w:t>年</w:t>
      </w:r>
      <w:r>
        <w:rPr>
          <w:rFonts w:eastAsia="方正书宋_GBK"/>
          <w:bCs/>
          <w:sz w:val="21"/>
        </w:rPr>
        <w:t xml:space="preserve">     </w:t>
      </w:r>
      <w:r>
        <w:rPr>
          <w:rFonts w:hint="eastAsia" w:eastAsia="方正书宋_GBK"/>
          <w:bCs/>
          <w:sz w:val="21"/>
        </w:rPr>
        <w:t>月</w:t>
      </w:r>
      <w:r>
        <w:rPr>
          <w:rFonts w:eastAsia="方正书宋_GBK"/>
          <w:bCs/>
          <w:sz w:val="21"/>
        </w:rPr>
        <w:t xml:space="preserve">      </w:t>
      </w:r>
      <w:r>
        <w:rPr>
          <w:rFonts w:hint="eastAsia" w:eastAsia="方正书宋_GBK"/>
          <w:bCs/>
          <w:sz w:val="21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/>
        <w:sz w:val="28"/>
      </w:rPr>
    </w:pPr>
    <w:r>
      <w:rPr>
        <w:rFonts w:hint="eastAsia"/>
        <w:sz w:val="28"/>
      </w:rPr>
      <w:t xml:space="preserve">— </w:t>
    </w:r>
    <w:r>
      <w:rPr>
        <w:rStyle w:val="4"/>
        <w:sz w:val="28"/>
      </w:rPr>
      <w:fldChar w:fldCharType="begin"/>
    </w:r>
    <w:r>
      <w:rPr>
        <w:rStyle w:val="4"/>
        <w:sz w:val="28"/>
      </w:rPr>
      <w:instrText xml:space="preserve"> PAGE </w:instrText>
    </w:r>
    <w:r>
      <w:rPr>
        <w:rStyle w:val="4"/>
        <w:sz w:val="28"/>
      </w:rPr>
      <w:fldChar w:fldCharType="separate"/>
    </w:r>
    <w:r>
      <w:rPr>
        <w:rStyle w:val="4"/>
        <w:sz w:val="28"/>
      </w:rPr>
      <w:t>1</w:t>
    </w:r>
    <w:r>
      <w:rPr>
        <w:rStyle w:val="4"/>
        <w:sz w:val="28"/>
      </w:rPr>
      <w:fldChar w:fldCharType="end"/>
    </w:r>
    <w:r>
      <w:rPr>
        <w:rFonts w:hint="eastAsia"/>
        <w:sz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eastAsia="方正仿宋_GBK"/>
        <w:sz w:val="28"/>
      </w:rPr>
    </w:pPr>
    <w:r>
      <w:rPr>
        <w:rFonts w:hint="eastAsia" w:eastAsia="方正仿宋_GBK"/>
        <w:sz w:val="28"/>
      </w:rPr>
      <w:t xml:space="preserve">— </w:t>
    </w:r>
    <w:r>
      <w:rPr>
        <w:rStyle w:val="4"/>
        <w:rFonts w:eastAsia="方正仿宋_GBK"/>
        <w:sz w:val="28"/>
      </w:rPr>
      <w:fldChar w:fldCharType="begin"/>
    </w:r>
    <w:r>
      <w:rPr>
        <w:rStyle w:val="4"/>
        <w:rFonts w:eastAsia="方正仿宋_GBK"/>
        <w:sz w:val="28"/>
      </w:rPr>
      <w:instrText xml:space="preserve"> PAGE </w:instrText>
    </w:r>
    <w:r>
      <w:rPr>
        <w:rStyle w:val="4"/>
        <w:rFonts w:eastAsia="方正仿宋_GBK"/>
        <w:sz w:val="28"/>
      </w:rPr>
      <w:fldChar w:fldCharType="separate"/>
    </w:r>
    <w:r>
      <w:rPr>
        <w:rStyle w:val="4"/>
        <w:rFonts w:eastAsia="方正仿宋_GBK"/>
        <w:sz w:val="28"/>
      </w:rPr>
      <w:t>2</w:t>
    </w:r>
    <w:r>
      <w:rPr>
        <w:rStyle w:val="4"/>
        <w:rFonts w:eastAsia="方正仿宋_GBK"/>
        <w:sz w:val="28"/>
      </w:rPr>
      <w:fldChar w:fldCharType="end"/>
    </w:r>
    <w:r>
      <w:rPr>
        <w:rFonts w:hint="eastAsia" w:eastAsia="方正仿宋_GBK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1E"/>
    <w:rsid w:val="00EA20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2016-07-04T09:47:00Z</dcterms:created>
  <dc:creator>Administrator</dc:creator>
  <cp:lastModifiedBy>Administrator</cp:lastModifiedBy>
  <dcterms:modified xsi:type="dcterms:W3CDTF">2016-07-04T09:47:49Z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