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65"/>
        <w:gridCol w:w="1620"/>
        <w:gridCol w:w="2361"/>
        <w:gridCol w:w="3014"/>
        <w:gridCol w:w="1228"/>
        <w:gridCol w:w="953"/>
        <w:gridCol w:w="978"/>
        <w:gridCol w:w="1514"/>
        <w:gridCol w:w="98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1" w:hRule="atLeast"/>
        </w:trPr>
        <w:tc>
          <w:tcPr>
            <w:tcW w:w="5000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方正小标宋_GBK" w:eastAsia="方正小标宋_GBK" w:cs="方正小标宋_GBK" w:hAnsiTheme="minorHAnsi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eastAsia="方正小标宋_GBK" w:cs="方正小标宋_GBK" w:hAnsiTheme="minorHAnsi"/>
                <w:color w:val="000000"/>
                <w:sz w:val="36"/>
                <w:szCs w:val="36"/>
                <w:lang w:eastAsia="zh-CN"/>
              </w:rPr>
              <w:t>玄武区市政服务领域基层政务公开事项</w:t>
            </w:r>
            <w:r>
              <w:rPr>
                <w:rFonts w:hint="eastAsia" w:ascii="方正小标宋_GBK" w:eastAsia="方正小标宋_GBK" w:cs="方正小标宋_GBK" w:hAnsiTheme="minorHAnsi"/>
                <w:color w:val="00000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1" w:hRule="atLeast"/>
        </w:trPr>
        <w:tc>
          <w:tcPr>
            <w:tcW w:w="5000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left"/>
              <w:rPr>
                <w:rFonts w:hint="eastAsia" w:ascii="方正小标宋_GBK" w:eastAsia="方正小标宋_GBK" w:cs="方正小标宋_GBK" w:hAnsiTheme="minorHAnsi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2"/>
                <w:szCs w:val="32"/>
                <w:lang w:eastAsia="zh-CN"/>
              </w:rPr>
              <w:t>园林绿化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106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公开名称</w:t>
            </w:r>
          </w:p>
        </w:tc>
        <w:tc>
          <w:tcPr>
            <w:tcW w:w="842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公开内容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公开依据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公开时限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公开主体</w:t>
            </w:r>
          </w:p>
        </w:tc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公开方式</w:t>
            </w:r>
          </w:p>
        </w:tc>
        <w:tc>
          <w:tcPr>
            <w:tcW w:w="540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公开渠道</w:t>
            </w:r>
          </w:p>
        </w:tc>
        <w:tc>
          <w:tcPr>
            <w:tcW w:w="347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公开对象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一级目录</w:t>
            </w:r>
          </w:p>
        </w:tc>
        <w:tc>
          <w:tcPr>
            <w:tcW w:w="5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  <w:r>
              <w:rPr>
                <w:rFonts w:hint="eastAsia" w:ascii="宋体" w:eastAsia="宋体" w:cs="宋体" w:hAnsiTheme="minorHAnsi"/>
                <w:b/>
                <w:bCs/>
                <w:color w:val="000000"/>
              </w:rPr>
              <w:t>二级目录</w:t>
            </w:r>
          </w:p>
        </w:tc>
        <w:tc>
          <w:tcPr>
            <w:tcW w:w="84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</w:p>
        </w:tc>
        <w:tc>
          <w:tcPr>
            <w:tcW w:w="107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</w:p>
        </w:tc>
        <w:tc>
          <w:tcPr>
            <w:tcW w:w="43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 w:hAnsiTheme="minorHAnsi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40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" w:eastAsia="仿宋" w:cs="仿宋" w:hAnsiTheme="minorHAnsi"/>
                <w:color w:val="000000"/>
              </w:rPr>
            </w:pPr>
            <w:r>
              <w:rPr>
                <w:rFonts w:hint="eastAsia" w:ascii="仿宋" w:eastAsia="仿宋" w:cs="仿宋" w:hAnsiTheme="minorHAnsi"/>
                <w:color w:val="000000"/>
              </w:rPr>
              <w:t>城市园林绿化管理</w:t>
            </w:r>
          </w:p>
        </w:tc>
        <w:tc>
          <w:tcPr>
            <w:tcW w:w="5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临时占用城市绿地准予行政许可决定书</w:t>
            </w:r>
          </w:p>
        </w:tc>
        <w:tc>
          <w:tcPr>
            <w:tcW w:w="8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审批结果、审批文号、占用单位、占用地点、占用时间等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《中华人民共和国政府信息公开条例》</w:t>
            </w:r>
          </w:p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《城市绿化条例》</w:t>
            </w:r>
          </w:p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《国务院对确需保留的行政审批项目设定行政许可的决定》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信息形成</w:t>
            </w:r>
            <w:r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个工作日内公开；其中行政许可、行政处罚事项应作出行政决定之日起</w:t>
            </w:r>
            <w:r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个工作日内公示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建设局</w:t>
            </w:r>
          </w:p>
        </w:tc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主动公开</w:t>
            </w:r>
          </w:p>
        </w:tc>
        <w:tc>
          <w:tcPr>
            <w:tcW w:w="5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政务服务中心</w:t>
            </w:r>
          </w:p>
        </w:tc>
        <w:tc>
          <w:tcPr>
            <w:tcW w:w="3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方正仿宋_GBK" w:eastAsia="方正仿宋_GBK" w:cs="方正仿宋_GBK" w:hAnsiTheme="minorHAnsi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方正仿宋_GBK" w:hAnsiTheme="minorHAnsi"/>
                <w:color w:val="000000"/>
                <w:sz w:val="20"/>
                <w:szCs w:val="20"/>
              </w:rPr>
              <w:t>全社会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2785"/>
    <w:rsid w:val="55AF61EC"/>
    <w:rsid w:val="5A9429BB"/>
    <w:rsid w:val="629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2021-01-19T02:18:00Z</dcterms:created>
  <dc:creator>Administrator</dc:creator>
  <cp:lastModifiedBy>Administrator</cp:lastModifiedBy>
  <dcterms:modified xsi:type="dcterms:W3CDTF">2021-01-19T06:33:37Z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