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bCs/>
          <w:kern w:val="0"/>
          <w:sz w:val="44"/>
          <w:szCs w:val="44"/>
        </w:rPr>
      </w:pPr>
      <w:r>
        <w:rPr>
          <w:rFonts w:hint="eastAsia" w:ascii="方正小标宋_GBK" w:eastAsia="方正小标宋_GBK"/>
          <w:bCs/>
          <w:kern w:val="0"/>
          <w:sz w:val="44"/>
          <w:szCs w:val="44"/>
        </w:rPr>
        <w:t>2016年南京市“公交都市”建设工作任务安排表</w:t>
      </w:r>
    </w:p>
    <w:tbl>
      <w:tblPr>
        <w:tblStyle w:val="3"/>
        <w:tblW w:w="1480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078"/>
        <w:gridCol w:w="644"/>
        <w:gridCol w:w="6439"/>
        <w:gridCol w:w="1834"/>
        <w:gridCol w:w="3163"/>
        <w:gridCol w:w="10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blHeader/>
        </w:trPr>
        <w:tc>
          <w:tcPr>
            <w:tcW w:w="612" w:type="dxa"/>
            <w:vAlign w:val="center"/>
          </w:tcPr>
          <w:p>
            <w:pPr>
              <w:widowControl/>
              <w:ind w:left="-150" w:leftChars="-50" w:right="-150" w:rightChars="-50"/>
              <w:jc w:val="center"/>
              <w:rPr>
                <w:rFonts w:hint="eastAsia" w:ascii="方正黑体_GBK" w:eastAsia="方正黑体_GBK"/>
                <w:kern w:val="0"/>
                <w:sz w:val="21"/>
              </w:rPr>
            </w:pPr>
            <w:bookmarkStart w:id="0" w:name="OLE_LINK7"/>
            <w:r>
              <w:rPr>
                <w:rFonts w:hint="eastAsia" w:ascii="方正黑体_GBK" w:eastAsia="方正黑体_GBK"/>
                <w:kern w:val="0"/>
                <w:sz w:val="21"/>
              </w:rPr>
              <w:t>类别</w:t>
            </w:r>
          </w:p>
        </w:tc>
        <w:tc>
          <w:tcPr>
            <w:tcW w:w="1078" w:type="dxa"/>
            <w:vAlign w:val="center"/>
          </w:tcPr>
          <w:p>
            <w:pPr>
              <w:widowControl/>
              <w:ind w:left="-150" w:leftChars="-50" w:right="-150" w:rightChars="-50"/>
              <w:jc w:val="center"/>
              <w:rPr>
                <w:rFonts w:hint="eastAsia" w:ascii="方正黑体_GBK" w:eastAsia="方正黑体_GBK"/>
                <w:kern w:val="0"/>
                <w:sz w:val="21"/>
              </w:rPr>
            </w:pPr>
            <w:r>
              <w:rPr>
                <w:rFonts w:hint="eastAsia" w:ascii="方正黑体_GBK" w:eastAsia="方正黑体_GBK"/>
                <w:kern w:val="0"/>
                <w:sz w:val="21"/>
              </w:rPr>
              <w:t>项目大类</w:t>
            </w:r>
          </w:p>
        </w:tc>
        <w:tc>
          <w:tcPr>
            <w:tcW w:w="644" w:type="dxa"/>
            <w:vAlign w:val="center"/>
          </w:tcPr>
          <w:p>
            <w:pPr>
              <w:widowControl/>
              <w:ind w:left="-150" w:leftChars="-50" w:right="-150" w:rightChars="-50"/>
              <w:jc w:val="center"/>
              <w:rPr>
                <w:rFonts w:hint="eastAsia" w:ascii="方正黑体_GBK" w:eastAsia="方正黑体_GBK"/>
                <w:kern w:val="0"/>
                <w:sz w:val="21"/>
              </w:rPr>
            </w:pPr>
            <w:r>
              <w:rPr>
                <w:rFonts w:hint="eastAsia" w:ascii="方正黑体_GBK" w:eastAsia="方正黑体_GBK"/>
                <w:kern w:val="0"/>
                <w:sz w:val="21"/>
              </w:rPr>
              <w:t>序号</w:t>
            </w:r>
          </w:p>
        </w:tc>
        <w:tc>
          <w:tcPr>
            <w:tcW w:w="6439" w:type="dxa"/>
            <w:vAlign w:val="center"/>
          </w:tcPr>
          <w:p>
            <w:pPr>
              <w:widowControl/>
              <w:ind w:left="-150" w:leftChars="-50" w:right="-150" w:rightChars="-50"/>
              <w:jc w:val="center"/>
              <w:rPr>
                <w:rFonts w:hint="eastAsia" w:ascii="方正黑体_GBK" w:eastAsia="方正黑体_GBK"/>
                <w:kern w:val="0"/>
                <w:sz w:val="21"/>
              </w:rPr>
            </w:pPr>
            <w:r>
              <w:rPr>
                <w:rFonts w:hint="eastAsia" w:ascii="方正黑体_GBK" w:eastAsia="方正黑体_GBK"/>
                <w:kern w:val="0"/>
                <w:sz w:val="21"/>
              </w:rPr>
              <w:t>具体任务</w:t>
            </w:r>
          </w:p>
        </w:tc>
        <w:tc>
          <w:tcPr>
            <w:tcW w:w="1834" w:type="dxa"/>
            <w:vAlign w:val="center"/>
          </w:tcPr>
          <w:p>
            <w:pPr>
              <w:widowControl/>
              <w:ind w:left="-150" w:leftChars="-50" w:right="-150" w:rightChars="-50"/>
              <w:jc w:val="center"/>
              <w:rPr>
                <w:rFonts w:ascii="方正黑体_GBK" w:eastAsia="方正黑体_GBK"/>
                <w:kern w:val="0"/>
                <w:sz w:val="21"/>
              </w:rPr>
            </w:pPr>
            <w:r>
              <w:rPr>
                <w:rFonts w:hint="eastAsia" w:ascii="方正黑体_GBK" w:eastAsia="方正黑体_GBK"/>
                <w:kern w:val="0"/>
                <w:sz w:val="21"/>
              </w:rPr>
              <w:t>牵头责任</w:t>
            </w:r>
            <w:r>
              <w:rPr>
                <w:rFonts w:ascii="方正黑体_GBK" w:eastAsia="方正黑体_GBK"/>
                <w:kern w:val="0"/>
                <w:sz w:val="21"/>
              </w:rPr>
              <w:t>单位</w:t>
            </w:r>
          </w:p>
        </w:tc>
        <w:tc>
          <w:tcPr>
            <w:tcW w:w="3163" w:type="dxa"/>
            <w:vAlign w:val="center"/>
          </w:tcPr>
          <w:p>
            <w:pPr>
              <w:widowControl/>
              <w:ind w:left="-150" w:leftChars="-50" w:right="-150" w:rightChars="-50"/>
              <w:jc w:val="center"/>
              <w:rPr>
                <w:rFonts w:ascii="方正黑体_GBK" w:eastAsia="方正黑体_GBK"/>
                <w:kern w:val="0"/>
                <w:sz w:val="21"/>
              </w:rPr>
            </w:pPr>
            <w:r>
              <w:rPr>
                <w:rFonts w:hint="eastAsia" w:ascii="方正黑体_GBK" w:eastAsia="方正黑体_GBK"/>
                <w:kern w:val="0"/>
                <w:sz w:val="21"/>
              </w:rPr>
              <w:t>协办</w:t>
            </w:r>
            <w:r>
              <w:rPr>
                <w:rFonts w:ascii="方正黑体_GBK" w:eastAsia="方正黑体_GBK"/>
                <w:kern w:val="0"/>
                <w:sz w:val="21"/>
              </w:rPr>
              <w:t>单位</w:t>
            </w:r>
          </w:p>
        </w:tc>
        <w:tc>
          <w:tcPr>
            <w:tcW w:w="1037" w:type="dxa"/>
            <w:vAlign w:val="center"/>
          </w:tcPr>
          <w:p>
            <w:pPr>
              <w:widowControl/>
              <w:ind w:left="-150" w:leftChars="-50" w:right="-150" w:rightChars="-50"/>
              <w:jc w:val="center"/>
              <w:rPr>
                <w:rFonts w:hint="eastAsia" w:ascii="方正黑体_GBK" w:eastAsia="方正黑体_GBK"/>
                <w:kern w:val="0"/>
                <w:sz w:val="21"/>
              </w:rPr>
            </w:pPr>
            <w:r>
              <w:rPr>
                <w:rFonts w:hint="eastAsia" w:ascii="方正黑体_GBK" w:eastAsia="方正黑体_GBK"/>
                <w:kern w:val="0"/>
                <w:sz w:val="21"/>
              </w:rPr>
              <w:t>完成时限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restart"/>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一</w:t>
            </w:r>
          </w:p>
        </w:tc>
        <w:tc>
          <w:tcPr>
            <w:tcW w:w="1078" w:type="dxa"/>
            <w:vMerge w:val="restart"/>
            <w:vAlign w:val="center"/>
          </w:tcPr>
          <w:p>
            <w:pPr>
              <w:widowControl/>
              <w:jc w:val="center"/>
              <w:rPr>
                <w:rFonts w:hint="eastAsia" w:ascii="方正书宋_GBK" w:eastAsia="方正书宋_GBK"/>
                <w:sz w:val="21"/>
              </w:rPr>
            </w:pPr>
            <w:r>
              <w:rPr>
                <w:rFonts w:hint="eastAsia" w:ascii="方正书宋_GBK" w:eastAsia="方正书宋_GBK"/>
                <w:sz w:val="21"/>
              </w:rPr>
              <w:t>调整完善政策机制</w:t>
            </w:r>
          </w:p>
        </w:tc>
        <w:tc>
          <w:tcPr>
            <w:tcW w:w="644" w:type="dxa"/>
            <w:vAlign w:val="center"/>
          </w:tcPr>
          <w:p>
            <w:pPr>
              <w:widowControl/>
              <w:numPr>
                <w:ilvl w:val="0"/>
                <w:numId w:val="1"/>
              </w:numPr>
              <w:ind w:left="0"/>
              <w:jc w:val="center"/>
              <w:rPr>
                <w:rFonts w:hint="eastAsia" w:ascii="方正书宋_GBK" w:eastAsia="方正书宋_GBK"/>
                <w:sz w:val="21"/>
              </w:rPr>
            </w:pPr>
          </w:p>
        </w:tc>
        <w:tc>
          <w:tcPr>
            <w:tcW w:w="6439" w:type="dxa"/>
            <w:vAlign w:val="center"/>
          </w:tcPr>
          <w:p>
            <w:pPr>
              <w:widowControl/>
              <w:rPr>
                <w:rFonts w:hint="eastAsia" w:ascii="方正书宋_GBK" w:eastAsia="方正书宋_GBK"/>
                <w:kern w:val="0"/>
                <w:sz w:val="21"/>
              </w:rPr>
            </w:pPr>
            <w:r>
              <w:rPr>
                <w:rFonts w:hint="eastAsia" w:ascii="方正书宋_GBK" w:eastAsia="方正书宋_GBK"/>
                <w:sz w:val="21"/>
              </w:rPr>
              <w:t>修订《南京市创建国家“公交都市”示范城市实施方案（2013-2017）》</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市交通运输局</w:t>
            </w:r>
          </w:p>
        </w:tc>
        <w:tc>
          <w:tcPr>
            <w:tcW w:w="3163" w:type="dxa"/>
            <w:vAlign w:val="center"/>
          </w:tcPr>
          <w:p>
            <w:pPr>
              <w:pStyle w:val="4"/>
              <w:widowControl/>
              <w:rPr>
                <w:rFonts w:hint="eastAsia" w:ascii="方正书宋_GBK" w:eastAsia="方正书宋_GBK"/>
                <w:kern w:val="0"/>
              </w:rPr>
            </w:pPr>
            <w:r>
              <w:rPr>
                <w:rFonts w:hint="eastAsia" w:ascii="方正书宋_GBK" w:eastAsia="方正书宋_GBK"/>
                <w:kern w:val="0"/>
              </w:rPr>
              <w:t>公共交通委员会各成员单位</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6月底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widowControl/>
              <w:jc w:val="center"/>
              <w:rPr>
                <w:rFonts w:ascii="方正书宋_GBK" w:eastAsia="方正书宋_GBK"/>
                <w:kern w:val="0"/>
                <w:sz w:val="21"/>
              </w:rPr>
            </w:pPr>
          </w:p>
        </w:tc>
        <w:tc>
          <w:tcPr>
            <w:tcW w:w="1078" w:type="dxa"/>
            <w:vMerge w:val="continue"/>
            <w:vAlign w:val="center"/>
          </w:tcPr>
          <w:p>
            <w:pPr>
              <w:widowControl/>
              <w:jc w:val="center"/>
              <w:rPr>
                <w:rFonts w:ascii="方正书宋_GBK" w:eastAsia="方正书宋_GBK"/>
                <w:kern w:val="0"/>
                <w:sz w:val="21"/>
              </w:rPr>
            </w:pPr>
          </w:p>
        </w:tc>
        <w:tc>
          <w:tcPr>
            <w:tcW w:w="644" w:type="dxa"/>
            <w:vAlign w:val="center"/>
          </w:tcPr>
          <w:p>
            <w:pPr>
              <w:widowControl/>
              <w:numPr>
                <w:ilvl w:val="0"/>
                <w:numId w:val="1"/>
              </w:numPr>
              <w:ind w:left="0" w:right="-411" w:rightChars="-137"/>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编制《南京市公交线网专项规划》、《南京市公交专用道专项规划》和《南京市公交场站建设行动计划》</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市交通运输局</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市规划局、建委、公安交管局、公交集团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8月底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ascii="方正书宋_GBK" w:eastAsia="方正书宋_GBK"/>
                <w:kern w:val="0"/>
                <w:sz w:val="21"/>
              </w:rPr>
            </w:pPr>
            <w:r>
              <w:rPr>
                <w:rFonts w:hint="eastAsia" w:ascii="方正书宋_GBK" w:eastAsia="方正书宋_GBK"/>
                <w:sz w:val="21"/>
              </w:rPr>
              <w:t>开展地铁5号线站点与地面交通一体化衔接设施规划</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市规划局</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市建委、交通运输局、相关区政府、地铁集团</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8月底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kern w:val="0"/>
                <w:sz w:val="21"/>
              </w:rPr>
            </w:pPr>
            <w:r>
              <w:rPr>
                <w:rFonts w:hint="eastAsia" w:ascii="方正书宋_GBK" w:eastAsia="方正书宋_GBK"/>
                <w:sz w:val="21"/>
              </w:rPr>
              <w:t>开展一批轨道交通站点周边特定意图区综合城市设计及公交场站复合利用城市设计</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市规划局</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市建委、交通运输局、相关区政府、地铁集团</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10月底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编制《公交场站（首末站、停保场、枢纽站）设计标准》</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市交通运输局</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市规划局</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9月底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编制公交都市年度发展报告</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市交通运输局</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市规划局、公交集团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修订《南京市公共汽车经营企业成本规制管理办法》</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市财政局</w:t>
            </w:r>
          </w:p>
        </w:tc>
        <w:tc>
          <w:tcPr>
            <w:tcW w:w="3163" w:type="dxa"/>
            <w:vAlign w:val="center"/>
          </w:tcPr>
          <w:p>
            <w:pPr>
              <w:widowControl/>
              <w:rPr>
                <w:rFonts w:hint="eastAsia" w:ascii="方正书宋_GBK" w:eastAsia="方正书宋_GBK"/>
                <w:w w:val="90"/>
                <w:kern w:val="0"/>
                <w:sz w:val="21"/>
              </w:rPr>
            </w:pPr>
            <w:r>
              <w:rPr>
                <w:rFonts w:hint="eastAsia" w:ascii="方正书宋_GBK" w:eastAsia="方正书宋_GBK"/>
                <w:w w:val="90"/>
                <w:kern w:val="0"/>
                <w:sz w:val="21"/>
              </w:rPr>
              <w:t>市交通运输局、审计局、公交集团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10月底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修订公交企业《安全营运服务考核办法》和《高层管理人员考核办法》</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市交通运输局</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市财政局、审计局、城建集团、公交集团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11月底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restart"/>
            <w:vAlign w:val="center"/>
          </w:tcPr>
          <w:p>
            <w:pPr>
              <w:jc w:val="center"/>
              <w:rPr>
                <w:rFonts w:hint="eastAsia" w:ascii="方正书宋_GBK" w:eastAsia="方正书宋_GBK"/>
                <w:kern w:val="0"/>
                <w:sz w:val="21"/>
              </w:rPr>
            </w:pPr>
            <w:r>
              <w:rPr>
                <w:rFonts w:hint="eastAsia" w:ascii="方正书宋_GBK" w:eastAsia="方正书宋_GBK"/>
                <w:kern w:val="0"/>
                <w:sz w:val="21"/>
              </w:rPr>
              <w:t>二</w:t>
            </w:r>
          </w:p>
        </w:tc>
        <w:tc>
          <w:tcPr>
            <w:tcW w:w="1078" w:type="dxa"/>
            <w:vMerge w:val="restart"/>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推进基础设施建设</w:t>
            </w: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ascii="方正书宋_GBK" w:eastAsia="方正书宋_GBK"/>
                <w:kern w:val="0"/>
                <w:sz w:val="21"/>
              </w:rPr>
            </w:pPr>
            <w:r>
              <w:rPr>
                <w:rFonts w:hint="eastAsia" w:ascii="方正书宋_GBK" w:hAnsi="宋体" w:eastAsia="方正书宋_GBK"/>
                <w:sz w:val="21"/>
              </w:rPr>
              <w:t>推进地铁</w:t>
            </w:r>
            <w:r>
              <w:rPr>
                <w:rFonts w:hint="eastAsia" w:ascii="方正书宋_GBK" w:eastAsia="方正书宋_GBK"/>
                <w:sz w:val="21"/>
              </w:rPr>
              <w:t>4</w:t>
            </w:r>
            <w:r>
              <w:rPr>
                <w:rFonts w:hint="eastAsia" w:ascii="方正书宋_GBK" w:hAnsi="宋体" w:eastAsia="方正书宋_GBK"/>
                <w:sz w:val="21"/>
              </w:rPr>
              <w:t>号线一期、</w:t>
            </w:r>
            <w:r>
              <w:rPr>
                <w:rFonts w:hint="eastAsia" w:ascii="方正书宋_GBK" w:eastAsia="方正书宋_GBK"/>
                <w:sz w:val="21"/>
              </w:rPr>
              <w:t>5</w:t>
            </w:r>
            <w:r>
              <w:rPr>
                <w:rFonts w:hint="eastAsia" w:ascii="方正书宋_GBK" w:hAnsi="宋体" w:eastAsia="方正书宋_GBK"/>
                <w:sz w:val="21"/>
              </w:rPr>
              <w:t>号线、宁和线、宁高线二期、宁溧线工程建设，新开工建设</w:t>
            </w:r>
            <w:r>
              <w:rPr>
                <w:rFonts w:hint="eastAsia" w:ascii="方正书宋_GBK" w:eastAsia="方正书宋_GBK"/>
                <w:sz w:val="21"/>
              </w:rPr>
              <w:t>7</w:t>
            </w:r>
            <w:r>
              <w:rPr>
                <w:rFonts w:hint="eastAsia" w:ascii="方正书宋_GBK" w:hAnsi="宋体" w:eastAsia="方正书宋_GBK"/>
                <w:sz w:val="21"/>
              </w:rPr>
              <w:t>号线、</w:t>
            </w:r>
            <w:r>
              <w:rPr>
                <w:rFonts w:hint="eastAsia" w:ascii="方正书宋_GBK" w:eastAsia="方正书宋_GBK"/>
                <w:sz w:val="21"/>
              </w:rPr>
              <w:t>1</w:t>
            </w:r>
            <w:r>
              <w:rPr>
                <w:rFonts w:hint="eastAsia" w:ascii="方正书宋_GBK" w:hAnsi="宋体" w:eastAsia="方正书宋_GBK"/>
                <w:sz w:val="21"/>
              </w:rPr>
              <w:t>号线北延线</w:t>
            </w:r>
          </w:p>
        </w:tc>
        <w:tc>
          <w:tcPr>
            <w:tcW w:w="1834" w:type="dxa"/>
            <w:vAlign w:val="center"/>
          </w:tcPr>
          <w:p>
            <w:pPr>
              <w:jc w:val="center"/>
              <w:rPr>
                <w:rFonts w:ascii="方正书宋_GBK" w:eastAsia="方正书宋_GBK"/>
                <w:kern w:val="0"/>
                <w:sz w:val="21"/>
              </w:rPr>
            </w:pPr>
            <w:r>
              <w:rPr>
                <w:rFonts w:hint="eastAsia" w:ascii="方正书宋_GBK" w:eastAsia="方正书宋_GBK"/>
                <w:kern w:val="0"/>
                <w:sz w:val="21"/>
              </w:rPr>
              <w:t>市地铁集团</w:t>
            </w:r>
          </w:p>
        </w:tc>
        <w:tc>
          <w:tcPr>
            <w:tcW w:w="3163" w:type="dxa"/>
            <w:vAlign w:val="center"/>
          </w:tcPr>
          <w:p>
            <w:pPr>
              <w:rPr>
                <w:rFonts w:ascii="方正书宋_GBK" w:eastAsia="方正书宋_GBK"/>
                <w:kern w:val="0"/>
                <w:sz w:val="21"/>
              </w:rPr>
            </w:pPr>
            <w:r>
              <w:rPr>
                <w:rFonts w:hint="eastAsia" w:ascii="方正书宋_GBK" w:eastAsia="方正书宋_GBK"/>
                <w:kern w:val="0"/>
                <w:sz w:val="21"/>
              </w:rPr>
              <w:t>市规划局、建委、交通运输局、财政局、国土局、相关区政府</w:t>
            </w:r>
          </w:p>
        </w:tc>
        <w:tc>
          <w:tcPr>
            <w:tcW w:w="1037" w:type="dxa"/>
            <w:vAlign w:val="center"/>
          </w:tcPr>
          <w:p>
            <w:pPr>
              <w:jc w:val="center"/>
              <w:rPr>
                <w:rFonts w:hint="eastAsia" w:ascii="方正书宋_GBK" w:eastAsia="方正书宋_GBK"/>
                <w:kern w:val="0"/>
                <w:sz w:val="21"/>
              </w:rPr>
            </w:pPr>
            <w:r>
              <w:rPr>
                <w:rFonts w:hint="eastAsia" w:ascii="方正书宋_GBK" w:eastAsia="方正书宋_GBK"/>
                <w:kern w:val="0"/>
                <w:sz w:val="21"/>
              </w:rPr>
              <w:t>全年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hint="eastAsia"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hAnsi="宋体" w:eastAsia="方正书宋_GBK"/>
                <w:sz w:val="21"/>
              </w:rPr>
              <w:t>推进麒麟有轨电车</w:t>
            </w:r>
            <w:r>
              <w:rPr>
                <w:rFonts w:hint="eastAsia" w:ascii="方正书宋_GBK" w:eastAsia="方正书宋_GBK"/>
                <w:sz w:val="21"/>
              </w:rPr>
              <w:t>1</w:t>
            </w:r>
            <w:r>
              <w:rPr>
                <w:rFonts w:hint="eastAsia" w:ascii="方正书宋_GBK" w:hAnsi="宋体" w:eastAsia="方正书宋_GBK"/>
                <w:sz w:val="21"/>
              </w:rPr>
              <w:t>号线工程建设</w:t>
            </w:r>
          </w:p>
        </w:tc>
        <w:tc>
          <w:tcPr>
            <w:tcW w:w="1834" w:type="dxa"/>
            <w:vAlign w:val="center"/>
          </w:tcPr>
          <w:p>
            <w:pPr>
              <w:jc w:val="center"/>
              <w:rPr>
                <w:rFonts w:hint="eastAsia" w:ascii="方正书宋_GBK" w:eastAsia="方正书宋_GBK"/>
                <w:sz w:val="21"/>
              </w:rPr>
            </w:pPr>
            <w:r>
              <w:rPr>
                <w:rFonts w:hint="eastAsia" w:ascii="方正书宋_GBK" w:hAnsi="宋体" w:eastAsia="方正书宋_GBK"/>
                <w:sz w:val="21"/>
              </w:rPr>
              <w:t>麒麟管委会</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市交通运输局、建委、公交集团</w:t>
            </w:r>
          </w:p>
        </w:tc>
        <w:tc>
          <w:tcPr>
            <w:tcW w:w="1037" w:type="dxa"/>
            <w:vAlign w:val="center"/>
          </w:tcPr>
          <w:p>
            <w:pPr>
              <w:jc w:val="center"/>
              <w:rPr>
                <w:rFonts w:hint="eastAsia" w:ascii="方正书宋_GBK" w:eastAsia="方正书宋_GBK"/>
                <w:kern w:val="0"/>
                <w:sz w:val="21"/>
              </w:rPr>
            </w:pPr>
            <w:r>
              <w:rPr>
                <w:rFonts w:hint="eastAsia" w:ascii="方正书宋_GBK" w:eastAsia="方正书宋_GBK"/>
                <w:kern w:val="0"/>
                <w:sz w:val="21"/>
              </w:rPr>
              <w:t>全年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sz w:val="21"/>
              </w:rPr>
            </w:pPr>
            <w:r>
              <w:rPr>
                <w:rFonts w:hint="eastAsia" w:ascii="方正书宋_GBK" w:eastAsia="方正书宋_GBK"/>
                <w:sz w:val="21"/>
              </w:rPr>
              <w:t>续建浦口城西路换乘枢纽</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浦口区政府</w:t>
            </w:r>
          </w:p>
        </w:tc>
        <w:tc>
          <w:tcPr>
            <w:tcW w:w="3163" w:type="dxa"/>
            <w:vAlign w:val="center"/>
          </w:tcPr>
          <w:p>
            <w:pPr>
              <w:widowControl/>
              <w:rPr>
                <w:rFonts w:ascii="方正书宋_GBK" w:eastAsia="方正书宋_GBK"/>
                <w:kern w:val="0"/>
                <w:sz w:val="21"/>
              </w:rPr>
            </w:pPr>
            <w:r>
              <w:rPr>
                <w:rFonts w:ascii="方正书宋_GBK" w:eastAsia="方正书宋_GBK"/>
                <w:kern w:val="0"/>
                <w:sz w:val="21"/>
              </w:rPr>
              <w:t>市规划局、国土局、</w:t>
            </w:r>
            <w:r>
              <w:rPr>
                <w:rFonts w:hint="eastAsia" w:ascii="方正书宋_GBK" w:eastAsia="方正书宋_GBK"/>
                <w:kern w:val="0"/>
                <w:sz w:val="21"/>
              </w:rPr>
              <w:t>公交集团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sz w:val="21"/>
              </w:rPr>
            </w:pPr>
            <w:r>
              <w:rPr>
                <w:rFonts w:hint="eastAsia" w:ascii="方正书宋_GBK" w:eastAsia="方正书宋_GBK"/>
                <w:sz w:val="21"/>
              </w:rPr>
              <w:t>续建马群换乘中心</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市交通运输局</w:t>
            </w:r>
          </w:p>
        </w:tc>
        <w:tc>
          <w:tcPr>
            <w:tcW w:w="3163" w:type="dxa"/>
            <w:vAlign w:val="center"/>
          </w:tcPr>
          <w:p>
            <w:pPr>
              <w:widowControl/>
              <w:rPr>
                <w:rFonts w:ascii="方正书宋_GBK" w:eastAsia="方正书宋_GBK"/>
                <w:kern w:val="0"/>
                <w:sz w:val="21"/>
              </w:rPr>
            </w:pPr>
            <w:r>
              <w:rPr>
                <w:rFonts w:ascii="方正书宋_GBK" w:eastAsia="方正书宋_GBK"/>
                <w:kern w:val="0"/>
                <w:sz w:val="21"/>
              </w:rPr>
              <w:t>市规划局、国土局、</w:t>
            </w:r>
            <w:r>
              <w:rPr>
                <w:rFonts w:hint="eastAsia" w:ascii="方正书宋_GBK" w:eastAsia="方正书宋_GBK"/>
                <w:kern w:val="0"/>
                <w:sz w:val="21"/>
              </w:rPr>
              <w:t>公交集团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ascii="方正书宋_GBK" w:eastAsia="方正书宋_GBK"/>
                <w:kern w:val="0"/>
                <w:sz w:val="21"/>
              </w:rPr>
            </w:pPr>
            <w:r>
              <w:rPr>
                <w:rFonts w:hint="eastAsia" w:ascii="方正书宋_GBK" w:eastAsia="方正书宋_GBK"/>
                <w:sz w:val="21"/>
              </w:rPr>
              <w:t>开工建设高淳区苏皖交通枢纽中心</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高淳区政府</w:t>
            </w:r>
          </w:p>
        </w:tc>
        <w:tc>
          <w:tcPr>
            <w:tcW w:w="3163" w:type="dxa"/>
            <w:vAlign w:val="center"/>
          </w:tcPr>
          <w:p>
            <w:pPr>
              <w:widowControl/>
              <w:rPr>
                <w:rFonts w:hint="eastAsia" w:ascii="方正书宋_GBK" w:eastAsia="方正书宋_GBK"/>
                <w:kern w:val="0"/>
                <w:sz w:val="21"/>
              </w:rPr>
            </w:pP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2017年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restart"/>
            <w:vAlign w:val="center"/>
          </w:tcPr>
          <w:p>
            <w:pPr>
              <w:jc w:val="center"/>
              <w:rPr>
                <w:rFonts w:hint="eastAsia" w:ascii="方正书宋_GBK" w:eastAsia="方正书宋_GBK"/>
                <w:kern w:val="0"/>
                <w:sz w:val="21"/>
              </w:rPr>
            </w:pPr>
            <w:r>
              <w:rPr>
                <w:rFonts w:hint="eastAsia" w:ascii="方正书宋_GBK" w:eastAsia="方正书宋_GBK"/>
                <w:kern w:val="0"/>
                <w:sz w:val="21"/>
              </w:rPr>
              <w:t>二</w:t>
            </w:r>
          </w:p>
        </w:tc>
        <w:tc>
          <w:tcPr>
            <w:tcW w:w="1078" w:type="dxa"/>
            <w:vMerge w:val="restart"/>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推进基础设施建设</w:t>
            </w: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sz w:val="21"/>
              </w:rPr>
            </w:pPr>
            <w:r>
              <w:rPr>
                <w:rFonts w:hint="eastAsia" w:ascii="方正书宋_GBK" w:eastAsia="方正书宋_GBK"/>
                <w:sz w:val="21"/>
              </w:rPr>
              <w:t>继续完善地铁3号线站点与地面交通一体化配套设施建设</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市交通运输局、相关区政府（园区）、</w:t>
            </w:r>
            <w:r>
              <w:rPr>
                <w:rFonts w:ascii="方正书宋_GBK" w:eastAsia="方正书宋_GBK"/>
                <w:kern w:val="0"/>
                <w:sz w:val="21"/>
              </w:rPr>
              <w:t>地铁</w:t>
            </w:r>
            <w:r>
              <w:rPr>
                <w:rFonts w:hint="eastAsia" w:ascii="方正书宋_GBK" w:eastAsia="方正书宋_GBK"/>
                <w:kern w:val="0"/>
                <w:sz w:val="21"/>
              </w:rPr>
              <w:t>集团</w:t>
            </w:r>
          </w:p>
        </w:tc>
        <w:tc>
          <w:tcPr>
            <w:tcW w:w="3163" w:type="dxa"/>
            <w:vAlign w:val="center"/>
          </w:tcPr>
          <w:p>
            <w:pPr>
              <w:widowControl/>
              <w:rPr>
                <w:rFonts w:ascii="方正书宋_GBK" w:eastAsia="方正书宋_GBK"/>
                <w:kern w:val="0"/>
                <w:sz w:val="21"/>
              </w:rPr>
            </w:pPr>
            <w:r>
              <w:rPr>
                <w:rFonts w:ascii="方正书宋_GBK" w:eastAsia="方正书宋_GBK"/>
                <w:kern w:val="0"/>
                <w:sz w:val="21"/>
              </w:rPr>
              <w:t>市规划局、国土局、</w:t>
            </w:r>
            <w:r>
              <w:rPr>
                <w:rFonts w:hint="eastAsia" w:ascii="方正书宋_GBK" w:eastAsia="方正书宋_GBK"/>
                <w:kern w:val="0"/>
                <w:sz w:val="21"/>
              </w:rPr>
              <w:t>公交集团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hint="eastAsia"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kern w:val="0"/>
                <w:sz w:val="21"/>
              </w:rPr>
            </w:pPr>
            <w:r>
              <w:rPr>
                <w:rFonts w:hint="eastAsia" w:ascii="方正书宋_GBK" w:eastAsia="方正书宋_GBK"/>
                <w:sz w:val="21"/>
              </w:rPr>
              <w:t>建成百家湖站、中花岗站等14座（力争17座）公交场站，改造大桥南路、红山南路等7座公交场站；续建和凤站、夫子庙站等11座公交场站；开工新建宁丹路停保场、宁双路站等15座以上公交场站，力争达到19座</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w:t>
            </w:r>
            <w:r>
              <w:rPr>
                <w:rFonts w:ascii="方正书宋_GBK" w:eastAsia="方正书宋_GBK"/>
                <w:kern w:val="0"/>
                <w:sz w:val="21"/>
              </w:rPr>
              <w:t>交通运输局</w:t>
            </w:r>
            <w:r>
              <w:rPr>
                <w:rFonts w:hint="eastAsia" w:ascii="方正书宋_GBK" w:eastAsia="方正书宋_GBK"/>
                <w:kern w:val="0"/>
                <w:sz w:val="21"/>
              </w:rPr>
              <w:t>、公交集团、相关区政府（园区）</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市建委、财政局、</w:t>
            </w:r>
            <w:r>
              <w:rPr>
                <w:rFonts w:ascii="方正书宋_GBK" w:eastAsia="方正书宋_GBK"/>
                <w:kern w:val="0"/>
                <w:sz w:val="21"/>
              </w:rPr>
              <w:t>规划局、国土局、</w:t>
            </w:r>
            <w:r>
              <w:rPr>
                <w:rFonts w:hint="eastAsia" w:ascii="方正书宋_GBK" w:eastAsia="方正书宋_GBK"/>
                <w:kern w:val="0"/>
                <w:sz w:val="21"/>
              </w:rPr>
              <w:t>各场站建设主体</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w w:val="90"/>
                <w:sz w:val="21"/>
              </w:rPr>
            </w:pPr>
            <w:r>
              <w:rPr>
                <w:rFonts w:hint="eastAsia" w:ascii="方正书宋_GBK" w:eastAsia="方正书宋_GBK"/>
                <w:w w:val="90"/>
                <w:sz w:val="21"/>
              </w:rPr>
              <w:t>改造出新公交站台170个，其中主城区100个、江宁50个、溧水20个</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公交集团、相关区政府（园区）</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w:t>
            </w:r>
            <w:r>
              <w:rPr>
                <w:rFonts w:ascii="方正书宋_GBK" w:eastAsia="方正书宋_GBK"/>
                <w:kern w:val="0"/>
                <w:sz w:val="21"/>
              </w:rPr>
              <w:t>交通运输局</w:t>
            </w:r>
            <w:r>
              <w:rPr>
                <w:rFonts w:hint="eastAsia" w:ascii="方正书宋_GBK" w:eastAsia="方正书宋_GBK"/>
                <w:kern w:val="0"/>
                <w:sz w:val="21"/>
              </w:rPr>
              <w:t>、财政局、</w:t>
            </w:r>
            <w:r>
              <w:rPr>
                <w:rFonts w:ascii="方正书宋_GBK" w:eastAsia="方正书宋_GBK"/>
                <w:kern w:val="0"/>
                <w:sz w:val="21"/>
              </w:rPr>
              <w:t>规划局、</w:t>
            </w:r>
            <w:r>
              <w:rPr>
                <w:rFonts w:hint="eastAsia" w:ascii="方正书宋_GBK" w:eastAsia="方正书宋_GBK"/>
                <w:kern w:val="0"/>
                <w:sz w:val="21"/>
              </w:rPr>
              <w:t>园林</w:t>
            </w:r>
            <w:r>
              <w:rPr>
                <w:rFonts w:ascii="方正书宋_GBK" w:eastAsia="方正书宋_GBK"/>
                <w:kern w:val="0"/>
                <w:sz w:val="21"/>
              </w:rPr>
              <w:t>局</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kern w:val="0"/>
                <w:sz w:val="21"/>
              </w:rPr>
            </w:pPr>
            <w:r>
              <w:rPr>
                <w:rFonts w:hint="eastAsia" w:ascii="方正书宋_GBK" w:eastAsia="方正书宋_GBK"/>
                <w:sz w:val="21"/>
              </w:rPr>
              <w:t>更新公交车1000辆，其中新能源公交车500辆</w:t>
            </w:r>
          </w:p>
        </w:tc>
        <w:tc>
          <w:tcPr>
            <w:tcW w:w="1834" w:type="dxa"/>
            <w:vAlign w:val="center"/>
          </w:tcPr>
          <w:p>
            <w:pPr>
              <w:jc w:val="center"/>
              <w:rPr>
                <w:rFonts w:hint="eastAsia" w:ascii="方正书宋_GBK" w:eastAsia="方正书宋_GBK"/>
                <w:kern w:val="0"/>
                <w:sz w:val="21"/>
              </w:rPr>
            </w:pPr>
            <w:r>
              <w:rPr>
                <w:rFonts w:hint="eastAsia" w:ascii="方正书宋_GBK" w:eastAsia="方正书宋_GBK"/>
                <w:kern w:val="0"/>
                <w:sz w:val="21"/>
              </w:rPr>
              <w:t>市</w:t>
            </w:r>
            <w:r>
              <w:rPr>
                <w:rFonts w:ascii="方正书宋_GBK" w:eastAsia="方正书宋_GBK"/>
                <w:kern w:val="0"/>
                <w:sz w:val="21"/>
              </w:rPr>
              <w:t>公交集团</w:t>
            </w:r>
            <w:r>
              <w:rPr>
                <w:rFonts w:hint="eastAsia" w:ascii="方正书宋_GBK" w:eastAsia="方正书宋_GBK"/>
                <w:kern w:val="0"/>
                <w:sz w:val="21"/>
              </w:rPr>
              <w:t>，江宁、高淳区政府</w:t>
            </w:r>
          </w:p>
        </w:tc>
        <w:tc>
          <w:tcPr>
            <w:tcW w:w="3163" w:type="dxa"/>
            <w:vAlign w:val="center"/>
          </w:tcPr>
          <w:p>
            <w:pPr>
              <w:rPr>
                <w:rFonts w:hint="eastAsia" w:ascii="方正书宋_GBK" w:eastAsia="方正书宋_GBK"/>
                <w:kern w:val="0"/>
                <w:sz w:val="21"/>
              </w:rPr>
            </w:pPr>
            <w:r>
              <w:rPr>
                <w:rFonts w:hint="eastAsia" w:ascii="方正书宋_GBK" w:eastAsia="方正书宋_GBK"/>
                <w:kern w:val="0"/>
                <w:sz w:val="21"/>
              </w:rPr>
              <w:t>市财政局、交通运输局</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kern w:val="0"/>
                <w:sz w:val="21"/>
              </w:rPr>
            </w:pPr>
            <w:r>
              <w:rPr>
                <w:rFonts w:ascii="方正书宋_GBK" w:eastAsia="方正书宋_GBK"/>
                <w:kern w:val="0"/>
                <w:sz w:val="21"/>
              </w:rPr>
              <w:t>新</w:t>
            </w:r>
            <w:r>
              <w:rPr>
                <w:rFonts w:hint="eastAsia" w:ascii="方正书宋_GBK" w:eastAsia="方正书宋_GBK"/>
                <w:kern w:val="0"/>
                <w:sz w:val="21"/>
              </w:rPr>
              <w:t>建30</w:t>
            </w:r>
            <w:r>
              <w:rPr>
                <w:rFonts w:ascii="方正书宋_GBK" w:eastAsia="方正书宋_GBK"/>
                <w:kern w:val="0"/>
                <w:sz w:val="21"/>
              </w:rPr>
              <w:t>公里</w:t>
            </w:r>
            <w:r>
              <w:rPr>
                <w:rFonts w:hint="eastAsia" w:ascii="方正书宋_GBK" w:eastAsia="方正书宋_GBK"/>
                <w:kern w:val="0"/>
                <w:sz w:val="21"/>
              </w:rPr>
              <w:t>以上</w:t>
            </w:r>
            <w:r>
              <w:rPr>
                <w:rFonts w:ascii="方正书宋_GBK" w:eastAsia="方正书宋_GBK"/>
                <w:kern w:val="0"/>
                <w:sz w:val="21"/>
              </w:rPr>
              <w:t>公交专用道</w:t>
            </w:r>
          </w:p>
        </w:tc>
        <w:tc>
          <w:tcPr>
            <w:tcW w:w="1834" w:type="dxa"/>
            <w:vAlign w:val="center"/>
          </w:tcPr>
          <w:p>
            <w:pPr>
              <w:widowControl/>
              <w:jc w:val="center"/>
              <w:rPr>
                <w:rFonts w:ascii="方正书宋_GBK" w:eastAsia="方正书宋_GBK"/>
                <w:kern w:val="0"/>
                <w:sz w:val="21"/>
              </w:rPr>
            </w:pPr>
            <w:r>
              <w:rPr>
                <w:rFonts w:hint="eastAsia" w:ascii="方正书宋_GBK" w:eastAsia="方正书宋_GBK"/>
                <w:kern w:val="0"/>
                <w:sz w:val="21"/>
              </w:rPr>
              <w:t>市交通运输局</w:t>
            </w:r>
          </w:p>
        </w:tc>
        <w:tc>
          <w:tcPr>
            <w:tcW w:w="3163" w:type="dxa"/>
            <w:vAlign w:val="center"/>
          </w:tcPr>
          <w:p>
            <w:pPr>
              <w:widowControl/>
              <w:rPr>
                <w:rFonts w:hint="eastAsia" w:ascii="方正书宋_GBK" w:eastAsia="方正书宋_GBK"/>
                <w:kern w:val="0"/>
                <w:sz w:val="21"/>
              </w:rPr>
            </w:pPr>
            <w:r>
              <w:rPr>
                <w:rFonts w:ascii="方正书宋_GBK" w:eastAsia="方正书宋_GBK"/>
                <w:kern w:val="0"/>
                <w:sz w:val="21"/>
              </w:rPr>
              <w:t>市公安交管局</w:t>
            </w:r>
            <w:r>
              <w:rPr>
                <w:rFonts w:hint="eastAsia" w:ascii="方正书宋_GBK" w:eastAsia="方正书宋_GBK"/>
                <w:kern w:val="0"/>
                <w:sz w:val="21"/>
              </w:rPr>
              <w:t>、财政局</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widowControl/>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kern w:val="0"/>
                <w:sz w:val="21"/>
              </w:rPr>
            </w:pPr>
            <w:r>
              <w:rPr>
                <w:rFonts w:hint="eastAsia" w:ascii="方正书宋_GBK" w:eastAsia="方正书宋_GBK"/>
                <w:kern w:val="0"/>
                <w:sz w:val="21"/>
              </w:rPr>
              <w:t>新</w:t>
            </w:r>
            <w:r>
              <w:rPr>
                <w:rFonts w:ascii="方正书宋_GBK" w:eastAsia="方正书宋_GBK"/>
                <w:kern w:val="0"/>
                <w:sz w:val="21"/>
              </w:rPr>
              <w:t>装100套</w:t>
            </w:r>
            <w:r>
              <w:rPr>
                <w:rFonts w:hint="eastAsia" w:ascii="方正书宋_GBK" w:eastAsia="方正书宋_GBK"/>
                <w:kern w:val="0"/>
                <w:sz w:val="21"/>
              </w:rPr>
              <w:t>移动抓拍</w:t>
            </w:r>
            <w:r>
              <w:rPr>
                <w:rFonts w:ascii="方正书宋_GBK" w:eastAsia="方正书宋_GBK"/>
                <w:kern w:val="0"/>
                <w:sz w:val="21"/>
              </w:rPr>
              <w:t>电子监控设备</w:t>
            </w:r>
          </w:p>
        </w:tc>
        <w:tc>
          <w:tcPr>
            <w:tcW w:w="1834" w:type="dxa"/>
            <w:vAlign w:val="center"/>
          </w:tcPr>
          <w:p>
            <w:pPr>
              <w:widowControl/>
              <w:jc w:val="center"/>
              <w:rPr>
                <w:rFonts w:ascii="方正书宋_GBK" w:eastAsia="方正书宋_GBK"/>
                <w:kern w:val="0"/>
                <w:sz w:val="21"/>
              </w:rPr>
            </w:pPr>
            <w:r>
              <w:rPr>
                <w:rFonts w:ascii="方正书宋_GBK" w:eastAsia="方正书宋_GBK"/>
                <w:kern w:val="0"/>
                <w:sz w:val="21"/>
              </w:rPr>
              <w:t>市公安交管局</w:t>
            </w:r>
          </w:p>
        </w:tc>
        <w:tc>
          <w:tcPr>
            <w:tcW w:w="3163" w:type="dxa"/>
            <w:vAlign w:val="center"/>
          </w:tcPr>
          <w:p>
            <w:pPr>
              <w:widowControl/>
              <w:rPr>
                <w:rFonts w:ascii="方正书宋_GBK" w:eastAsia="方正书宋_GBK"/>
                <w:kern w:val="0"/>
                <w:sz w:val="21"/>
              </w:rPr>
            </w:pPr>
            <w:r>
              <w:rPr>
                <w:rFonts w:ascii="方正书宋_GBK" w:eastAsia="方正书宋_GBK"/>
                <w:kern w:val="0"/>
                <w:sz w:val="21"/>
              </w:rPr>
              <w:t>市交通运输局、</w:t>
            </w:r>
            <w:r>
              <w:rPr>
                <w:rFonts w:hint="eastAsia" w:ascii="方正书宋_GBK" w:eastAsia="方正书宋_GBK"/>
                <w:kern w:val="0"/>
                <w:sz w:val="21"/>
              </w:rPr>
              <w:t>财政局、公交集团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restart"/>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三</w:t>
            </w:r>
          </w:p>
        </w:tc>
        <w:tc>
          <w:tcPr>
            <w:tcW w:w="1078" w:type="dxa"/>
            <w:vMerge w:val="restart"/>
            <w:vAlign w:val="center"/>
          </w:tcPr>
          <w:p>
            <w:pPr>
              <w:jc w:val="center"/>
              <w:rPr>
                <w:rFonts w:hint="eastAsia" w:ascii="方正书宋_GBK" w:eastAsia="方正书宋_GBK"/>
                <w:kern w:val="0"/>
                <w:sz w:val="21"/>
              </w:rPr>
            </w:pPr>
            <w:r>
              <w:rPr>
                <w:rFonts w:hint="eastAsia" w:ascii="方正书宋_GBK" w:eastAsia="方正书宋_GBK"/>
                <w:kern w:val="0"/>
                <w:sz w:val="21"/>
              </w:rPr>
              <w:t>强化运输方式衔接</w:t>
            </w: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sz w:val="21"/>
              </w:rPr>
            </w:pPr>
            <w:r>
              <w:rPr>
                <w:rFonts w:hint="eastAsia" w:ascii="方正书宋_GBK" w:eastAsia="方正书宋_GBK"/>
                <w:sz w:val="21"/>
              </w:rPr>
              <w:t>优化公交运营组织结构，推进微循环公交</w:t>
            </w:r>
          </w:p>
        </w:tc>
        <w:tc>
          <w:tcPr>
            <w:tcW w:w="1834" w:type="dxa"/>
            <w:vAlign w:val="center"/>
          </w:tcPr>
          <w:p>
            <w:pPr>
              <w:widowControl/>
              <w:jc w:val="center"/>
              <w:rPr>
                <w:rFonts w:ascii="方正书宋_GBK" w:eastAsia="方正书宋_GBK"/>
                <w:kern w:val="0"/>
                <w:sz w:val="21"/>
              </w:rPr>
            </w:pPr>
            <w:r>
              <w:rPr>
                <w:rFonts w:hint="eastAsia" w:ascii="方正书宋_GBK" w:eastAsia="方正书宋_GBK"/>
                <w:kern w:val="0"/>
                <w:sz w:val="21"/>
              </w:rPr>
              <w:t>市公交集团</w:t>
            </w:r>
          </w:p>
        </w:tc>
        <w:tc>
          <w:tcPr>
            <w:tcW w:w="3163" w:type="dxa"/>
            <w:vAlign w:val="center"/>
          </w:tcPr>
          <w:p>
            <w:pPr>
              <w:widowControl/>
              <w:rPr>
                <w:rFonts w:ascii="方正书宋_GBK" w:eastAsia="方正书宋_GBK"/>
                <w:kern w:val="0"/>
                <w:sz w:val="21"/>
              </w:rPr>
            </w:pPr>
            <w:r>
              <w:rPr>
                <w:rFonts w:ascii="方正书宋_GBK" w:eastAsia="方正书宋_GBK"/>
                <w:kern w:val="0"/>
                <w:sz w:val="21"/>
              </w:rPr>
              <w:t>市交通运输局</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widowControl/>
              <w:jc w:val="center"/>
              <w:rPr>
                <w:rFonts w:hint="eastAsia" w:ascii="方正书宋_GBK" w:eastAsia="方正书宋_GBK"/>
                <w:kern w:val="0"/>
                <w:sz w:val="21"/>
              </w:rPr>
            </w:pPr>
          </w:p>
        </w:tc>
        <w:tc>
          <w:tcPr>
            <w:tcW w:w="1078" w:type="dxa"/>
            <w:vMerge w:val="continue"/>
            <w:vAlign w:val="center"/>
          </w:tcPr>
          <w:p>
            <w:pPr>
              <w:jc w:val="center"/>
              <w:rPr>
                <w:rFonts w:hint="eastAsia" w:ascii="方正书宋_GBK" w:eastAsia="方正书宋_GBK"/>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ascii="方正书宋_GBK" w:eastAsia="方正书宋_GBK"/>
                <w:kern w:val="0"/>
                <w:sz w:val="21"/>
              </w:rPr>
            </w:pPr>
            <w:r>
              <w:rPr>
                <w:rFonts w:hint="eastAsia" w:ascii="方正书宋_GBK" w:eastAsia="方正书宋_GBK"/>
                <w:sz w:val="21"/>
              </w:rPr>
              <w:t>新辟、调整公交线路30条以上</w:t>
            </w:r>
          </w:p>
        </w:tc>
        <w:tc>
          <w:tcPr>
            <w:tcW w:w="1834" w:type="dxa"/>
            <w:vAlign w:val="center"/>
          </w:tcPr>
          <w:p>
            <w:pPr>
              <w:widowControl/>
              <w:jc w:val="center"/>
              <w:rPr>
                <w:rFonts w:ascii="方正书宋_GBK" w:eastAsia="方正书宋_GBK"/>
                <w:kern w:val="0"/>
                <w:sz w:val="21"/>
              </w:rPr>
            </w:pPr>
            <w:r>
              <w:rPr>
                <w:rFonts w:hint="eastAsia" w:ascii="方正书宋_GBK" w:eastAsia="方正书宋_GBK"/>
                <w:kern w:val="0"/>
                <w:sz w:val="21"/>
              </w:rPr>
              <w:t>市公交集团</w:t>
            </w:r>
          </w:p>
        </w:tc>
        <w:tc>
          <w:tcPr>
            <w:tcW w:w="3163" w:type="dxa"/>
            <w:vAlign w:val="center"/>
          </w:tcPr>
          <w:p>
            <w:pPr>
              <w:widowControl/>
              <w:rPr>
                <w:rFonts w:hint="eastAsia" w:ascii="方正书宋_GBK" w:eastAsia="方正书宋_GBK"/>
                <w:kern w:val="0"/>
                <w:sz w:val="21"/>
              </w:rPr>
            </w:pPr>
            <w:r>
              <w:rPr>
                <w:rFonts w:ascii="方正书宋_GBK" w:eastAsia="方正书宋_GBK"/>
                <w:kern w:val="0"/>
                <w:sz w:val="21"/>
              </w:rPr>
              <w:t>市交通运输局</w:t>
            </w:r>
            <w:r>
              <w:rPr>
                <w:rFonts w:hint="eastAsia" w:ascii="方正书宋_GBK" w:eastAsia="方正书宋_GBK"/>
                <w:kern w:val="0"/>
                <w:sz w:val="21"/>
              </w:rPr>
              <w:t>、</w:t>
            </w:r>
            <w:r>
              <w:rPr>
                <w:rFonts w:ascii="方正书宋_GBK" w:eastAsia="方正书宋_GBK"/>
                <w:kern w:val="0"/>
                <w:sz w:val="21"/>
              </w:rPr>
              <w:t>公安交管局</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widowControl/>
              <w:jc w:val="center"/>
              <w:rPr>
                <w:rFonts w:hint="eastAsia" w:ascii="方正书宋_GBK" w:eastAsia="方正书宋_GBK"/>
                <w:kern w:val="0"/>
                <w:sz w:val="21"/>
              </w:rPr>
            </w:pPr>
          </w:p>
        </w:tc>
        <w:tc>
          <w:tcPr>
            <w:tcW w:w="1078" w:type="dxa"/>
            <w:vMerge w:val="continue"/>
            <w:vAlign w:val="center"/>
          </w:tcPr>
          <w:p>
            <w:pPr>
              <w:jc w:val="center"/>
              <w:rPr>
                <w:rFonts w:hint="eastAsia" w:ascii="方正书宋_GBK" w:eastAsia="方正书宋_GBK"/>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sz w:val="21"/>
              </w:rPr>
            </w:pPr>
            <w:r>
              <w:rPr>
                <w:rFonts w:hint="eastAsia" w:ascii="方正书宋_GBK" w:eastAsia="方正书宋_GBK"/>
                <w:sz w:val="21"/>
              </w:rPr>
              <w:t>适时调整轮渡运力</w:t>
            </w:r>
          </w:p>
        </w:tc>
        <w:tc>
          <w:tcPr>
            <w:tcW w:w="1834" w:type="dxa"/>
            <w:vAlign w:val="center"/>
          </w:tcPr>
          <w:p>
            <w:pPr>
              <w:widowControl/>
              <w:jc w:val="center"/>
              <w:rPr>
                <w:rFonts w:ascii="方正书宋_GBK" w:eastAsia="方正书宋_GBK"/>
                <w:kern w:val="0"/>
                <w:sz w:val="21"/>
              </w:rPr>
            </w:pPr>
            <w:r>
              <w:rPr>
                <w:rFonts w:ascii="方正书宋_GBK" w:eastAsia="方正书宋_GBK"/>
                <w:kern w:val="0"/>
                <w:sz w:val="21"/>
              </w:rPr>
              <w:t>市</w:t>
            </w:r>
            <w:r>
              <w:rPr>
                <w:rFonts w:hint="eastAsia" w:ascii="方正书宋_GBK" w:eastAsia="方正书宋_GBK"/>
                <w:kern w:val="0"/>
                <w:sz w:val="21"/>
              </w:rPr>
              <w:t>公交集团</w:t>
            </w:r>
          </w:p>
        </w:tc>
        <w:tc>
          <w:tcPr>
            <w:tcW w:w="3163" w:type="dxa"/>
            <w:vAlign w:val="center"/>
          </w:tcPr>
          <w:p>
            <w:pPr>
              <w:widowControl/>
              <w:rPr>
                <w:rFonts w:ascii="方正书宋_GBK" w:eastAsia="方正书宋_GBK"/>
                <w:kern w:val="0"/>
                <w:sz w:val="21"/>
              </w:rPr>
            </w:pPr>
            <w:r>
              <w:rPr>
                <w:rFonts w:ascii="方正书宋_GBK" w:eastAsia="方正书宋_GBK"/>
                <w:kern w:val="0"/>
                <w:sz w:val="21"/>
              </w:rPr>
              <w:t>市交通运输局</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widowControl/>
              <w:jc w:val="center"/>
              <w:rPr>
                <w:rFonts w:hint="eastAsia" w:ascii="方正书宋_GBK" w:eastAsia="方正书宋_GBK"/>
                <w:kern w:val="0"/>
                <w:sz w:val="21"/>
              </w:rPr>
            </w:pPr>
          </w:p>
        </w:tc>
        <w:tc>
          <w:tcPr>
            <w:tcW w:w="1078" w:type="dxa"/>
            <w:vMerge w:val="continue"/>
            <w:vAlign w:val="center"/>
          </w:tcPr>
          <w:p>
            <w:pPr>
              <w:jc w:val="center"/>
              <w:rPr>
                <w:rFonts w:hint="eastAsia" w:ascii="方正书宋_GBK" w:eastAsia="方正书宋_GBK"/>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ascii="方正书宋_GBK" w:eastAsia="方正书宋_GBK"/>
                <w:sz w:val="21"/>
              </w:rPr>
            </w:pPr>
            <w:r>
              <w:rPr>
                <w:rFonts w:hint="eastAsia" w:ascii="方正书宋_GBK" w:eastAsia="方正书宋_GBK"/>
                <w:sz w:val="21"/>
              </w:rPr>
              <w:t>创新公交运营模式，试行快线、大站快车模式</w:t>
            </w:r>
          </w:p>
        </w:tc>
        <w:tc>
          <w:tcPr>
            <w:tcW w:w="1834" w:type="dxa"/>
            <w:vAlign w:val="center"/>
          </w:tcPr>
          <w:p>
            <w:pPr>
              <w:widowControl/>
              <w:jc w:val="center"/>
              <w:rPr>
                <w:rFonts w:ascii="方正书宋_GBK" w:eastAsia="方正书宋_GBK"/>
                <w:kern w:val="0"/>
                <w:sz w:val="21"/>
              </w:rPr>
            </w:pPr>
            <w:r>
              <w:rPr>
                <w:rFonts w:ascii="方正书宋_GBK" w:eastAsia="方正书宋_GBK"/>
                <w:kern w:val="0"/>
                <w:sz w:val="21"/>
              </w:rPr>
              <w:t>市</w:t>
            </w:r>
            <w:r>
              <w:rPr>
                <w:rFonts w:hint="eastAsia" w:ascii="方正书宋_GBK" w:eastAsia="方正书宋_GBK"/>
                <w:kern w:val="0"/>
                <w:sz w:val="21"/>
              </w:rPr>
              <w:t>公交集团</w:t>
            </w:r>
          </w:p>
        </w:tc>
        <w:tc>
          <w:tcPr>
            <w:tcW w:w="3163" w:type="dxa"/>
            <w:vAlign w:val="center"/>
          </w:tcPr>
          <w:p>
            <w:pPr>
              <w:widowControl/>
              <w:rPr>
                <w:rFonts w:hint="eastAsia" w:ascii="方正书宋_GBK" w:eastAsia="方正书宋_GBK"/>
                <w:kern w:val="0"/>
                <w:sz w:val="21"/>
              </w:rPr>
            </w:pPr>
            <w:r>
              <w:rPr>
                <w:rFonts w:ascii="方正书宋_GBK" w:eastAsia="方正书宋_GBK"/>
                <w:kern w:val="0"/>
                <w:sz w:val="21"/>
              </w:rPr>
              <w:t>市交通运输局</w:t>
            </w:r>
            <w:r>
              <w:rPr>
                <w:rFonts w:hint="eastAsia" w:ascii="方正书宋_GBK" w:eastAsia="方正书宋_GBK"/>
                <w:kern w:val="0"/>
                <w:sz w:val="21"/>
              </w:rPr>
              <w:t>、</w:t>
            </w:r>
            <w:r>
              <w:rPr>
                <w:rFonts w:ascii="方正书宋_GBK" w:eastAsia="方正书宋_GBK"/>
                <w:kern w:val="0"/>
                <w:sz w:val="21"/>
              </w:rPr>
              <w:t>公安交管局</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10月底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widowControl/>
              <w:jc w:val="center"/>
              <w:rPr>
                <w:rFonts w:hint="eastAsia" w:ascii="方正书宋_GBK" w:eastAsia="方正书宋_GBK"/>
                <w:kern w:val="0"/>
                <w:sz w:val="21"/>
              </w:rPr>
            </w:pPr>
          </w:p>
        </w:tc>
        <w:tc>
          <w:tcPr>
            <w:tcW w:w="1078" w:type="dxa"/>
            <w:vMerge w:val="continue"/>
            <w:vAlign w:val="center"/>
          </w:tcPr>
          <w:p>
            <w:pPr>
              <w:jc w:val="center"/>
              <w:rPr>
                <w:rFonts w:hint="eastAsia" w:ascii="方正书宋_GBK" w:eastAsia="方正书宋_GBK"/>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kern w:val="0"/>
                <w:sz w:val="21"/>
              </w:rPr>
            </w:pPr>
            <w:r>
              <w:rPr>
                <w:rFonts w:hint="eastAsia" w:ascii="方正书宋_GBK" w:eastAsia="方正书宋_GBK"/>
                <w:sz w:val="21"/>
              </w:rPr>
              <w:t>开展智能公交系统（二期）工程建设</w:t>
            </w:r>
          </w:p>
        </w:tc>
        <w:tc>
          <w:tcPr>
            <w:tcW w:w="1834" w:type="dxa"/>
            <w:vAlign w:val="center"/>
          </w:tcPr>
          <w:p>
            <w:pPr>
              <w:widowControl/>
              <w:jc w:val="center"/>
              <w:rPr>
                <w:rFonts w:ascii="方正书宋_GBK" w:eastAsia="方正书宋_GBK"/>
                <w:kern w:val="0"/>
                <w:sz w:val="21"/>
              </w:rPr>
            </w:pPr>
            <w:r>
              <w:rPr>
                <w:rFonts w:ascii="方正书宋_GBK" w:eastAsia="方正书宋_GBK"/>
                <w:kern w:val="0"/>
                <w:sz w:val="21"/>
              </w:rPr>
              <w:t>市交通运输局</w:t>
            </w:r>
          </w:p>
        </w:tc>
        <w:tc>
          <w:tcPr>
            <w:tcW w:w="3163" w:type="dxa"/>
            <w:vAlign w:val="center"/>
          </w:tcPr>
          <w:p>
            <w:pPr>
              <w:widowControl/>
              <w:rPr>
                <w:rFonts w:ascii="方正书宋_GBK" w:eastAsia="方正书宋_GBK"/>
                <w:kern w:val="0"/>
                <w:sz w:val="21"/>
              </w:rPr>
            </w:pPr>
            <w:r>
              <w:rPr>
                <w:rFonts w:ascii="方正书宋_GBK" w:eastAsia="方正书宋_GBK"/>
                <w:kern w:val="0"/>
                <w:sz w:val="21"/>
              </w:rPr>
              <w:t>市公安交管局、</w:t>
            </w:r>
            <w:r>
              <w:rPr>
                <w:rFonts w:hint="eastAsia" w:ascii="方正书宋_GBK" w:eastAsia="方正书宋_GBK"/>
                <w:kern w:val="0"/>
                <w:sz w:val="21"/>
              </w:rPr>
              <w:t>公交集团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建设和完善溧水、高淳公交信息系统，与市公交信息系统并网运营</w:t>
            </w:r>
          </w:p>
        </w:tc>
        <w:tc>
          <w:tcPr>
            <w:tcW w:w="1834" w:type="dxa"/>
            <w:vAlign w:val="center"/>
          </w:tcPr>
          <w:p>
            <w:pPr>
              <w:widowControl/>
              <w:jc w:val="center"/>
              <w:rPr>
                <w:rFonts w:hint="eastAsia" w:ascii="方正书宋_GBK" w:eastAsia="方正书宋_GBK"/>
                <w:sz w:val="21"/>
              </w:rPr>
            </w:pPr>
            <w:r>
              <w:rPr>
                <w:rFonts w:hint="eastAsia" w:ascii="方正书宋_GBK" w:eastAsia="方正书宋_GBK"/>
                <w:sz w:val="21"/>
              </w:rPr>
              <w:t>溧水</w:t>
            </w:r>
            <w:r>
              <w:rPr>
                <w:rFonts w:hint="eastAsia" w:ascii="方正书宋_GBK" w:eastAsia="方正书宋_GBK"/>
                <w:kern w:val="0"/>
                <w:sz w:val="21"/>
              </w:rPr>
              <w:t>区政府</w:t>
            </w:r>
          </w:p>
          <w:p>
            <w:pPr>
              <w:widowControl/>
              <w:jc w:val="center"/>
              <w:rPr>
                <w:rFonts w:hint="eastAsia" w:ascii="方正书宋_GBK" w:eastAsia="方正书宋_GBK"/>
                <w:kern w:val="0"/>
                <w:sz w:val="21"/>
              </w:rPr>
            </w:pPr>
            <w:r>
              <w:rPr>
                <w:rFonts w:hint="eastAsia" w:ascii="方正书宋_GBK" w:eastAsia="方正书宋_GBK"/>
                <w:kern w:val="0"/>
                <w:sz w:val="21"/>
              </w:rPr>
              <w:t>高淳区政府</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市交通运输局</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11月底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restart"/>
            <w:vAlign w:val="center"/>
          </w:tcPr>
          <w:p>
            <w:pPr>
              <w:jc w:val="center"/>
              <w:rPr>
                <w:rFonts w:hint="eastAsia" w:ascii="方正书宋_GBK" w:eastAsia="方正书宋_GBK"/>
                <w:kern w:val="0"/>
                <w:sz w:val="21"/>
              </w:rPr>
            </w:pPr>
            <w:r>
              <w:rPr>
                <w:rFonts w:hint="eastAsia" w:ascii="方正书宋_GBK" w:eastAsia="方正书宋_GBK"/>
                <w:kern w:val="0"/>
                <w:sz w:val="21"/>
              </w:rPr>
              <w:t>四</w:t>
            </w:r>
          </w:p>
        </w:tc>
        <w:tc>
          <w:tcPr>
            <w:tcW w:w="1078" w:type="dxa"/>
            <w:vMerge w:val="restart"/>
            <w:vAlign w:val="center"/>
          </w:tcPr>
          <w:p>
            <w:pPr>
              <w:jc w:val="center"/>
              <w:rPr>
                <w:rFonts w:hint="eastAsia" w:ascii="方正书宋_GBK" w:eastAsia="方正书宋_GBK"/>
                <w:kern w:val="0"/>
                <w:sz w:val="21"/>
              </w:rPr>
            </w:pPr>
            <w:r>
              <w:rPr>
                <w:rFonts w:hint="eastAsia" w:ascii="方正书宋_GBK" w:eastAsia="方正书宋_GBK"/>
                <w:kern w:val="0"/>
                <w:sz w:val="21"/>
              </w:rPr>
              <w:t>落实公交便民措施</w:t>
            </w: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kern w:val="0"/>
                <w:sz w:val="21"/>
              </w:rPr>
            </w:pPr>
            <w:r>
              <w:rPr>
                <w:rFonts w:hint="eastAsia" w:ascii="方正书宋_GBK" w:eastAsia="方正书宋_GBK"/>
                <w:sz w:val="21"/>
              </w:rPr>
              <w:t>完成全市一卡通的互联互通工作</w:t>
            </w:r>
          </w:p>
        </w:tc>
        <w:tc>
          <w:tcPr>
            <w:tcW w:w="1834" w:type="dxa"/>
            <w:vAlign w:val="center"/>
          </w:tcPr>
          <w:p>
            <w:pPr>
              <w:widowControl/>
              <w:jc w:val="center"/>
              <w:rPr>
                <w:rFonts w:hint="eastAsia" w:ascii="方正书宋_GBK" w:eastAsia="方正书宋_GBK"/>
                <w:kern w:val="0"/>
                <w:sz w:val="21"/>
              </w:rPr>
            </w:pPr>
            <w:r>
              <w:rPr>
                <w:rFonts w:ascii="方正书宋_GBK" w:eastAsia="方正书宋_GBK"/>
                <w:kern w:val="0"/>
                <w:sz w:val="21"/>
              </w:rPr>
              <w:t>市交通运输局</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公交集团、地铁集团</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10月底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hint="eastAsia" w:ascii="方正书宋_GBK" w:eastAsia="方正书宋_GBK"/>
                <w:kern w:val="0"/>
                <w:sz w:val="21"/>
              </w:rPr>
            </w:pPr>
          </w:p>
        </w:tc>
        <w:tc>
          <w:tcPr>
            <w:tcW w:w="1078" w:type="dxa"/>
            <w:vMerge w:val="continue"/>
            <w:vAlign w:val="center"/>
          </w:tcPr>
          <w:p>
            <w:pPr>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实现“掌上公交”、“我的南京”等多渠道信息服务</w:t>
            </w:r>
          </w:p>
        </w:tc>
        <w:tc>
          <w:tcPr>
            <w:tcW w:w="1834" w:type="dxa"/>
            <w:vAlign w:val="center"/>
          </w:tcPr>
          <w:p>
            <w:pPr>
              <w:widowControl/>
              <w:jc w:val="center"/>
              <w:rPr>
                <w:rFonts w:ascii="方正书宋_GBK" w:eastAsia="方正书宋_GBK"/>
                <w:kern w:val="0"/>
                <w:sz w:val="21"/>
              </w:rPr>
            </w:pPr>
            <w:r>
              <w:rPr>
                <w:rFonts w:ascii="方正书宋_GBK" w:eastAsia="方正书宋_GBK"/>
                <w:kern w:val="0"/>
                <w:sz w:val="21"/>
              </w:rPr>
              <w:t>市</w:t>
            </w:r>
            <w:r>
              <w:rPr>
                <w:rFonts w:hint="eastAsia" w:ascii="方正书宋_GBK" w:eastAsia="方正书宋_GBK"/>
                <w:kern w:val="0"/>
                <w:sz w:val="21"/>
              </w:rPr>
              <w:t>公交集团</w:t>
            </w:r>
          </w:p>
        </w:tc>
        <w:tc>
          <w:tcPr>
            <w:tcW w:w="3163" w:type="dxa"/>
            <w:vAlign w:val="center"/>
          </w:tcPr>
          <w:p>
            <w:pPr>
              <w:widowControl/>
              <w:rPr>
                <w:rFonts w:ascii="方正书宋_GBK" w:eastAsia="方正书宋_GBK"/>
                <w:kern w:val="0"/>
                <w:sz w:val="21"/>
              </w:rPr>
            </w:pPr>
            <w:r>
              <w:rPr>
                <w:rFonts w:ascii="方正书宋_GBK" w:eastAsia="方正书宋_GBK"/>
                <w:kern w:val="0"/>
                <w:sz w:val="21"/>
              </w:rPr>
              <w:t>市交通运输局</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restart"/>
            <w:vAlign w:val="center"/>
          </w:tcPr>
          <w:p>
            <w:pPr>
              <w:jc w:val="center"/>
              <w:rPr>
                <w:rFonts w:hint="eastAsia" w:ascii="方正书宋_GBK" w:eastAsia="方正书宋_GBK"/>
                <w:kern w:val="0"/>
                <w:sz w:val="21"/>
              </w:rPr>
            </w:pPr>
            <w:r>
              <w:rPr>
                <w:rFonts w:hint="eastAsia" w:ascii="方正书宋_GBK" w:eastAsia="方正书宋_GBK"/>
                <w:kern w:val="0"/>
                <w:sz w:val="21"/>
              </w:rPr>
              <w:t>四</w:t>
            </w:r>
          </w:p>
        </w:tc>
        <w:tc>
          <w:tcPr>
            <w:tcW w:w="1078" w:type="dxa"/>
            <w:vMerge w:val="restart"/>
            <w:vAlign w:val="center"/>
          </w:tcPr>
          <w:p>
            <w:pPr>
              <w:jc w:val="center"/>
              <w:rPr>
                <w:rFonts w:hint="eastAsia" w:ascii="方正书宋_GBK" w:eastAsia="方正书宋_GBK"/>
                <w:kern w:val="0"/>
                <w:sz w:val="21"/>
              </w:rPr>
            </w:pPr>
            <w:r>
              <w:rPr>
                <w:rFonts w:hint="eastAsia" w:ascii="方正书宋_GBK" w:eastAsia="方正书宋_GBK"/>
                <w:kern w:val="0"/>
                <w:sz w:val="21"/>
              </w:rPr>
              <w:t>落实公交便民措施</w:t>
            </w: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kern w:val="0"/>
                <w:sz w:val="21"/>
              </w:rPr>
            </w:pPr>
            <w:r>
              <w:rPr>
                <w:rFonts w:hint="eastAsia" w:ascii="方正书宋_GBK" w:eastAsia="方正书宋_GBK"/>
                <w:sz w:val="21"/>
              </w:rPr>
              <w:t>新增公共自行车服务点380个、公共自行车14500辆</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市公交集团</w:t>
            </w:r>
          </w:p>
          <w:p>
            <w:pPr>
              <w:widowControl/>
              <w:jc w:val="center"/>
              <w:rPr>
                <w:rFonts w:hint="eastAsia" w:ascii="方正书宋_GBK" w:eastAsia="方正书宋_GBK"/>
                <w:kern w:val="0"/>
                <w:sz w:val="21"/>
              </w:rPr>
            </w:pPr>
            <w:r>
              <w:rPr>
                <w:rFonts w:hint="eastAsia" w:ascii="方正书宋_GBK" w:eastAsia="方正书宋_GBK"/>
                <w:kern w:val="0"/>
                <w:sz w:val="21"/>
              </w:rPr>
              <w:t>各相关区政府</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市交通运输局、城管局、园林局、地铁集团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widowControl/>
              <w:jc w:val="center"/>
              <w:rPr>
                <w:rFonts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kern w:val="0"/>
                <w:sz w:val="21"/>
              </w:rPr>
            </w:pPr>
            <w:r>
              <w:rPr>
                <w:rFonts w:hint="eastAsia" w:ascii="方正书宋_GBK" w:eastAsia="方正书宋_GBK"/>
                <w:kern w:val="0"/>
                <w:sz w:val="21"/>
              </w:rPr>
              <w:t>组织实施“公共交通宣传周”和“绿色出行月”等系列宣传活动</w:t>
            </w:r>
          </w:p>
        </w:tc>
        <w:tc>
          <w:tcPr>
            <w:tcW w:w="1834" w:type="dxa"/>
            <w:vAlign w:val="center"/>
          </w:tcPr>
          <w:p>
            <w:pPr>
              <w:widowControl/>
              <w:jc w:val="center"/>
              <w:rPr>
                <w:rFonts w:ascii="方正书宋_GBK" w:eastAsia="方正书宋_GBK"/>
                <w:kern w:val="0"/>
                <w:sz w:val="21"/>
              </w:rPr>
            </w:pPr>
            <w:r>
              <w:rPr>
                <w:rFonts w:ascii="方正书宋_GBK" w:eastAsia="方正书宋_GBK"/>
                <w:kern w:val="0"/>
                <w:sz w:val="21"/>
              </w:rPr>
              <w:t>市交通运输局</w:t>
            </w:r>
          </w:p>
        </w:tc>
        <w:tc>
          <w:tcPr>
            <w:tcW w:w="3163" w:type="dxa"/>
            <w:vAlign w:val="center"/>
          </w:tcPr>
          <w:p>
            <w:pPr>
              <w:widowControl/>
              <w:rPr>
                <w:rFonts w:ascii="方正书宋_GBK" w:eastAsia="方正书宋_GBK"/>
                <w:kern w:val="0"/>
                <w:sz w:val="21"/>
              </w:rPr>
            </w:pPr>
            <w:r>
              <w:rPr>
                <w:rFonts w:ascii="方正书宋_GBK" w:eastAsia="方正书宋_GBK"/>
                <w:kern w:val="0"/>
                <w:sz w:val="21"/>
              </w:rPr>
              <w:t>市</w:t>
            </w:r>
            <w:r>
              <w:rPr>
                <w:rFonts w:hint="eastAsia" w:ascii="方正书宋_GBK" w:eastAsia="方正书宋_GBK"/>
                <w:kern w:val="0"/>
                <w:sz w:val="21"/>
              </w:rPr>
              <w:t>财政局、</w:t>
            </w:r>
            <w:r>
              <w:rPr>
                <w:rFonts w:ascii="方正书宋_GBK" w:eastAsia="方正书宋_GBK"/>
                <w:kern w:val="0"/>
                <w:sz w:val="21"/>
              </w:rPr>
              <w:t>公安交管局、</w:t>
            </w:r>
            <w:r>
              <w:rPr>
                <w:rFonts w:hint="eastAsia" w:ascii="方正书宋_GBK" w:eastAsia="方正书宋_GBK"/>
                <w:kern w:val="0"/>
                <w:sz w:val="21"/>
              </w:rPr>
              <w:t>公交集团、地铁集团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全年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restart"/>
            <w:vAlign w:val="center"/>
          </w:tcPr>
          <w:p>
            <w:pPr>
              <w:jc w:val="center"/>
              <w:rPr>
                <w:rFonts w:hint="eastAsia" w:ascii="方正书宋_GBK" w:eastAsia="方正书宋_GBK"/>
                <w:kern w:val="0"/>
                <w:sz w:val="21"/>
              </w:rPr>
            </w:pPr>
            <w:r>
              <w:rPr>
                <w:rFonts w:hint="eastAsia" w:ascii="方正书宋_GBK" w:eastAsia="方正书宋_GBK"/>
                <w:kern w:val="0"/>
                <w:sz w:val="21"/>
              </w:rPr>
              <w:t>五</w:t>
            </w:r>
          </w:p>
        </w:tc>
        <w:tc>
          <w:tcPr>
            <w:tcW w:w="1078" w:type="dxa"/>
            <w:vMerge w:val="restart"/>
            <w:vAlign w:val="center"/>
          </w:tcPr>
          <w:p>
            <w:pPr>
              <w:jc w:val="center"/>
              <w:rPr>
                <w:rFonts w:hint="eastAsia" w:ascii="方正书宋_GBK" w:eastAsia="方正书宋_GBK"/>
                <w:kern w:val="0"/>
                <w:sz w:val="21"/>
              </w:rPr>
            </w:pPr>
            <w:r>
              <w:rPr>
                <w:rFonts w:hint="eastAsia" w:ascii="方正书宋_GBK" w:eastAsia="方正书宋_GBK"/>
                <w:kern w:val="0"/>
                <w:sz w:val="21"/>
              </w:rPr>
              <w:t>强化公交企业管理</w:t>
            </w: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kern w:val="0"/>
                <w:sz w:val="21"/>
              </w:rPr>
            </w:pPr>
            <w:r>
              <w:rPr>
                <w:rFonts w:hint="eastAsia" w:ascii="方正书宋_GBK" w:eastAsia="方正书宋_GBK"/>
                <w:kern w:val="0"/>
                <w:sz w:val="21"/>
              </w:rPr>
              <w:t>深化公交企业内部改革，理顺公交集团内部管理体制</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市公交集团</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市国资委、城建集团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6月底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hint="eastAsia" w:ascii="方正书宋_GBK" w:eastAsia="方正书宋_GBK"/>
                <w:kern w:val="0"/>
                <w:sz w:val="21"/>
              </w:rPr>
            </w:pPr>
          </w:p>
        </w:tc>
        <w:tc>
          <w:tcPr>
            <w:tcW w:w="1078" w:type="dxa"/>
            <w:vMerge w:val="continue"/>
            <w:vAlign w:val="center"/>
          </w:tcPr>
          <w:p>
            <w:pPr>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rPr>
                <w:rFonts w:hint="eastAsia" w:ascii="方正书宋_GBK" w:eastAsia="方正书宋_GBK"/>
                <w:kern w:val="0"/>
                <w:sz w:val="21"/>
              </w:rPr>
            </w:pPr>
            <w:r>
              <w:rPr>
                <w:rFonts w:hint="eastAsia" w:ascii="方正书宋_GBK" w:eastAsia="方正书宋_GBK"/>
                <w:kern w:val="0"/>
                <w:sz w:val="21"/>
              </w:rPr>
              <w:t>加快实施公交企业规范化、标准化和制度化建设</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市公交集团</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市城建集团</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7月底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hint="eastAsia" w:ascii="方正书宋_GBK" w:eastAsia="方正书宋_GBK"/>
                <w:kern w:val="0"/>
                <w:sz w:val="21"/>
              </w:rPr>
            </w:pPr>
          </w:p>
        </w:tc>
        <w:tc>
          <w:tcPr>
            <w:tcW w:w="1078" w:type="dxa"/>
            <w:vMerge w:val="continue"/>
            <w:vAlign w:val="center"/>
          </w:tcPr>
          <w:p>
            <w:pPr>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kern w:val="0"/>
                <w:sz w:val="21"/>
              </w:rPr>
              <w:t>加强安全监管</w:t>
            </w:r>
            <w:r>
              <w:rPr>
                <w:rFonts w:hint="eastAsia" w:ascii="方正书宋_GBK" w:eastAsia="方正书宋_GBK"/>
                <w:sz w:val="21"/>
              </w:rPr>
              <w:t>，公共汽电车责任事故死亡率低于0.045人/百万公里</w:t>
            </w:r>
          </w:p>
        </w:tc>
        <w:tc>
          <w:tcPr>
            <w:tcW w:w="1834" w:type="dxa"/>
            <w:vAlign w:val="center"/>
          </w:tcPr>
          <w:p>
            <w:pPr>
              <w:widowControl/>
              <w:jc w:val="center"/>
              <w:rPr>
                <w:rFonts w:hint="eastAsia" w:ascii="方正书宋_GBK" w:eastAsia="方正书宋_GBK"/>
                <w:w w:val="90"/>
                <w:kern w:val="0"/>
                <w:sz w:val="21"/>
              </w:rPr>
            </w:pPr>
            <w:r>
              <w:rPr>
                <w:rFonts w:hint="eastAsia" w:ascii="方正书宋_GBK" w:eastAsia="方正书宋_GBK"/>
                <w:w w:val="90"/>
                <w:kern w:val="0"/>
                <w:sz w:val="21"/>
              </w:rPr>
              <w:t>市公交集团，江宁、高淳、溧水区政府</w:t>
            </w:r>
          </w:p>
        </w:tc>
        <w:tc>
          <w:tcPr>
            <w:tcW w:w="3163" w:type="dxa"/>
            <w:vAlign w:val="center"/>
          </w:tcPr>
          <w:p>
            <w:pPr>
              <w:widowControl/>
              <w:rPr>
                <w:rFonts w:hint="eastAsia" w:ascii="方正书宋_GBK" w:eastAsia="方正书宋_GBK"/>
                <w:kern w:val="0"/>
                <w:sz w:val="21"/>
              </w:rPr>
            </w:pP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hint="eastAsia" w:ascii="方正书宋_GBK" w:eastAsia="方正书宋_GBK"/>
                <w:kern w:val="0"/>
                <w:sz w:val="21"/>
              </w:rPr>
            </w:pPr>
          </w:p>
        </w:tc>
        <w:tc>
          <w:tcPr>
            <w:tcW w:w="1078" w:type="dxa"/>
            <w:vMerge w:val="continue"/>
            <w:vAlign w:val="center"/>
          </w:tcPr>
          <w:p>
            <w:pP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kern w:val="0"/>
                <w:sz w:val="21"/>
              </w:rPr>
              <w:t>加强安全监管，</w:t>
            </w:r>
            <w:r>
              <w:rPr>
                <w:rFonts w:hint="eastAsia" w:ascii="方正书宋_GBK" w:eastAsia="方正书宋_GBK"/>
                <w:sz w:val="21"/>
              </w:rPr>
              <w:t>轨道交通责任事故死亡率低于0.01人/百万车公里</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市地铁集团</w:t>
            </w:r>
          </w:p>
        </w:tc>
        <w:tc>
          <w:tcPr>
            <w:tcW w:w="3163" w:type="dxa"/>
            <w:vAlign w:val="center"/>
          </w:tcPr>
          <w:p>
            <w:pPr>
              <w:widowControl/>
              <w:rPr>
                <w:rFonts w:hint="eastAsia" w:ascii="方正书宋_GBK" w:eastAsia="方正书宋_GBK"/>
                <w:kern w:val="0"/>
                <w:sz w:val="21"/>
              </w:rPr>
            </w:pP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hint="eastAsia" w:ascii="方正书宋_GBK" w:eastAsia="方正书宋_GBK"/>
                <w:kern w:val="0"/>
                <w:sz w:val="21"/>
              </w:rPr>
            </w:pPr>
          </w:p>
        </w:tc>
        <w:tc>
          <w:tcPr>
            <w:tcW w:w="1078" w:type="dxa"/>
            <w:vMerge w:val="continue"/>
            <w:vAlign w:val="center"/>
          </w:tcPr>
          <w:p>
            <w:pP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加强企业诚信建设，引入市民诚信卡</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市公交集团</w:t>
            </w:r>
          </w:p>
          <w:p>
            <w:pPr>
              <w:widowControl/>
              <w:jc w:val="center"/>
              <w:rPr>
                <w:rFonts w:hint="eastAsia" w:ascii="方正书宋_GBK" w:eastAsia="方正书宋_GBK"/>
                <w:kern w:val="0"/>
                <w:sz w:val="21"/>
              </w:rPr>
            </w:pPr>
            <w:r>
              <w:rPr>
                <w:rFonts w:hint="eastAsia" w:ascii="方正书宋_GBK" w:eastAsia="方正书宋_GBK"/>
                <w:kern w:val="0"/>
                <w:sz w:val="21"/>
              </w:rPr>
              <w:t>地铁集团</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市信用办</w:t>
            </w: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8月底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hint="eastAsia" w:ascii="方正书宋_GBK" w:eastAsia="方正书宋_GBK"/>
                <w:kern w:val="0"/>
                <w:sz w:val="21"/>
              </w:rPr>
            </w:pPr>
          </w:p>
        </w:tc>
        <w:tc>
          <w:tcPr>
            <w:tcW w:w="1078" w:type="dxa"/>
            <w:vMerge w:val="continue"/>
            <w:vAlign w:val="center"/>
          </w:tcPr>
          <w:p>
            <w:pP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ascii="方正书宋_GBK" w:eastAsia="方正书宋_GBK"/>
                <w:kern w:val="0"/>
                <w:sz w:val="21"/>
              </w:rPr>
            </w:pPr>
            <w:r>
              <w:rPr>
                <w:rFonts w:hint="eastAsia" w:ascii="方正书宋_GBK" w:eastAsia="方正书宋_GBK"/>
                <w:sz w:val="21"/>
              </w:rPr>
              <w:t>继续开展</w:t>
            </w:r>
            <w:r>
              <w:rPr>
                <w:rFonts w:ascii="方正书宋_GBK" w:eastAsia="方正书宋_GBK"/>
                <w:sz w:val="21"/>
              </w:rPr>
              <w:t>公交车</w:t>
            </w:r>
            <w:r>
              <w:rPr>
                <w:rFonts w:hint="eastAsia" w:ascii="方正书宋_GBK" w:eastAsia="方正书宋_GBK"/>
                <w:sz w:val="21"/>
              </w:rPr>
              <w:t>“礼让斑马线”</w:t>
            </w:r>
            <w:r>
              <w:rPr>
                <w:rFonts w:ascii="方正书宋_GBK" w:eastAsia="方正书宋_GBK"/>
                <w:sz w:val="21"/>
              </w:rPr>
              <w:t>文明行车活动</w:t>
            </w:r>
          </w:p>
        </w:tc>
        <w:tc>
          <w:tcPr>
            <w:tcW w:w="1834" w:type="dxa"/>
            <w:vAlign w:val="center"/>
          </w:tcPr>
          <w:p>
            <w:pPr>
              <w:widowControl/>
              <w:jc w:val="center"/>
              <w:rPr>
                <w:rFonts w:ascii="方正书宋_GBK" w:eastAsia="方正书宋_GBK"/>
                <w:kern w:val="0"/>
                <w:sz w:val="21"/>
              </w:rPr>
            </w:pPr>
            <w:r>
              <w:rPr>
                <w:rFonts w:hint="eastAsia" w:ascii="方正书宋_GBK" w:eastAsia="方正书宋_GBK"/>
                <w:kern w:val="0"/>
                <w:sz w:val="21"/>
              </w:rPr>
              <w:t>市公交集团</w:t>
            </w:r>
          </w:p>
        </w:tc>
        <w:tc>
          <w:tcPr>
            <w:tcW w:w="3163" w:type="dxa"/>
            <w:vAlign w:val="center"/>
          </w:tcPr>
          <w:p>
            <w:pPr>
              <w:widowControl/>
              <w:rPr>
                <w:rFonts w:ascii="方正书宋_GBK" w:eastAsia="方正书宋_GBK"/>
                <w:kern w:val="0"/>
                <w:sz w:val="21"/>
              </w:rPr>
            </w:pPr>
            <w:r>
              <w:rPr>
                <w:rFonts w:hint="eastAsia" w:ascii="方正书宋_GBK" w:eastAsia="方正书宋_GBK"/>
                <w:kern w:val="0"/>
                <w:sz w:val="21"/>
              </w:rPr>
              <w:t>市交通运输局、文明办、文广新局、公安交管局</w:t>
            </w:r>
          </w:p>
        </w:tc>
        <w:tc>
          <w:tcPr>
            <w:tcW w:w="1037" w:type="dxa"/>
            <w:vAlign w:val="center"/>
          </w:tcPr>
          <w:p>
            <w:pPr>
              <w:widowControl/>
              <w:jc w:val="center"/>
              <w:rPr>
                <w:rFonts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jc w:val="center"/>
              <w:rPr>
                <w:rFonts w:hint="eastAsia" w:ascii="方正书宋_GBK" w:eastAsia="方正书宋_GBK"/>
                <w:kern w:val="0"/>
                <w:sz w:val="21"/>
              </w:rPr>
            </w:pPr>
          </w:p>
        </w:tc>
        <w:tc>
          <w:tcPr>
            <w:tcW w:w="1078" w:type="dxa"/>
            <w:vMerge w:val="continue"/>
            <w:vAlign w:val="center"/>
          </w:tcPr>
          <w:p>
            <w:pP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健全培训制度，年度培训轮训驾驶员不少于1000人次</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市公交集团</w:t>
            </w:r>
          </w:p>
          <w:p>
            <w:pPr>
              <w:widowControl/>
              <w:jc w:val="center"/>
              <w:rPr>
                <w:rFonts w:hint="eastAsia" w:ascii="方正书宋_GBK" w:eastAsia="方正书宋_GBK"/>
                <w:kern w:val="0"/>
                <w:sz w:val="21"/>
              </w:rPr>
            </w:pPr>
            <w:r>
              <w:rPr>
                <w:rFonts w:hint="eastAsia" w:ascii="方正书宋_GBK" w:eastAsia="方正书宋_GBK"/>
                <w:kern w:val="0"/>
                <w:sz w:val="21"/>
              </w:rPr>
              <w:t>地铁集团</w:t>
            </w:r>
          </w:p>
        </w:tc>
        <w:tc>
          <w:tcPr>
            <w:tcW w:w="3163" w:type="dxa"/>
            <w:vAlign w:val="center"/>
          </w:tcPr>
          <w:p>
            <w:pPr>
              <w:widowControl/>
              <w:rPr>
                <w:rFonts w:hint="eastAsia" w:ascii="方正书宋_GBK" w:eastAsia="方正书宋_GBK"/>
                <w:kern w:val="0"/>
                <w:sz w:val="21"/>
              </w:rPr>
            </w:pPr>
          </w:p>
        </w:tc>
        <w:tc>
          <w:tcPr>
            <w:tcW w:w="1037"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widowControl/>
              <w:jc w:val="center"/>
              <w:rPr>
                <w:rFonts w:hint="eastAsia" w:ascii="方正书宋_GBK" w:eastAsia="方正书宋_GBK"/>
                <w:kern w:val="0"/>
                <w:sz w:val="21"/>
              </w:rPr>
            </w:pPr>
          </w:p>
        </w:tc>
        <w:tc>
          <w:tcPr>
            <w:tcW w:w="1078" w:type="dxa"/>
            <w:vMerge w:val="continue"/>
            <w:vAlign w:val="center"/>
          </w:tcPr>
          <w:p>
            <w:pPr>
              <w:widowControl/>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完善公交企业职工工资制定和增长机制</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市公交集团、地铁集团，江宁、溧水、高淳区政府</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市人社局、总工会、财政局、交通运输局</w:t>
            </w:r>
          </w:p>
        </w:tc>
        <w:tc>
          <w:tcPr>
            <w:tcW w:w="1037" w:type="dxa"/>
            <w:vAlign w:val="center"/>
          </w:tcPr>
          <w:p>
            <w:pPr>
              <w:jc w:val="center"/>
              <w:rPr>
                <w:rFonts w:hint="eastAsia" w:ascii="方正书宋_GBK" w:eastAsia="方正书宋_GBK"/>
                <w:kern w:val="0"/>
                <w:sz w:val="21"/>
              </w:rPr>
            </w:pPr>
            <w:r>
              <w:rPr>
                <w:rFonts w:hint="eastAsia" w:ascii="方正书宋_GBK" w:eastAsia="方正书宋_GBK"/>
                <w:kern w:val="0"/>
                <w:sz w:val="21"/>
              </w:rPr>
              <w:t>12月底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12" w:type="dxa"/>
            <w:vMerge w:val="continue"/>
            <w:vAlign w:val="center"/>
          </w:tcPr>
          <w:p>
            <w:pPr>
              <w:widowControl/>
              <w:jc w:val="center"/>
              <w:rPr>
                <w:rFonts w:hint="eastAsia" w:ascii="方正书宋_GBK" w:eastAsia="方正书宋_GBK"/>
                <w:kern w:val="0"/>
                <w:sz w:val="21"/>
              </w:rPr>
            </w:pPr>
          </w:p>
        </w:tc>
        <w:tc>
          <w:tcPr>
            <w:tcW w:w="1078" w:type="dxa"/>
            <w:vMerge w:val="continue"/>
            <w:vAlign w:val="center"/>
          </w:tcPr>
          <w:p>
            <w:pPr>
              <w:widowControl/>
              <w:jc w:val="center"/>
              <w:rPr>
                <w:rFonts w:hint="eastAsia" w:ascii="方正书宋_GBK" w:eastAsia="方正书宋_GBK"/>
                <w:kern w:val="0"/>
                <w:sz w:val="21"/>
              </w:rPr>
            </w:pPr>
          </w:p>
        </w:tc>
        <w:tc>
          <w:tcPr>
            <w:tcW w:w="644" w:type="dxa"/>
            <w:vAlign w:val="center"/>
          </w:tcPr>
          <w:p>
            <w:pPr>
              <w:widowControl/>
              <w:numPr>
                <w:ilvl w:val="0"/>
                <w:numId w:val="1"/>
              </w:numPr>
              <w:ind w:left="0"/>
              <w:jc w:val="center"/>
              <w:rPr>
                <w:rFonts w:hint="eastAsia" w:ascii="方正书宋_GBK" w:eastAsia="方正书宋_GBK"/>
                <w:kern w:val="0"/>
                <w:sz w:val="21"/>
              </w:rPr>
            </w:pPr>
          </w:p>
        </w:tc>
        <w:tc>
          <w:tcPr>
            <w:tcW w:w="6439" w:type="dxa"/>
            <w:vAlign w:val="center"/>
          </w:tcPr>
          <w:p>
            <w:pPr>
              <w:widowControl/>
              <w:rPr>
                <w:rFonts w:hint="eastAsia" w:ascii="方正书宋_GBK" w:eastAsia="方正书宋_GBK"/>
                <w:sz w:val="21"/>
              </w:rPr>
            </w:pPr>
            <w:r>
              <w:rPr>
                <w:rFonts w:hint="eastAsia" w:ascii="方正书宋_GBK" w:eastAsia="方正书宋_GBK"/>
                <w:sz w:val="21"/>
              </w:rPr>
              <w:t>加强公共交通企业工会建设</w:t>
            </w:r>
          </w:p>
        </w:tc>
        <w:tc>
          <w:tcPr>
            <w:tcW w:w="1834" w:type="dxa"/>
            <w:vAlign w:val="center"/>
          </w:tcPr>
          <w:p>
            <w:pPr>
              <w:widowControl/>
              <w:jc w:val="center"/>
              <w:rPr>
                <w:rFonts w:hint="eastAsia" w:ascii="方正书宋_GBK" w:eastAsia="方正书宋_GBK"/>
                <w:kern w:val="0"/>
                <w:sz w:val="21"/>
              </w:rPr>
            </w:pPr>
            <w:r>
              <w:rPr>
                <w:rFonts w:hint="eastAsia" w:ascii="方正书宋_GBK" w:eastAsia="方正书宋_GBK"/>
                <w:kern w:val="0"/>
                <w:sz w:val="21"/>
              </w:rPr>
              <w:t>市公交集团、地铁集团，江宁、溧水、高淳区政府</w:t>
            </w:r>
          </w:p>
        </w:tc>
        <w:tc>
          <w:tcPr>
            <w:tcW w:w="3163" w:type="dxa"/>
            <w:vAlign w:val="center"/>
          </w:tcPr>
          <w:p>
            <w:pPr>
              <w:widowControl/>
              <w:rPr>
                <w:rFonts w:hint="eastAsia" w:ascii="方正书宋_GBK" w:eastAsia="方正书宋_GBK"/>
                <w:kern w:val="0"/>
                <w:sz w:val="21"/>
              </w:rPr>
            </w:pPr>
            <w:r>
              <w:rPr>
                <w:rFonts w:hint="eastAsia" w:ascii="方正书宋_GBK" w:eastAsia="方正书宋_GBK"/>
                <w:kern w:val="0"/>
                <w:sz w:val="21"/>
              </w:rPr>
              <w:t>市总工会</w:t>
            </w:r>
          </w:p>
        </w:tc>
        <w:tc>
          <w:tcPr>
            <w:tcW w:w="1037" w:type="dxa"/>
            <w:vAlign w:val="center"/>
          </w:tcPr>
          <w:p>
            <w:pPr>
              <w:jc w:val="center"/>
              <w:rPr>
                <w:rFonts w:hint="eastAsia" w:ascii="方正书宋_GBK" w:eastAsia="方正书宋_GBK"/>
                <w:kern w:val="0"/>
                <w:sz w:val="21"/>
              </w:rPr>
            </w:pPr>
            <w:r>
              <w:rPr>
                <w:rFonts w:hint="eastAsia" w:ascii="方正书宋_GBK" w:eastAsia="方正书宋_GBK"/>
                <w:kern w:val="0"/>
                <w:sz w:val="21"/>
              </w:rPr>
              <w:t>12月底</w:t>
            </w:r>
          </w:p>
        </w:tc>
      </w:tr>
      <w:bookmarkEnd w:id="0"/>
    </w:tbl>
    <w:p>
      <w:pPr>
        <w:jc w:val="center"/>
        <w:rPr>
          <w:rFonts w:hint="eastAsia" w:ascii="方正小标宋_GBK" w:eastAsia="方正小标宋_GBK"/>
          <w:bCs/>
          <w:kern w:val="0"/>
          <w:sz w:val="44"/>
          <w:szCs w:val="44"/>
        </w:rPr>
      </w:pP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黑体_GBK">
    <w:altName w:val="黑体"/>
    <w:panose1 w:val="03000509000000000000"/>
    <w:charset w:val="86"/>
    <w:family w:val="script"/>
    <w:pitch w:val="default"/>
    <w:sig w:usb0="00000000" w:usb1="00000000" w:usb2="00000010" w:usb3="00000000" w:csb0="00040000" w:csb1="00000000"/>
  </w:font>
  <w:font w:name="方正仿宋简体">
    <w:altName w:val="宋体"/>
    <w:panose1 w:val="03000509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书宋_GBK">
    <w:altName w:val="宋体"/>
    <w:panose1 w:val="03000509000000000000"/>
    <w:charset w:val="86"/>
    <w:family w:val="script"/>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ourier New">
    <w:panose1 w:val="02070309020205020404"/>
    <w:charset w:val="00"/>
    <w:family w:val="modern"/>
    <w:pitch w:val="default"/>
    <w:sig w:usb0="00007A87" w:usb1="80000000" w:usb2="00000008"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61007A87" w:usb1="80000000" w:usb2="00000008" w:usb3="00000000" w:csb0="200101FF" w:csb1="20280000"/>
  </w:font>
  <w:font w:name="黑体">
    <w:panose1 w:val="02010600030101010101"/>
    <w:charset w:val="86"/>
    <w:family w:val="script"/>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黑体">
    <w:panose1 w:val="02010600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82F40"/>
    <w:multiLevelType w:val="multilevel"/>
    <w:tmpl w:val="7E682F40"/>
    <w:lvl w:ilvl="0" w:tentative="0">
      <w:start w:val="1"/>
      <w:numFmt w:val="decimal"/>
      <w:lvlText w:val="%1"/>
      <w:lvlJc w:val="center"/>
      <w:pPr>
        <w:tabs>
          <w:tab w:val="left" w:pos="299"/>
        </w:tabs>
        <w:ind w:left="10" w:firstLine="170"/>
      </w:pPr>
      <w:rPr>
        <w:rFonts w:hint="eastAsia"/>
      </w:rPr>
    </w:lvl>
    <w:lvl w:ilvl="1" w:tentative="0">
      <w:start w:val="1"/>
      <w:numFmt w:val="lowerLetter"/>
      <w:lvlText w:val="%2)"/>
      <w:lvlJc w:val="left"/>
      <w:pPr>
        <w:tabs>
          <w:tab w:val="left" w:pos="1128"/>
        </w:tabs>
        <w:ind w:left="1128" w:hanging="420"/>
      </w:pPr>
    </w:lvl>
    <w:lvl w:ilvl="2" w:tentative="0">
      <w:start w:val="1"/>
      <w:numFmt w:val="lowerRoman"/>
      <w:lvlText w:val="%3."/>
      <w:lvlJc w:val="right"/>
      <w:pPr>
        <w:tabs>
          <w:tab w:val="left" w:pos="1548"/>
        </w:tabs>
        <w:ind w:left="1548" w:hanging="420"/>
      </w:pPr>
    </w:lvl>
    <w:lvl w:ilvl="3" w:tentative="0">
      <w:start w:val="1"/>
      <w:numFmt w:val="decimal"/>
      <w:lvlText w:val="%4."/>
      <w:lvlJc w:val="left"/>
      <w:pPr>
        <w:tabs>
          <w:tab w:val="left" w:pos="1968"/>
        </w:tabs>
        <w:ind w:left="1968" w:hanging="420"/>
      </w:pPr>
    </w:lvl>
    <w:lvl w:ilvl="4" w:tentative="0">
      <w:start w:val="1"/>
      <w:numFmt w:val="lowerLetter"/>
      <w:lvlText w:val="%5)"/>
      <w:lvlJc w:val="left"/>
      <w:pPr>
        <w:tabs>
          <w:tab w:val="left" w:pos="2388"/>
        </w:tabs>
        <w:ind w:left="2388" w:hanging="420"/>
      </w:pPr>
    </w:lvl>
    <w:lvl w:ilvl="5" w:tentative="0">
      <w:start w:val="1"/>
      <w:numFmt w:val="lowerRoman"/>
      <w:lvlText w:val="%6."/>
      <w:lvlJc w:val="right"/>
      <w:pPr>
        <w:tabs>
          <w:tab w:val="left" w:pos="2808"/>
        </w:tabs>
        <w:ind w:left="2808" w:hanging="420"/>
      </w:pPr>
    </w:lvl>
    <w:lvl w:ilvl="6" w:tentative="0">
      <w:start w:val="1"/>
      <w:numFmt w:val="decimal"/>
      <w:lvlText w:val="%7."/>
      <w:lvlJc w:val="left"/>
      <w:pPr>
        <w:tabs>
          <w:tab w:val="left" w:pos="3228"/>
        </w:tabs>
        <w:ind w:left="3228" w:hanging="420"/>
      </w:pPr>
    </w:lvl>
    <w:lvl w:ilvl="7" w:tentative="0">
      <w:start w:val="1"/>
      <w:numFmt w:val="lowerLetter"/>
      <w:lvlText w:val="%8)"/>
      <w:lvlJc w:val="left"/>
      <w:pPr>
        <w:tabs>
          <w:tab w:val="left" w:pos="3648"/>
        </w:tabs>
        <w:ind w:left="3648" w:hanging="420"/>
      </w:pPr>
    </w:lvl>
    <w:lvl w:ilvl="8" w:tentative="0">
      <w:start w:val="1"/>
      <w:numFmt w:val="lowerRoman"/>
      <w:lvlText w:val="%9."/>
      <w:lvlJc w:val="right"/>
      <w:pPr>
        <w:tabs>
          <w:tab w:val="left" w:pos="4068"/>
        </w:tabs>
        <w:ind w:left="406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84A59"/>
    <w:rsid w:val="15884A59"/>
    <w:rsid w:val="5EA123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Char Char Char Char1 Char Char"/>
    <w:basedOn w:val="1"/>
    <w:qFormat/>
    <w:uiPriority w:val="6"/>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2016-06-13T06:49:00Z</dcterms:created>
  <dc:creator>Administrator</dc:creator>
  <cp:lastModifiedBy>Administrator</cp:lastModifiedBy>
  <dcterms:modified xsi:type="dcterms:W3CDTF">2016-06-13T06:50:23Z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