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atLeast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附图2</w:t>
      </w:r>
    </w:p>
    <w:p>
      <w:pPr>
        <w:spacing w:line="460" w:lineRule="atLeast"/>
        <w:rPr>
          <w:rFonts w:ascii="方正黑体_GBK" w:eastAsia="方正黑体_GBK"/>
          <w:bCs/>
          <w:sz w:val="32"/>
          <w:szCs w:val="32"/>
        </w:rPr>
      </w:pPr>
    </w:p>
    <w:p>
      <w:pPr>
        <w:spacing w:line="460" w:lineRule="atLeast"/>
        <w:jc w:val="center"/>
        <w:rPr>
          <w:rFonts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办公类建筑停车分区划分图</w:t>
      </w:r>
    </w:p>
    <w:p>
      <w:pPr>
        <w:spacing w:line="360" w:lineRule="auto"/>
        <w:jc w:val="center"/>
        <w:rPr>
          <w:rFonts w:eastAsia="仿宋"/>
          <w:color w:val="FF0000"/>
          <w:sz w:val="24"/>
        </w:rPr>
      </w:pPr>
      <w:r>
        <w:rPr>
          <w:rFonts w:eastAsia="仿宋"/>
          <w:color w:val="FF0000"/>
          <w:sz w:val="24"/>
        </w:rPr>
        <w:drawing>
          <wp:inline distT="0" distB="0" distL="114300" distR="114300">
            <wp:extent cx="5445125" cy="5870575"/>
            <wp:effectExtent l="0" t="0" r="3175" b="158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8189" t="12807" r="7378" b="17769"/>
                    <a:stretch>
                      <a:fillRect/>
                    </a:stretch>
                  </pic:blipFill>
                  <pic:spPr>
                    <a:xfrm>
                      <a:off x="0" y="0"/>
                      <a:ext cx="5445125" cy="587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atLeast"/>
        <w:ind w:left="1" w:firstLine="480" w:firstLineChars="200"/>
        <w:rPr>
          <w:rFonts w:eastAsia="方正仿宋_GBK"/>
          <w:sz w:val="24"/>
        </w:rPr>
      </w:pPr>
      <w:r>
        <w:rPr>
          <w:rFonts w:hint="eastAsia" w:eastAsia="方正仿宋_GBK"/>
          <w:sz w:val="24"/>
        </w:rPr>
        <w:t>注：大厂中心区、仙林副城核心区、青龙片区中心区范围以控制性详细规划确定的中心区范围为准。</w:t>
      </w:r>
    </w:p>
    <w:p>
      <w:pPr>
        <w:ind w:firstLine="480" w:firstLineChars="200"/>
        <w:jc w:val="center"/>
        <w:rPr>
          <w:rFonts w:eastAsia="仿宋"/>
          <w:color w:val="FF0000"/>
          <w:sz w:val="24"/>
        </w:rPr>
      </w:pPr>
      <w:r>
        <w:rPr>
          <w:rFonts w:eastAsia="仿宋"/>
          <w:color w:val="FF0000"/>
          <w:sz w:val="24"/>
        </w:rPr>
        <w:drawing>
          <wp:inline distT="0" distB="0" distL="114300" distR="114300">
            <wp:extent cx="1654175" cy="1599565"/>
            <wp:effectExtent l="0" t="0" r="3175" b="635"/>
            <wp:docPr id="1" name="图片 2" descr="未标题-4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未标题-4 拷贝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1599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139950" cy="1541780"/>
            <wp:effectExtent l="0" t="0" r="12700" b="127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l="48512" t="50000" r="6046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仿宋"/>
          <w:color w:val="FF0000"/>
          <w:sz w:val="24"/>
        </w:rPr>
        <w:t xml:space="preserve"> </w:t>
      </w:r>
    </w:p>
    <w:p>
      <w:pPr>
        <w:ind w:firstLine="480" w:firstLineChars="200"/>
        <w:jc w:val="center"/>
        <w:rPr>
          <w:rFonts w:eastAsia="仿宋"/>
          <w:color w:val="FF0000"/>
          <w:sz w:val="24"/>
        </w:rPr>
      </w:pPr>
      <w:r>
        <w:rPr>
          <w:rFonts w:eastAsia="仿宋"/>
          <w:color w:val="FF0000"/>
          <w:sz w:val="24"/>
        </w:rPr>
        <w:drawing>
          <wp:inline distT="0" distB="0" distL="114300" distR="114300">
            <wp:extent cx="1645920" cy="1591310"/>
            <wp:effectExtent l="0" t="0" r="11430" b="8890"/>
            <wp:docPr id="8" name="图片 4" descr="未标题-2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未标题-2 拷贝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"/>
          <w:color w:val="FF0000"/>
          <w:sz w:val="24"/>
        </w:rPr>
        <w:drawing>
          <wp:inline distT="0" distB="0" distL="114300" distR="114300">
            <wp:extent cx="1645920" cy="1591310"/>
            <wp:effectExtent l="0" t="0" r="11430" b="8890"/>
            <wp:docPr id="3" name="图片 5" descr="未标题-3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未标题-3拷贝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仿宋"/>
          <w:color w:val="FF0000"/>
          <w:sz w:val="24"/>
        </w:rPr>
        <w:t xml:space="preserve"> </w:t>
      </w:r>
    </w:p>
    <w:p>
      <w:pPr>
        <w:spacing w:line="360" w:lineRule="auto"/>
      </w:pPr>
      <w:r>
        <w:drawing>
          <wp:inline distT="0" distB="0" distL="114300" distR="114300">
            <wp:extent cx="1637665" cy="1486535"/>
            <wp:effectExtent l="0" t="0" r="635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rcRect l="1756" t="2000" r="63506" b="49666"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1813560" cy="1431925"/>
            <wp:effectExtent l="0" t="0" r="15240" b="15875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rcRect l="3665" t="6458" r="4189" b="3772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1478280" cy="1431925"/>
            <wp:effectExtent l="0" t="0" r="7620" b="15875"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rcRect l="69922" t="4668" r="-2" b="50999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left"/>
        <w:rPr>
          <w:rFonts w:hint="eastAsia" w:eastAsia="方正仿宋_GBK" w:cs="宋体"/>
          <w:kern w:val="0"/>
          <w:sz w:val="32"/>
          <w:szCs w:val="21"/>
        </w:rPr>
      </w:pPr>
    </w:p>
    <w:p>
      <w:pPr>
        <w:spacing w:line="300" w:lineRule="auto"/>
        <w:jc w:val="left"/>
        <w:rPr>
          <w:rFonts w:hint="eastAsia" w:eastAsia="方正仿宋_GBK" w:cs="宋体"/>
          <w:kern w:val="0"/>
          <w:sz w:val="32"/>
          <w:szCs w:val="21"/>
        </w:rPr>
      </w:pPr>
    </w:p>
    <w:p>
      <w:pPr>
        <w:spacing w:line="300" w:lineRule="auto"/>
        <w:jc w:val="left"/>
        <w:rPr>
          <w:rFonts w:hint="eastAsia" w:eastAsia="方正仿宋_GBK" w:cs="宋体"/>
          <w:kern w:val="0"/>
          <w:sz w:val="32"/>
          <w:szCs w:val="21"/>
        </w:rPr>
      </w:pPr>
    </w:p>
    <w:p>
      <w:pPr>
        <w:spacing w:line="300" w:lineRule="auto"/>
        <w:jc w:val="left"/>
        <w:rPr>
          <w:rFonts w:hint="eastAsia" w:eastAsia="方正仿宋_GBK" w:cs="宋体"/>
          <w:kern w:val="0"/>
          <w:sz w:val="32"/>
          <w:szCs w:val="21"/>
        </w:rPr>
      </w:pPr>
    </w:p>
    <w:p>
      <w:pPr>
        <w:spacing w:line="300" w:lineRule="auto"/>
        <w:jc w:val="left"/>
        <w:rPr>
          <w:rFonts w:hint="eastAsia" w:eastAsia="方正仿宋_GBK" w:cs="宋体"/>
          <w:kern w:val="0"/>
          <w:sz w:val="32"/>
          <w:szCs w:val="21"/>
        </w:rPr>
      </w:pPr>
    </w:p>
    <w:p>
      <w:pPr>
        <w:spacing w:line="300" w:lineRule="auto"/>
        <w:jc w:val="left"/>
        <w:rPr>
          <w:rFonts w:hint="eastAsia" w:eastAsia="方正仿宋_GBK" w:cs="宋体"/>
          <w:kern w:val="0"/>
          <w:sz w:val="32"/>
          <w:szCs w:val="21"/>
        </w:rPr>
      </w:pPr>
    </w:p>
    <w:p>
      <w:pPr>
        <w:spacing w:line="300" w:lineRule="auto"/>
        <w:jc w:val="left"/>
        <w:rPr>
          <w:rFonts w:hint="eastAsia" w:eastAsia="方正仿宋_GBK" w:cs="宋体"/>
          <w:kern w:val="0"/>
          <w:sz w:val="32"/>
          <w:szCs w:val="21"/>
        </w:rPr>
      </w:pPr>
    </w:p>
    <w:p>
      <w:pPr>
        <w:spacing w:line="300" w:lineRule="auto"/>
        <w:jc w:val="left"/>
        <w:rPr>
          <w:rFonts w:hint="eastAsia" w:eastAsia="方正仿宋_GBK" w:cs="宋体"/>
          <w:kern w:val="0"/>
          <w:sz w:val="32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鼎简仿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汉鼎简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0689C"/>
    <w:rsid w:val="0A0068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2018-01-03T08:49:00Z</dcterms:created>
  <dc:creator>Administrator</dc:creator>
  <cp:lastModifiedBy>Administrator</cp:lastModifiedBy>
  <dcterms:modified xsi:type="dcterms:W3CDTF">2018-01-03T08:49:26Z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