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00" w:lineRule="auto"/>
        <w:rPr>
          <w:rFonts w:hint="eastAsia" w:eastAsia="方正黑体_GBK"/>
          <w:sz w:val="32"/>
          <w:szCs w:val="32"/>
        </w:rPr>
      </w:pPr>
      <w:r>
        <w:rPr>
          <w:rFonts w:hint="eastAsia" w:eastAsia="方正黑体_GBK"/>
          <w:sz w:val="32"/>
          <w:szCs w:val="32"/>
        </w:rPr>
        <w:t>附件</w:t>
      </w:r>
    </w:p>
    <w:p>
      <w:pPr>
        <w:spacing w:line="300" w:lineRule="auto"/>
        <w:ind w:firstLine="640" w:firstLineChars="200"/>
        <w:rPr>
          <w:rFonts w:hint="eastAsia" w:eastAsia="方正仿宋_GBK"/>
          <w:sz w:val="32"/>
          <w:szCs w:val="32"/>
        </w:rPr>
      </w:pPr>
    </w:p>
    <w:p>
      <w:pPr>
        <w:spacing w:line="283" w:lineRule="auto"/>
        <w:jc w:val="center"/>
        <w:rPr>
          <w:rFonts w:hint="eastAsia" w:ascii="方正小标宋_GBK" w:eastAsia="方正小标宋_GBK"/>
          <w:sz w:val="44"/>
          <w:szCs w:val="44"/>
        </w:rPr>
      </w:pPr>
      <w:r>
        <w:rPr>
          <w:rFonts w:hint="eastAsia" w:ascii="方正小标宋_GBK" w:eastAsia="方正小标宋_GBK"/>
          <w:sz w:val="44"/>
          <w:szCs w:val="44"/>
        </w:rPr>
        <w:t>《江苏江宁汤山方山国家地质公园</w:t>
      </w:r>
    </w:p>
    <w:p>
      <w:pPr>
        <w:spacing w:line="283" w:lineRule="auto"/>
        <w:jc w:val="center"/>
        <w:rPr>
          <w:rFonts w:hint="eastAsia" w:ascii="方正小标宋_GBK" w:eastAsia="方正小标宋_GBK"/>
          <w:sz w:val="44"/>
          <w:szCs w:val="44"/>
        </w:rPr>
      </w:pPr>
      <w:r>
        <w:rPr>
          <w:rFonts w:hint="eastAsia" w:ascii="方正小标宋_GBK" w:eastAsia="方正小标宋_GBK"/>
          <w:sz w:val="44"/>
          <w:szCs w:val="44"/>
        </w:rPr>
        <w:t>规划修编（2018—2025年）》</w:t>
      </w:r>
    </w:p>
    <w:p>
      <w:pPr>
        <w:spacing w:line="300" w:lineRule="auto"/>
        <w:ind w:firstLine="640" w:firstLineChars="200"/>
        <w:rPr>
          <w:rFonts w:hint="eastAsia" w:eastAsia="方正仿宋_GBK"/>
          <w:sz w:val="32"/>
          <w:szCs w:val="32"/>
        </w:rPr>
      </w:pPr>
    </w:p>
    <w:p>
      <w:pPr>
        <w:spacing w:line="300" w:lineRule="auto"/>
        <w:jc w:val="center"/>
        <w:rPr>
          <w:rFonts w:eastAsia="方正黑体_GBK"/>
          <w:sz w:val="32"/>
          <w:szCs w:val="32"/>
        </w:rPr>
      </w:pPr>
      <w:r>
        <w:rPr>
          <w:rFonts w:hint="eastAsia" w:eastAsia="方正黑体_GBK"/>
          <w:sz w:val="32"/>
          <w:szCs w:val="32"/>
        </w:rPr>
        <w:t>编制说明</w:t>
      </w:r>
    </w:p>
    <w:p>
      <w:pPr>
        <w:spacing w:line="300" w:lineRule="auto"/>
        <w:ind w:firstLine="560" w:firstLineChars="200"/>
        <w:rPr>
          <w:rFonts w:hint="eastAsia" w:eastAsia="方正仿宋_GBK"/>
          <w:sz w:val="28"/>
          <w:szCs w:val="28"/>
        </w:rPr>
      </w:pPr>
    </w:p>
    <w:p>
      <w:pPr>
        <w:spacing w:line="300" w:lineRule="auto"/>
        <w:ind w:firstLine="640" w:firstLineChars="200"/>
        <w:rPr>
          <w:rFonts w:eastAsia="方正黑体_GBK"/>
          <w:sz w:val="32"/>
          <w:szCs w:val="32"/>
        </w:rPr>
      </w:pPr>
      <w:r>
        <w:rPr>
          <w:rFonts w:hint="eastAsia" w:eastAsia="方正黑体_GBK"/>
          <w:sz w:val="32"/>
          <w:szCs w:val="32"/>
        </w:rPr>
        <w:t>一、规划编制的背景、依据、原则及指导思想</w:t>
      </w:r>
    </w:p>
    <w:p>
      <w:pPr>
        <w:spacing w:line="300" w:lineRule="auto"/>
        <w:ind w:firstLine="640" w:firstLineChars="200"/>
        <w:rPr>
          <w:rFonts w:eastAsia="方正仿宋_GBK"/>
          <w:sz w:val="32"/>
          <w:szCs w:val="32"/>
        </w:rPr>
      </w:pPr>
      <w:r>
        <w:rPr>
          <w:rFonts w:eastAsia="方正仿宋_GBK"/>
          <w:sz w:val="32"/>
          <w:szCs w:val="32"/>
        </w:rPr>
        <w:t>1</w:t>
      </w:r>
      <w:r>
        <w:rPr>
          <w:rFonts w:hint="eastAsia" w:eastAsia="方正仿宋_GBK"/>
          <w:sz w:val="32"/>
          <w:szCs w:val="32"/>
        </w:rPr>
        <w:t>．规划背景</w:t>
      </w:r>
    </w:p>
    <w:p>
      <w:pPr>
        <w:spacing w:line="300" w:lineRule="auto"/>
        <w:ind w:firstLine="640" w:firstLineChars="200"/>
        <w:rPr>
          <w:rFonts w:eastAsia="方正仿宋_GBK"/>
          <w:sz w:val="32"/>
          <w:szCs w:val="32"/>
        </w:rPr>
      </w:pPr>
      <w:r>
        <w:rPr>
          <w:rFonts w:hint="eastAsia" w:eastAsia="方正仿宋_GBK"/>
          <w:sz w:val="32"/>
          <w:szCs w:val="32"/>
        </w:rPr>
        <w:t>中国的地质公园建设，是响应联合国教科文组织建立“国家地质公园网络体系”的倡议，贯彻国务院关于保护地质遗迹的任务，由国土资源部主持于</w:t>
      </w:r>
      <w:r>
        <w:rPr>
          <w:rFonts w:eastAsia="方正仿宋_GBK"/>
          <w:sz w:val="32"/>
          <w:szCs w:val="32"/>
        </w:rPr>
        <w:t>2000</w:t>
      </w:r>
      <w:r>
        <w:rPr>
          <w:rFonts w:hint="eastAsia" w:eastAsia="方正仿宋_GBK"/>
          <w:sz w:val="32"/>
          <w:szCs w:val="32"/>
        </w:rPr>
        <w:t>年启动的一项新工作。地质公园担负三项任务：第一，保护地质遗迹，保护自然环境；第二，普及地球科学知识，促进公众科学素质提高；第三，开展旅游活动，促进地方经济与社会可持续发展。由于地质公园的理念符合社会发展的需求，受到了各级政府、社会各界及广大公众的欢迎，地质公园事业获得了蓬勃发展，目前中国地质公园体系已初具轮廓。地质公园事业的发展使得我国地质遗迹保护事业进入了一个全新的发展阶段。</w:t>
      </w:r>
    </w:p>
    <w:p>
      <w:pPr>
        <w:spacing w:line="300" w:lineRule="auto"/>
        <w:ind w:firstLine="640" w:firstLineChars="200"/>
        <w:rPr>
          <w:rFonts w:eastAsia="方正仿宋_GBK"/>
          <w:sz w:val="32"/>
          <w:szCs w:val="32"/>
        </w:rPr>
      </w:pPr>
      <w:r>
        <w:rPr>
          <w:rFonts w:hint="eastAsia" w:eastAsia="方正仿宋_GBK"/>
          <w:sz w:val="32"/>
          <w:szCs w:val="32"/>
        </w:rPr>
        <w:t>汤山温泉、阳山碑材、方山火山、南京猿人洞均为金陵名胜之一，有一定的建设基础。汤山历史上以温泉闻名，建设盛于民国，成为当时政要休闲交流中心。至今发展成著名温泉休闲度假区。</w:t>
      </w:r>
      <w:r>
        <w:rPr>
          <w:rFonts w:eastAsia="方正仿宋_GBK"/>
          <w:sz w:val="32"/>
          <w:szCs w:val="32"/>
        </w:rPr>
        <w:t>1993</w:t>
      </w:r>
      <w:r>
        <w:rPr>
          <w:rFonts w:hint="eastAsia" w:eastAsia="方正仿宋_GBK"/>
          <w:sz w:val="32"/>
          <w:szCs w:val="32"/>
        </w:rPr>
        <w:t>年发现南京猿人后，开发建设南京猿人洞景区，于</w:t>
      </w:r>
      <w:r>
        <w:rPr>
          <w:rFonts w:eastAsia="方正仿宋_GBK"/>
          <w:sz w:val="32"/>
          <w:szCs w:val="32"/>
        </w:rPr>
        <w:t>2006</w:t>
      </w:r>
      <w:r>
        <w:rPr>
          <w:rFonts w:hint="eastAsia" w:eastAsia="方正仿宋_GBK"/>
          <w:sz w:val="32"/>
          <w:szCs w:val="32"/>
        </w:rPr>
        <w:t>年国务院公布为全国重点文物保护单位。阳山碑材是历史著名景点、省级保护单位，上世纪九十年代建设明文化村景区，现为</w:t>
      </w:r>
      <w:r>
        <w:rPr>
          <w:rFonts w:eastAsia="方正仿宋_GBK"/>
          <w:sz w:val="32"/>
          <w:szCs w:val="32"/>
        </w:rPr>
        <w:t>AAAA</w:t>
      </w:r>
      <w:r>
        <w:rPr>
          <w:rFonts w:hint="eastAsia" w:eastAsia="方正仿宋_GBK"/>
          <w:sz w:val="32"/>
          <w:szCs w:val="32"/>
        </w:rPr>
        <w:t>级旅游区。方山景区是江宁的地标，史称天印山，景观独特，人文历史丰厚，现为</w:t>
      </w:r>
      <w:r>
        <w:rPr>
          <w:rFonts w:eastAsia="方正仿宋_GBK"/>
          <w:sz w:val="32"/>
          <w:szCs w:val="32"/>
        </w:rPr>
        <w:t>AAA</w:t>
      </w:r>
      <w:r>
        <w:rPr>
          <w:rFonts w:hint="eastAsia" w:eastAsia="方正仿宋_GBK"/>
          <w:sz w:val="32"/>
          <w:szCs w:val="32"/>
        </w:rPr>
        <w:t>级旅游区。</w:t>
      </w:r>
    </w:p>
    <w:p>
      <w:pPr>
        <w:spacing w:line="300" w:lineRule="auto"/>
        <w:ind w:firstLine="640" w:firstLineChars="200"/>
        <w:rPr>
          <w:rFonts w:eastAsia="方正仿宋_GBK"/>
          <w:sz w:val="32"/>
          <w:szCs w:val="32"/>
        </w:rPr>
      </w:pPr>
      <w:r>
        <w:rPr>
          <w:rFonts w:hint="eastAsia" w:eastAsia="方正仿宋_GBK"/>
          <w:sz w:val="32"/>
          <w:szCs w:val="32"/>
        </w:rPr>
        <w:t>王德滋等在宁八位院士联名向省、市领导发出关于保护宁镇山脉地质走廊的建议。省市领导有明确批复，</w:t>
      </w:r>
      <w:r>
        <w:rPr>
          <w:rFonts w:eastAsia="方正仿宋_GBK"/>
          <w:sz w:val="32"/>
          <w:szCs w:val="32"/>
        </w:rPr>
        <w:t>2009</w:t>
      </w:r>
      <w:r>
        <w:rPr>
          <w:rFonts w:hint="eastAsia" w:eastAsia="方正仿宋_GBK"/>
          <w:sz w:val="32"/>
          <w:szCs w:val="32"/>
        </w:rPr>
        <w:t>年申报国家地质公园获得建设资格，随即按国土资源部的要求编制总体规划。地质公园按照总体规划进行保护和建设，</w:t>
      </w:r>
      <w:r>
        <w:rPr>
          <w:rFonts w:eastAsia="方正仿宋_GBK"/>
          <w:sz w:val="32"/>
          <w:szCs w:val="32"/>
        </w:rPr>
        <w:t>2013</w:t>
      </w:r>
      <w:r>
        <w:rPr>
          <w:rFonts w:hint="eastAsia" w:eastAsia="方正仿宋_GBK"/>
          <w:sz w:val="32"/>
          <w:szCs w:val="32"/>
        </w:rPr>
        <w:t>年</w:t>
      </w:r>
      <w:r>
        <w:rPr>
          <w:rFonts w:eastAsia="方正仿宋_GBK"/>
          <w:sz w:val="32"/>
          <w:szCs w:val="32"/>
        </w:rPr>
        <w:t>1</w:t>
      </w:r>
      <w:r>
        <w:rPr>
          <w:rFonts w:hint="eastAsia" w:eastAsia="方正仿宋_GBK"/>
          <w:sz w:val="32"/>
          <w:szCs w:val="32"/>
        </w:rPr>
        <w:t>月</w:t>
      </w:r>
      <w:r>
        <w:rPr>
          <w:rFonts w:eastAsia="方正仿宋_GBK"/>
          <w:sz w:val="32"/>
          <w:szCs w:val="32"/>
        </w:rPr>
        <w:t>30</w:t>
      </w:r>
      <w:r>
        <w:rPr>
          <w:rFonts w:hint="eastAsia" w:eastAsia="方正仿宋_GBK"/>
          <w:sz w:val="32"/>
          <w:szCs w:val="32"/>
        </w:rPr>
        <w:t>日国土资源部同意命名江苏江宁汤山方山国家地质公园（国土资函〔</w:t>
      </w:r>
      <w:r>
        <w:rPr>
          <w:rFonts w:eastAsia="方正仿宋_GBK"/>
          <w:sz w:val="32"/>
          <w:szCs w:val="32"/>
        </w:rPr>
        <w:t>2013</w:t>
      </w:r>
      <w:r>
        <w:rPr>
          <w:rFonts w:hint="eastAsia" w:eastAsia="方正仿宋_GBK"/>
          <w:sz w:val="32"/>
          <w:szCs w:val="32"/>
        </w:rPr>
        <w:t>〕</w:t>
      </w:r>
      <w:r>
        <w:rPr>
          <w:rFonts w:eastAsia="方正仿宋_GBK"/>
          <w:sz w:val="32"/>
          <w:szCs w:val="32"/>
        </w:rPr>
        <w:t>26</w:t>
      </w:r>
      <w:r>
        <w:rPr>
          <w:rFonts w:hint="eastAsia" w:eastAsia="方正仿宋_GBK"/>
          <w:sz w:val="32"/>
          <w:szCs w:val="32"/>
        </w:rPr>
        <w:t>号），并要求以科学发展观为指导，遵循“在保护中开发，在开发中保护”的原则，做好园区内汤山猿人洞遗址、地质剖面走廊、火山遗迹、温泉群及明代阳山碑材遗址等地质遗迹资源的有效保护和科学开发利用，开展公众地学科普教育和科学研究，并按照国土资源部相关规定和国家地质公园建设指南要求，加强国家地质公园管理，完善国家地质公园建设，为促进地方资源、环境和经济的协调发展做出贡献。</w:t>
      </w:r>
    </w:p>
    <w:p>
      <w:pPr>
        <w:spacing w:line="300" w:lineRule="auto"/>
        <w:ind w:firstLine="640" w:firstLineChars="200"/>
        <w:rPr>
          <w:rFonts w:eastAsia="方正仿宋_GBK"/>
          <w:sz w:val="32"/>
          <w:szCs w:val="32"/>
        </w:rPr>
      </w:pPr>
      <w:r>
        <w:rPr>
          <w:rFonts w:hint="eastAsia" w:eastAsia="方正仿宋_GBK"/>
          <w:sz w:val="32"/>
          <w:szCs w:val="32"/>
        </w:rPr>
        <w:t>《江苏江宁汤山方山国家地质公园总体规划》于</w:t>
      </w:r>
      <w:r>
        <w:rPr>
          <w:rFonts w:eastAsia="方正仿宋_GBK"/>
          <w:sz w:val="32"/>
          <w:szCs w:val="32"/>
        </w:rPr>
        <w:t>2011</w:t>
      </w:r>
      <w:r>
        <w:rPr>
          <w:rFonts w:hint="eastAsia" w:eastAsia="方正仿宋_GBK"/>
          <w:sz w:val="32"/>
          <w:szCs w:val="32"/>
        </w:rPr>
        <w:t>年</w:t>
      </w:r>
      <w:r>
        <w:rPr>
          <w:rFonts w:eastAsia="方正仿宋_GBK"/>
          <w:sz w:val="32"/>
          <w:szCs w:val="32"/>
        </w:rPr>
        <w:t>8</w:t>
      </w:r>
      <w:r>
        <w:rPr>
          <w:rFonts w:hint="eastAsia" w:eastAsia="方正仿宋_GBK"/>
          <w:sz w:val="32"/>
          <w:szCs w:val="32"/>
        </w:rPr>
        <w:t>月获得国土资源部正式批复实施，经过多年的建设，公园在地质遗迹保护、地质博物馆建设、地质科普等方面取得了很大成就，公园的环境环境也得到了很大的改善。但是，在实践中也发现存在有一些问题需要研究解决，国家地质公园规划在实施过程中，多次遇到与地方建设之间所发生的矛盾，以协调好与周边各方面的关系，确保公园的可持续发展。结合江苏省重要地质遗迹调查，以及目前国家对于生态环境保护的重视，统筹山水林田湖草系统治理，落实生态红线划定，有必要对《江苏江宁汤山方山国家地质公园总体规划》进行修编，精确划定保护范围，严格遵守“保护优先、科学规划、统一管理、合理利用”的原则，更好的推进地质遗迹的保护工作。</w:t>
      </w:r>
    </w:p>
    <w:p>
      <w:pPr>
        <w:spacing w:line="300" w:lineRule="auto"/>
        <w:ind w:firstLine="640" w:firstLineChars="200"/>
        <w:rPr>
          <w:rFonts w:eastAsia="方正仿宋_GBK"/>
          <w:sz w:val="32"/>
          <w:szCs w:val="32"/>
        </w:rPr>
      </w:pPr>
      <w:r>
        <w:rPr>
          <w:rFonts w:hint="eastAsia" w:eastAsia="方正仿宋_GBK"/>
          <w:sz w:val="32"/>
          <w:szCs w:val="32"/>
        </w:rPr>
        <w:t>在上一版《规划》实施过程中，《国家地质公园规划编制技术要求》也发生一些变化：</w:t>
      </w:r>
      <w:r>
        <w:rPr>
          <w:rFonts w:eastAsia="方正仿宋_GBK"/>
          <w:sz w:val="32"/>
          <w:szCs w:val="32"/>
        </w:rPr>
        <w:t>2016</w:t>
      </w:r>
      <w:r>
        <w:rPr>
          <w:rFonts w:hint="eastAsia" w:eastAsia="方正仿宋_GBK"/>
          <w:sz w:val="32"/>
          <w:szCs w:val="32"/>
        </w:rPr>
        <w:t>年国土资源部发布公告废止</w:t>
      </w:r>
      <w:r>
        <w:rPr>
          <w:rFonts w:eastAsia="方正仿宋_GBK"/>
          <w:sz w:val="32"/>
          <w:szCs w:val="32"/>
        </w:rPr>
        <w:t>2010</w:t>
      </w:r>
      <w:r>
        <w:rPr>
          <w:rFonts w:hint="eastAsia" w:eastAsia="方正仿宋_GBK"/>
          <w:sz w:val="32"/>
          <w:szCs w:val="32"/>
        </w:rPr>
        <w:t>年国土资源部关于发布《国家地质公园规划编制技术要求》的通知（国土资发〔</w:t>
      </w:r>
      <w:r>
        <w:rPr>
          <w:rFonts w:eastAsia="方正仿宋_GBK"/>
          <w:sz w:val="32"/>
          <w:szCs w:val="32"/>
        </w:rPr>
        <w:t>2010</w:t>
      </w:r>
      <w:r>
        <w:rPr>
          <w:rFonts w:hint="eastAsia" w:eastAsia="方正仿宋_GBK"/>
          <w:sz w:val="32"/>
          <w:szCs w:val="32"/>
        </w:rPr>
        <w:t>〕</w:t>
      </w:r>
      <w:r>
        <w:rPr>
          <w:rFonts w:eastAsia="方正仿宋_GBK"/>
          <w:sz w:val="32"/>
          <w:szCs w:val="32"/>
        </w:rPr>
        <w:t>89</w:t>
      </w:r>
      <w:r>
        <w:rPr>
          <w:rFonts w:hint="eastAsia" w:eastAsia="方正仿宋_GBK"/>
          <w:sz w:val="32"/>
          <w:szCs w:val="32"/>
        </w:rPr>
        <w:t>号）；</w:t>
      </w:r>
      <w:r>
        <w:rPr>
          <w:rFonts w:eastAsia="方正仿宋_GBK"/>
          <w:sz w:val="32"/>
          <w:szCs w:val="32"/>
        </w:rPr>
        <w:t>2016</w:t>
      </w:r>
      <w:r>
        <w:rPr>
          <w:rFonts w:hint="eastAsia" w:eastAsia="方正仿宋_GBK"/>
          <w:sz w:val="32"/>
          <w:szCs w:val="32"/>
        </w:rPr>
        <w:t>年</w:t>
      </w:r>
      <w:r>
        <w:rPr>
          <w:rFonts w:eastAsia="方正仿宋_GBK"/>
          <w:sz w:val="32"/>
          <w:szCs w:val="32"/>
        </w:rPr>
        <w:t>7</w:t>
      </w:r>
      <w:r>
        <w:rPr>
          <w:rFonts w:hint="eastAsia" w:eastAsia="方正仿宋_GBK"/>
          <w:sz w:val="32"/>
          <w:szCs w:val="32"/>
        </w:rPr>
        <w:t>月</w:t>
      </w:r>
      <w:r>
        <w:rPr>
          <w:rFonts w:eastAsia="方正仿宋_GBK"/>
          <w:sz w:val="32"/>
          <w:szCs w:val="32"/>
        </w:rPr>
        <w:t>25</w:t>
      </w:r>
      <w:r>
        <w:rPr>
          <w:rFonts w:hint="eastAsia" w:eastAsia="方正仿宋_GBK"/>
          <w:sz w:val="32"/>
          <w:szCs w:val="32"/>
        </w:rPr>
        <w:t>日国土资源部发布新的《国家地质公园规划编制技术要求》（国土资发〔</w:t>
      </w:r>
      <w:r>
        <w:rPr>
          <w:rFonts w:eastAsia="方正仿宋_GBK"/>
          <w:sz w:val="32"/>
          <w:szCs w:val="32"/>
        </w:rPr>
        <w:t>2016</w:t>
      </w:r>
      <w:r>
        <w:rPr>
          <w:rFonts w:hint="eastAsia" w:eastAsia="方正仿宋_GBK"/>
          <w:sz w:val="32"/>
          <w:szCs w:val="32"/>
        </w:rPr>
        <w:t>〕</w:t>
      </w:r>
      <w:r>
        <w:rPr>
          <w:rFonts w:eastAsia="方正仿宋_GBK"/>
          <w:sz w:val="32"/>
          <w:szCs w:val="32"/>
        </w:rPr>
        <w:t>83</w:t>
      </w:r>
      <w:r>
        <w:rPr>
          <w:rFonts w:hint="eastAsia" w:eastAsia="方正仿宋_GBK"/>
          <w:sz w:val="32"/>
          <w:szCs w:val="32"/>
        </w:rPr>
        <w:t>号）。因而上一版《规划》与</w:t>
      </w:r>
      <w:r>
        <w:rPr>
          <w:rFonts w:eastAsia="方正仿宋_GBK"/>
          <w:sz w:val="32"/>
          <w:szCs w:val="32"/>
        </w:rPr>
        <w:t>2016</w:t>
      </w:r>
      <w:r>
        <w:rPr>
          <w:rFonts w:hint="eastAsia" w:eastAsia="方正仿宋_GBK"/>
          <w:sz w:val="32"/>
          <w:szCs w:val="32"/>
        </w:rPr>
        <w:t>年版的《国家地质公园规划技术要求》之间在地质遗迹保护要求、公园建设规划等方面不相适应，因此，对上一版《规划》进行修编是必要的，也是合理的。</w:t>
      </w:r>
    </w:p>
    <w:p>
      <w:pPr>
        <w:spacing w:line="300" w:lineRule="auto"/>
        <w:ind w:firstLine="640" w:firstLineChars="200"/>
        <w:rPr>
          <w:rFonts w:eastAsia="方正仿宋_GBK"/>
          <w:sz w:val="32"/>
          <w:szCs w:val="32"/>
        </w:rPr>
      </w:pPr>
      <w:r>
        <w:rPr>
          <w:rFonts w:eastAsia="方正仿宋_GBK"/>
          <w:sz w:val="32"/>
          <w:szCs w:val="32"/>
        </w:rPr>
        <w:t>2</w:t>
      </w:r>
      <w:r>
        <w:rPr>
          <w:rFonts w:hint="eastAsia" w:eastAsia="方正仿宋_GBK"/>
          <w:sz w:val="32"/>
          <w:szCs w:val="32"/>
        </w:rPr>
        <w:t>．规划依据</w:t>
      </w:r>
    </w:p>
    <w:p>
      <w:pPr>
        <w:spacing w:line="300" w:lineRule="auto"/>
        <w:ind w:firstLine="640" w:firstLineChars="200"/>
        <w:rPr>
          <w:rFonts w:eastAsia="方正仿宋_GBK"/>
          <w:sz w:val="32"/>
          <w:szCs w:val="32"/>
        </w:rPr>
      </w:pPr>
      <w:r>
        <w:rPr>
          <w:rFonts w:hint="eastAsia" w:eastAsia="方正仿宋_GBK"/>
          <w:sz w:val="32"/>
          <w:szCs w:val="32"/>
        </w:rPr>
        <w:t>（</w:t>
      </w:r>
      <w:r>
        <w:rPr>
          <w:rFonts w:eastAsia="方正仿宋_GBK"/>
          <w:sz w:val="32"/>
          <w:szCs w:val="32"/>
        </w:rPr>
        <w:t>1</w:t>
      </w:r>
      <w:r>
        <w:rPr>
          <w:rFonts w:hint="eastAsia" w:eastAsia="方正仿宋_GBK"/>
          <w:sz w:val="32"/>
          <w:szCs w:val="32"/>
        </w:rPr>
        <w:t>）法律法规类</w:t>
      </w:r>
    </w:p>
    <w:p>
      <w:pPr>
        <w:spacing w:line="300" w:lineRule="auto"/>
        <w:ind w:firstLine="640" w:firstLineChars="200"/>
        <w:rPr>
          <w:rFonts w:eastAsia="方正仿宋_GBK"/>
          <w:sz w:val="32"/>
          <w:szCs w:val="32"/>
        </w:rPr>
      </w:pPr>
      <w:r>
        <w:rPr>
          <w:rFonts w:hint="eastAsia" w:eastAsia="方正仿宋_GBK"/>
          <w:sz w:val="32"/>
          <w:szCs w:val="32"/>
        </w:rPr>
        <w:t>中华人民共和国土地管理法</w:t>
      </w:r>
      <w:r>
        <w:rPr>
          <w:rFonts w:eastAsia="方正仿宋_GBK"/>
          <w:sz w:val="32"/>
          <w:szCs w:val="32"/>
        </w:rPr>
        <w:t>（</w:t>
      </w:r>
      <w:r>
        <w:rPr>
          <w:rFonts w:hint="eastAsia" w:eastAsia="方正仿宋_GBK"/>
          <w:sz w:val="32"/>
          <w:szCs w:val="32"/>
        </w:rPr>
        <w:t>主席令第</w:t>
      </w:r>
      <w:r>
        <w:rPr>
          <w:rFonts w:eastAsia="方正仿宋_GBK"/>
          <w:sz w:val="32"/>
          <w:szCs w:val="32"/>
        </w:rPr>
        <w:t>28</w:t>
      </w:r>
      <w:r>
        <w:rPr>
          <w:rFonts w:hint="eastAsia" w:eastAsia="方正仿宋_GBK"/>
          <w:sz w:val="32"/>
          <w:szCs w:val="32"/>
        </w:rPr>
        <w:t>号，</w:t>
      </w:r>
      <w:r>
        <w:rPr>
          <w:rFonts w:eastAsia="方正仿宋_GBK"/>
          <w:sz w:val="32"/>
          <w:szCs w:val="32"/>
        </w:rPr>
        <w:t>2004</w:t>
      </w:r>
      <w:r>
        <w:rPr>
          <w:rFonts w:hint="eastAsia" w:eastAsia="方正仿宋_GBK"/>
          <w:sz w:val="32"/>
          <w:szCs w:val="32"/>
        </w:rPr>
        <w:t>年</w:t>
      </w:r>
      <w:r>
        <w:rPr>
          <w:rFonts w:eastAsia="方正仿宋_GBK"/>
          <w:sz w:val="32"/>
          <w:szCs w:val="32"/>
        </w:rPr>
        <w:t>8</w:t>
      </w:r>
      <w:r>
        <w:rPr>
          <w:rFonts w:hint="eastAsia" w:eastAsia="方正仿宋_GBK"/>
          <w:sz w:val="32"/>
          <w:szCs w:val="32"/>
        </w:rPr>
        <w:t>月</w:t>
      </w:r>
      <w:r>
        <w:rPr>
          <w:rFonts w:eastAsia="方正仿宋_GBK"/>
          <w:sz w:val="32"/>
          <w:szCs w:val="32"/>
        </w:rPr>
        <w:t>28</w:t>
      </w:r>
      <w:r>
        <w:rPr>
          <w:rFonts w:hint="eastAsia" w:eastAsia="方正仿宋_GBK"/>
          <w:sz w:val="32"/>
          <w:szCs w:val="32"/>
        </w:rPr>
        <w:t>日</w:t>
      </w:r>
      <w:r>
        <w:rPr>
          <w:rFonts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中华人民共和国矿产资源法（主席令第</w:t>
      </w:r>
      <w:r>
        <w:rPr>
          <w:rFonts w:eastAsia="方正仿宋_GBK"/>
          <w:sz w:val="32"/>
          <w:szCs w:val="32"/>
        </w:rPr>
        <w:t>74</w:t>
      </w:r>
      <w:r>
        <w:rPr>
          <w:rFonts w:hint="eastAsia" w:eastAsia="方正仿宋_GBK"/>
          <w:sz w:val="32"/>
          <w:szCs w:val="32"/>
        </w:rPr>
        <w:t>号，</w:t>
      </w:r>
      <w:r>
        <w:rPr>
          <w:rFonts w:eastAsia="方正仿宋_GBK"/>
          <w:sz w:val="32"/>
          <w:szCs w:val="32"/>
        </w:rPr>
        <w:t>1996</w:t>
      </w:r>
      <w:r>
        <w:rPr>
          <w:rFonts w:hint="eastAsia" w:eastAsia="方正仿宋_GBK"/>
          <w:sz w:val="32"/>
          <w:szCs w:val="32"/>
        </w:rPr>
        <w:t>年</w:t>
      </w:r>
      <w:r>
        <w:rPr>
          <w:rFonts w:eastAsia="方正仿宋_GBK"/>
          <w:sz w:val="32"/>
          <w:szCs w:val="32"/>
        </w:rPr>
        <w:t>8</w:t>
      </w:r>
      <w:r>
        <w:rPr>
          <w:rFonts w:hint="eastAsia" w:eastAsia="方正仿宋_GBK"/>
          <w:sz w:val="32"/>
          <w:szCs w:val="32"/>
        </w:rPr>
        <w:t>月</w:t>
      </w:r>
      <w:r>
        <w:rPr>
          <w:rFonts w:eastAsia="方正仿宋_GBK"/>
          <w:sz w:val="32"/>
          <w:szCs w:val="32"/>
        </w:rPr>
        <w:t>29</w:t>
      </w:r>
      <w:r>
        <w:rPr>
          <w:rFonts w:hint="eastAsia" w:eastAsia="方正仿宋_GBK"/>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中华人民共和国环境保护法（主席令第</w:t>
      </w:r>
      <w:r>
        <w:rPr>
          <w:rFonts w:eastAsia="方正仿宋_GBK"/>
          <w:sz w:val="32"/>
          <w:szCs w:val="32"/>
        </w:rPr>
        <w:t>9</w:t>
      </w:r>
      <w:r>
        <w:rPr>
          <w:rFonts w:hint="eastAsia" w:eastAsia="方正仿宋_GBK"/>
          <w:sz w:val="32"/>
          <w:szCs w:val="32"/>
        </w:rPr>
        <w:t>号，</w:t>
      </w:r>
      <w:r>
        <w:rPr>
          <w:rFonts w:eastAsia="方正仿宋_GBK"/>
          <w:sz w:val="32"/>
          <w:szCs w:val="32"/>
        </w:rPr>
        <w:t>2014</w:t>
      </w:r>
      <w:r>
        <w:rPr>
          <w:rFonts w:hint="eastAsia" w:eastAsia="方正仿宋_GBK"/>
          <w:sz w:val="32"/>
          <w:szCs w:val="32"/>
        </w:rPr>
        <w:t>年</w:t>
      </w:r>
      <w:r>
        <w:rPr>
          <w:rFonts w:eastAsia="方正仿宋_GBK"/>
          <w:sz w:val="32"/>
          <w:szCs w:val="32"/>
        </w:rPr>
        <w:t>4</w:t>
      </w:r>
      <w:r>
        <w:rPr>
          <w:rFonts w:hint="eastAsia" w:eastAsia="方正仿宋_GBK"/>
          <w:sz w:val="32"/>
          <w:szCs w:val="32"/>
        </w:rPr>
        <w:t>月</w:t>
      </w:r>
      <w:r>
        <w:rPr>
          <w:rFonts w:eastAsia="方正仿宋_GBK"/>
          <w:sz w:val="32"/>
          <w:szCs w:val="32"/>
        </w:rPr>
        <w:t>24</w:t>
      </w:r>
      <w:r>
        <w:rPr>
          <w:rFonts w:hint="eastAsia" w:eastAsia="方正仿宋_GBK"/>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中华人民共和国城乡规划法（主席令第</w:t>
      </w:r>
      <w:r>
        <w:rPr>
          <w:rFonts w:eastAsia="方正仿宋_GBK"/>
          <w:sz w:val="32"/>
          <w:szCs w:val="32"/>
        </w:rPr>
        <w:t>74</w:t>
      </w:r>
      <w:r>
        <w:rPr>
          <w:rFonts w:hint="eastAsia" w:eastAsia="方正仿宋_GBK"/>
          <w:sz w:val="32"/>
          <w:szCs w:val="32"/>
        </w:rPr>
        <w:t>号，</w:t>
      </w:r>
      <w:r>
        <w:rPr>
          <w:rFonts w:eastAsia="方正仿宋_GBK"/>
          <w:sz w:val="32"/>
          <w:szCs w:val="32"/>
        </w:rPr>
        <w:t>2007</w:t>
      </w:r>
      <w:r>
        <w:rPr>
          <w:rFonts w:hint="eastAsia" w:eastAsia="方正仿宋_GBK"/>
          <w:sz w:val="32"/>
          <w:szCs w:val="32"/>
        </w:rPr>
        <w:t>年</w:t>
      </w:r>
      <w:r>
        <w:rPr>
          <w:rFonts w:eastAsia="方正仿宋_GBK"/>
          <w:sz w:val="32"/>
          <w:szCs w:val="32"/>
        </w:rPr>
        <w:t>10</w:t>
      </w:r>
      <w:r>
        <w:rPr>
          <w:rFonts w:hint="eastAsia" w:eastAsia="方正仿宋_GBK"/>
          <w:sz w:val="32"/>
          <w:szCs w:val="32"/>
        </w:rPr>
        <w:t>月</w:t>
      </w:r>
      <w:r>
        <w:rPr>
          <w:rFonts w:eastAsia="方正仿宋_GBK"/>
          <w:sz w:val="32"/>
          <w:szCs w:val="32"/>
        </w:rPr>
        <w:t>28</w:t>
      </w:r>
      <w:r>
        <w:rPr>
          <w:rFonts w:hint="eastAsia" w:eastAsia="方正仿宋_GBK"/>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中华人民共和国水法（主席令第</w:t>
      </w:r>
      <w:r>
        <w:rPr>
          <w:rFonts w:eastAsia="方正仿宋_GBK"/>
          <w:sz w:val="32"/>
          <w:szCs w:val="32"/>
        </w:rPr>
        <w:t>74</w:t>
      </w:r>
      <w:r>
        <w:rPr>
          <w:rFonts w:hint="eastAsia" w:eastAsia="方正仿宋_GBK"/>
          <w:sz w:val="32"/>
          <w:szCs w:val="32"/>
        </w:rPr>
        <w:t>号，</w:t>
      </w:r>
      <w:r>
        <w:rPr>
          <w:rFonts w:eastAsia="方正仿宋_GBK"/>
          <w:sz w:val="32"/>
          <w:szCs w:val="32"/>
        </w:rPr>
        <w:t>2002</w:t>
      </w:r>
      <w:r>
        <w:rPr>
          <w:rFonts w:hint="eastAsia" w:eastAsia="方正仿宋_GBK"/>
          <w:sz w:val="32"/>
          <w:szCs w:val="32"/>
        </w:rPr>
        <w:t>年</w:t>
      </w:r>
      <w:r>
        <w:rPr>
          <w:rFonts w:eastAsia="方正仿宋_GBK"/>
          <w:sz w:val="32"/>
          <w:szCs w:val="32"/>
        </w:rPr>
        <w:t>8</w:t>
      </w:r>
      <w:r>
        <w:rPr>
          <w:rFonts w:hint="eastAsia" w:eastAsia="方正仿宋_GBK"/>
          <w:sz w:val="32"/>
          <w:szCs w:val="32"/>
        </w:rPr>
        <w:t>月</w:t>
      </w:r>
      <w:r>
        <w:rPr>
          <w:rFonts w:eastAsia="方正仿宋_GBK"/>
          <w:sz w:val="32"/>
          <w:szCs w:val="32"/>
        </w:rPr>
        <w:t>29</w:t>
      </w:r>
      <w:r>
        <w:rPr>
          <w:rFonts w:hint="eastAsia" w:eastAsia="方正仿宋_GBK"/>
          <w:sz w:val="32"/>
          <w:szCs w:val="32"/>
        </w:rPr>
        <w:t>日）</w:t>
      </w:r>
    </w:p>
    <w:p>
      <w:pPr>
        <w:spacing w:line="300" w:lineRule="auto"/>
        <w:ind w:firstLine="608" w:firstLineChars="200"/>
        <w:rPr>
          <w:rFonts w:eastAsia="方正仿宋_GBK"/>
          <w:spacing w:val="-8"/>
          <w:sz w:val="32"/>
          <w:szCs w:val="32"/>
        </w:rPr>
      </w:pPr>
      <w:r>
        <w:rPr>
          <w:rFonts w:hint="eastAsia" w:eastAsia="方正仿宋_GBK"/>
          <w:spacing w:val="-8"/>
          <w:sz w:val="32"/>
          <w:szCs w:val="32"/>
        </w:rPr>
        <w:t>中华人民共和国森林法（主席令第</w:t>
      </w:r>
      <w:r>
        <w:rPr>
          <w:rFonts w:eastAsia="方正仿宋_GBK"/>
          <w:spacing w:val="-8"/>
          <w:sz w:val="32"/>
          <w:szCs w:val="32"/>
        </w:rPr>
        <w:t>3</w:t>
      </w:r>
      <w:r>
        <w:rPr>
          <w:rFonts w:hint="eastAsia" w:eastAsia="方正仿宋_GBK"/>
          <w:spacing w:val="-8"/>
          <w:sz w:val="32"/>
          <w:szCs w:val="32"/>
        </w:rPr>
        <w:t>号，</w:t>
      </w:r>
      <w:r>
        <w:rPr>
          <w:rFonts w:eastAsia="方正仿宋_GBK"/>
          <w:spacing w:val="-8"/>
          <w:sz w:val="32"/>
          <w:szCs w:val="32"/>
        </w:rPr>
        <w:t>1998</w:t>
      </w:r>
      <w:r>
        <w:rPr>
          <w:rFonts w:hint="eastAsia" w:eastAsia="方正仿宋_GBK"/>
          <w:spacing w:val="-8"/>
          <w:sz w:val="32"/>
          <w:szCs w:val="32"/>
        </w:rPr>
        <w:t>年</w:t>
      </w:r>
      <w:r>
        <w:rPr>
          <w:rFonts w:eastAsia="方正仿宋_GBK"/>
          <w:spacing w:val="-8"/>
          <w:sz w:val="32"/>
          <w:szCs w:val="32"/>
        </w:rPr>
        <w:t>4</w:t>
      </w:r>
      <w:r>
        <w:rPr>
          <w:rFonts w:hint="eastAsia" w:eastAsia="方正仿宋_GBK"/>
          <w:spacing w:val="-8"/>
          <w:sz w:val="32"/>
          <w:szCs w:val="32"/>
        </w:rPr>
        <w:t>月</w:t>
      </w:r>
      <w:r>
        <w:rPr>
          <w:rFonts w:eastAsia="方正仿宋_GBK"/>
          <w:spacing w:val="-8"/>
          <w:sz w:val="32"/>
          <w:szCs w:val="32"/>
        </w:rPr>
        <w:t>29</w:t>
      </w:r>
      <w:r>
        <w:rPr>
          <w:rFonts w:hint="eastAsia" w:eastAsia="方正仿宋_GBK"/>
          <w:spacing w:val="-8"/>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中华人民共和国野生动物保护法（主席令第</w:t>
      </w:r>
      <w:r>
        <w:rPr>
          <w:rFonts w:eastAsia="方正仿宋_GBK"/>
          <w:sz w:val="32"/>
          <w:szCs w:val="32"/>
        </w:rPr>
        <w:t>18</w:t>
      </w:r>
      <w:r>
        <w:rPr>
          <w:rFonts w:hint="eastAsia" w:eastAsia="方正仿宋_GBK"/>
          <w:sz w:val="32"/>
          <w:szCs w:val="32"/>
        </w:rPr>
        <w:t>号，</w:t>
      </w:r>
      <w:r>
        <w:rPr>
          <w:rFonts w:eastAsia="方正仿宋_GBK"/>
          <w:sz w:val="32"/>
          <w:szCs w:val="32"/>
        </w:rPr>
        <w:t>2009</w:t>
      </w:r>
      <w:r>
        <w:rPr>
          <w:rFonts w:hint="eastAsia" w:eastAsia="方正仿宋_GBK"/>
          <w:sz w:val="32"/>
          <w:szCs w:val="32"/>
        </w:rPr>
        <w:t>年</w:t>
      </w:r>
      <w:r>
        <w:rPr>
          <w:rFonts w:eastAsia="方正仿宋_GBK"/>
          <w:sz w:val="32"/>
          <w:szCs w:val="32"/>
        </w:rPr>
        <w:t>8</w:t>
      </w:r>
      <w:r>
        <w:rPr>
          <w:rFonts w:hint="eastAsia" w:eastAsia="方正仿宋_GBK"/>
          <w:sz w:val="32"/>
          <w:szCs w:val="32"/>
        </w:rPr>
        <w:t>月</w:t>
      </w:r>
      <w:r>
        <w:rPr>
          <w:rFonts w:eastAsia="方正仿宋_GBK"/>
          <w:sz w:val="32"/>
          <w:szCs w:val="32"/>
        </w:rPr>
        <w:t>27</w:t>
      </w:r>
      <w:r>
        <w:rPr>
          <w:rFonts w:hint="eastAsia" w:eastAsia="方正仿宋_GBK"/>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中华人民共和国城乡规划法（主席令第</w:t>
      </w:r>
      <w:r>
        <w:rPr>
          <w:rFonts w:eastAsia="方正仿宋_GBK"/>
          <w:sz w:val="32"/>
          <w:szCs w:val="32"/>
        </w:rPr>
        <w:t>74</w:t>
      </w:r>
      <w:r>
        <w:rPr>
          <w:rFonts w:hint="eastAsia" w:eastAsia="方正仿宋_GBK"/>
          <w:sz w:val="32"/>
          <w:szCs w:val="32"/>
        </w:rPr>
        <w:t>号，</w:t>
      </w:r>
      <w:r>
        <w:rPr>
          <w:rFonts w:eastAsia="方正仿宋_GBK"/>
          <w:sz w:val="32"/>
          <w:szCs w:val="32"/>
        </w:rPr>
        <w:t>2007</w:t>
      </w:r>
      <w:r>
        <w:rPr>
          <w:rFonts w:hint="eastAsia" w:eastAsia="方正仿宋_GBK"/>
          <w:sz w:val="32"/>
          <w:szCs w:val="32"/>
        </w:rPr>
        <w:t>年</w:t>
      </w:r>
      <w:r>
        <w:rPr>
          <w:rFonts w:eastAsia="方正仿宋_GBK"/>
          <w:sz w:val="32"/>
          <w:szCs w:val="32"/>
        </w:rPr>
        <w:t>10</w:t>
      </w:r>
      <w:r>
        <w:rPr>
          <w:rFonts w:hint="eastAsia" w:eastAsia="方正仿宋_GBK"/>
          <w:sz w:val="32"/>
          <w:szCs w:val="32"/>
        </w:rPr>
        <w:t>月</w:t>
      </w:r>
      <w:r>
        <w:rPr>
          <w:rFonts w:eastAsia="方正仿宋_GBK"/>
          <w:sz w:val="32"/>
          <w:szCs w:val="32"/>
        </w:rPr>
        <w:t>28</w:t>
      </w:r>
      <w:r>
        <w:rPr>
          <w:rFonts w:hint="eastAsia" w:eastAsia="方正仿宋_GBK"/>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中华人民共和国地质灾害防治条例（国务院令第</w:t>
      </w:r>
      <w:r>
        <w:rPr>
          <w:rFonts w:eastAsia="方正仿宋_GBK"/>
          <w:sz w:val="32"/>
          <w:szCs w:val="32"/>
        </w:rPr>
        <w:t>394</w:t>
      </w:r>
      <w:r>
        <w:rPr>
          <w:rFonts w:hint="eastAsia" w:eastAsia="方正仿宋_GBK"/>
          <w:sz w:val="32"/>
          <w:szCs w:val="32"/>
        </w:rPr>
        <w:t>号，</w:t>
      </w:r>
      <w:r>
        <w:rPr>
          <w:rFonts w:eastAsia="方正仿宋_GBK"/>
          <w:sz w:val="32"/>
          <w:szCs w:val="32"/>
        </w:rPr>
        <w:t>2003</w:t>
      </w:r>
      <w:r>
        <w:rPr>
          <w:rFonts w:hint="eastAsia" w:eastAsia="方正仿宋_GBK"/>
          <w:sz w:val="32"/>
          <w:szCs w:val="32"/>
        </w:rPr>
        <w:t>年</w:t>
      </w:r>
      <w:r>
        <w:rPr>
          <w:rFonts w:eastAsia="方正仿宋_GBK"/>
          <w:sz w:val="32"/>
          <w:szCs w:val="32"/>
        </w:rPr>
        <w:t>11</w:t>
      </w:r>
      <w:r>
        <w:rPr>
          <w:rFonts w:hint="eastAsia" w:eastAsia="方正仿宋_GBK"/>
          <w:sz w:val="32"/>
          <w:szCs w:val="32"/>
        </w:rPr>
        <w:t>月</w:t>
      </w:r>
      <w:r>
        <w:rPr>
          <w:rFonts w:eastAsia="方正仿宋_GBK"/>
          <w:sz w:val="32"/>
          <w:szCs w:val="32"/>
        </w:rPr>
        <w:t>24</w:t>
      </w:r>
      <w:r>
        <w:rPr>
          <w:rFonts w:hint="eastAsia" w:eastAsia="方正仿宋_GBK"/>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中华人民共和国古生物化石保护条例（国务院令第</w:t>
      </w:r>
      <w:r>
        <w:rPr>
          <w:rFonts w:eastAsia="方正仿宋_GBK"/>
          <w:sz w:val="32"/>
          <w:szCs w:val="32"/>
        </w:rPr>
        <w:t>580</w:t>
      </w:r>
      <w:r>
        <w:rPr>
          <w:rFonts w:hint="eastAsia" w:eastAsia="方正仿宋_GBK"/>
          <w:sz w:val="32"/>
          <w:szCs w:val="32"/>
        </w:rPr>
        <w:t>号，</w:t>
      </w:r>
      <w:r>
        <w:rPr>
          <w:rFonts w:eastAsia="方正仿宋_GBK"/>
          <w:sz w:val="32"/>
          <w:szCs w:val="32"/>
        </w:rPr>
        <w:t>2010</w:t>
      </w:r>
      <w:r>
        <w:rPr>
          <w:rFonts w:hint="eastAsia" w:eastAsia="方正仿宋_GBK"/>
          <w:sz w:val="32"/>
          <w:szCs w:val="32"/>
        </w:rPr>
        <w:t>年</w:t>
      </w:r>
      <w:r>
        <w:rPr>
          <w:rFonts w:eastAsia="方正仿宋_GBK"/>
          <w:sz w:val="32"/>
          <w:szCs w:val="32"/>
        </w:rPr>
        <w:t>9</w:t>
      </w:r>
      <w:r>
        <w:rPr>
          <w:rFonts w:hint="eastAsia" w:eastAsia="方正仿宋_GBK"/>
          <w:sz w:val="32"/>
          <w:szCs w:val="32"/>
        </w:rPr>
        <w:t>月</w:t>
      </w:r>
      <w:r>
        <w:rPr>
          <w:rFonts w:eastAsia="方正仿宋_GBK"/>
          <w:sz w:val="32"/>
          <w:szCs w:val="32"/>
        </w:rPr>
        <w:t>5</w:t>
      </w:r>
      <w:r>
        <w:rPr>
          <w:rFonts w:hint="eastAsia" w:eastAsia="方正仿宋_GBK"/>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中华人民共和国野生植物保护条例（国务院令第</w:t>
      </w:r>
      <w:r>
        <w:rPr>
          <w:rFonts w:eastAsia="方正仿宋_GBK"/>
          <w:sz w:val="32"/>
          <w:szCs w:val="32"/>
        </w:rPr>
        <w:t>204</w:t>
      </w:r>
      <w:r>
        <w:rPr>
          <w:rFonts w:hint="eastAsia" w:eastAsia="方正仿宋_GBK"/>
          <w:sz w:val="32"/>
          <w:szCs w:val="32"/>
        </w:rPr>
        <w:t>号，</w:t>
      </w:r>
      <w:r>
        <w:rPr>
          <w:rFonts w:eastAsia="方正仿宋_GBK"/>
          <w:sz w:val="32"/>
          <w:szCs w:val="32"/>
        </w:rPr>
        <w:t>1996</w:t>
      </w:r>
      <w:r>
        <w:rPr>
          <w:rFonts w:hint="eastAsia" w:eastAsia="方正仿宋_GBK"/>
          <w:sz w:val="32"/>
          <w:szCs w:val="32"/>
        </w:rPr>
        <w:t>年</w:t>
      </w:r>
      <w:r>
        <w:rPr>
          <w:rFonts w:eastAsia="方正仿宋_GBK"/>
          <w:sz w:val="32"/>
          <w:szCs w:val="32"/>
        </w:rPr>
        <w:t>9</w:t>
      </w:r>
      <w:r>
        <w:rPr>
          <w:rFonts w:hint="eastAsia" w:eastAsia="方正仿宋_GBK"/>
          <w:sz w:val="32"/>
          <w:szCs w:val="32"/>
        </w:rPr>
        <w:t>月</w:t>
      </w:r>
      <w:r>
        <w:rPr>
          <w:rFonts w:eastAsia="方正仿宋_GBK"/>
          <w:sz w:val="32"/>
          <w:szCs w:val="32"/>
        </w:rPr>
        <w:t>30</w:t>
      </w:r>
      <w:r>
        <w:rPr>
          <w:rFonts w:hint="eastAsia" w:eastAsia="方正仿宋_GBK"/>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中华人民共和国自然保护区管理条例（国务院令第</w:t>
      </w:r>
      <w:r>
        <w:rPr>
          <w:rFonts w:eastAsia="方正仿宋_GBK"/>
          <w:sz w:val="32"/>
          <w:szCs w:val="32"/>
        </w:rPr>
        <w:t>167</w:t>
      </w:r>
      <w:r>
        <w:rPr>
          <w:rFonts w:hint="eastAsia" w:eastAsia="方正仿宋_GBK"/>
          <w:sz w:val="32"/>
          <w:szCs w:val="32"/>
        </w:rPr>
        <w:t>号，</w:t>
      </w:r>
      <w:r>
        <w:rPr>
          <w:rFonts w:eastAsia="方正仿宋_GBK"/>
          <w:sz w:val="32"/>
          <w:szCs w:val="32"/>
        </w:rPr>
        <w:t>1994</w:t>
      </w:r>
      <w:r>
        <w:rPr>
          <w:rFonts w:hint="eastAsia" w:eastAsia="方正仿宋_GBK"/>
          <w:sz w:val="32"/>
          <w:szCs w:val="32"/>
        </w:rPr>
        <w:t>年</w:t>
      </w:r>
      <w:r>
        <w:rPr>
          <w:rFonts w:eastAsia="方正仿宋_GBK"/>
          <w:sz w:val="32"/>
          <w:szCs w:val="32"/>
        </w:rPr>
        <w:t>10</w:t>
      </w:r>
      <w:r>
        <w:rPr>
          <w:rFonts w:hint="eastAsia" w:eastAsia="方正仿宋_GBK"/>
          <w:sz w:val="32"/>
          <w:szCs w:val="32"/>
        </w:rPr>
        <w:t>月</w:t>
      </w:r>
      <w:r>
        <w:rPr>
          <w:rFonts w:eastAsia="方正仿宋_GBK"/>
          <w:sz w:val="32"/>
          <w:szCs w:val="32"/>
        </w:rPr>
        <w:t>9</w:t>
      </w:r>
      <w:r>
        <w:rPr>
          <w:rFonts w:hint="eastAsia" w:eastAsia="方正仿宋_GBK"/>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中华人民共和国风景名胜区条例（国务院令第</w:t>
      </w:r>
      <w:r>
        <w:rPr>
          <w:rFonts w:eastAsia="方正仿宋_GBK"/>
          <w:sz w:val="32"/>
          <w:szCs w:val="32"/>
        </w:rPr>
        <w:t>474</w:t>
      </w:r>
      <w:r>
        <w:rPr>
          <w:rFonts w:hint="eastAsia" w:eastAsia="方正仿宋_GBK"/>
          <w:sz w:val="32"/>
          <w:szCs w:val="32"/>
        </w:rPr>
        <w:t>号，</w:t>
      </w:r>
      <w:r>
        <w:rPr>
          <w:rFonts w:eastAsia="方正仿宋_GBK"/>
          <w:sz w:val="32"/>
          <w:szCs w:val="32"/>
        </w:rPr>
        <w:t>2006</w:t>
      </w:r>
      <w:r>
        <w:rPr>
          <w:rFonts w:hint="eastAsia" w:eastAsia="方正仿宋_GBK"/>
          <w:sz w:val="32"/>
          <w:szCs w:val="32"/>
        </w:rPr>
        <w:t>年</w:t>
      </w:r>
      <w:r>
        <w:rPr>
          <w:rFonts w:eastAsia="方正仿宋_GBK"/>
          <w:sz w:val="32"/>
          <w:szCs w:val="32"/>
        </w:rPr>
        <w:t>9</w:t>
      </w:r>
      <w:r>
        <w:rPr>
          <w:rFonts w:hint="eastAsia" w:eastAsia="方正仿宋_GBK"/>
          <w:sz w:val="32"/>
          <w:szCs w:val="32"/>
        </w:rPr>
        <w:t>月</w:t>
      </w:r>
      <w:r>
        <w:rPr>
          <w:rFonts w:eastAsia="方正仿宋_GBK"/>
          <w:sz w:val="32"/>
          <w:szCs w:val="32"/>
        </w:rPr>
        <w:t>19</w:t>
      </w:r>
      <w:r>
        <w:rPr>
          <w:rFonts w:hint="eastAsia" w:eastAsia="方正仿宋_GBK"/>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地质遗迹保护管理规定（原地质矿产部第</w:t>
      </w:r>
      <w:r>
        <w:rPr>
          <w:rFonts w:eastAsia="方正仿宋_GBK"/>
          <w:sz w:val="32"/>
          <w:szCs w:val="32"/>
        </w:rPr>
        <w:t>21</w:t>
      </w:r>
      <w:r>
        <w:rPr>
          <w:rFonts w:hint="eastAsia" w:eastAsia="方正仿宋_GBK"/>
          <w:sz w:val="32"/>
          <w:szCs w:val="32"/>
        </w:rPr>
        <w:t>号令，</w:t>
      </w:r>
      <w:r>
        <w:rPr>
          <w:rFonts w:eastAsia="方正仿宋_GBK"/>
          <w:sz w:val="32"/>
          <w:szCs w:val="32"/>
        </w:rPr>
        <w:t>1995</w:t>
      </w:r>
      <w:r>
        <w:rPr>
          <w:rFonts w:hint="eastAsia" w:eastAsia="方正仿宋_GBK"/>
          <w:sz w:val="32"/>
          <w:szCs w:val="32"/>
        </w:rPr>
        <w:t>年</w:t>
      </w:r>
      <w:r>
        <w:rPr>
          <w:rFonts w:eastAsia="方正仿宋_GBK"/>
          <w:sz w:val="32"/>
          <w:szCs w:val="32"/>
        </w:rPr>
        <w:t>5</w:t>
      </w:r>
      <w:r>
        <w:rPr>
          <w:rFonts w:hint="eastAsia" w:eastAsia="方正仿宋_GBK"/>
          <w:sz w:val="32"/>
          <w:szCs w:val="32"/>
        </w:rPr>
        <w:t>月</w:t>
      </w:r>
      <w:r>
        <w:rPr>
          <w:rFonts w:eastAsia="方正仿宋_GBK"/>
          <w:sz w:val="32"/>
          <w:szCs w:val="32"/>
        </w:rPr>
        <w:t>4</w:t>
      </w:r>
      <w:r>
        <w:rPr>
          <w:rFonts w:hint="eastAsia" w:eastAsia="方正仿宋_GBK"/>
          <w:sz w:val="32"/>
          <w:szCs w:val="32"/>
        </w:rPr>
        <w:t>日）</w:t>
      </w:r>
    </w:p>
    <w:p>
      <w:pPr>
        <w:spacing w:line="300" w:lineRule="auto"/>
        <w:ind w:firstLine="640" w:firstLineChars="200"/>
        <w:rPr>
          <w:rFonts w:eastAsia="方正仿宋_GBK"/>
          <w:sz w:val="32"/>
          <w:szCs w:val="32"/>
        </w:rPr>
      </w:pPr>
      <w:r>
        <w:rPr>
          <w:rFonts w:hint="eastAsia" w:eastAsia="方正仿宋_GBK"/>
          <w:sz w:val="32"/>
          <w:szCs w:val="32"/>
        </w:rPr>
        <w:t>古生物化石保护条例实施办法（国土资源部第</w:t>
      </w:r>
      <w:r>
        <w:rPr>
          <w:rFonts w:eastAsia="方正仿宋_GBK"/>
          <w:sz w:val="32"/>
          <w:szCs w:val="32"/>
        </w:rPr>
        <w:t>57</w:t>
      </w:r>
      <w:r>
        <w:rPr>
          <w:rFonts w:hint="eastAsia" w:eastAsia="方正仿宋_GBK"/>
          <w:sz w:val="32"/>
          <w:szCs w:val="32"/>
        </w:rPr>
        <w:t>号令，</w:t>
      </w:r>
      <w:r>
        <w:rPr>
          <w:rFonts w:eastAsia="方正仿宋_GBK"/>
          <w:sz w:val="32"/>
          <w:szCs w:val="32"/>
        </w:rPr>
        <w:t>2012</w:t>
      </w:r>
      <w:r>
        <w:rPr>
          <w:rFonts w:hint="eastAsia" w:eastAsia="方正仿宋_GBK"/>
          <w:sz w:val="32"/>
          <w:szCs w:val="32"/>
        </w:rPr>
        <w:t>年</w:t>
      </w:r>
      <w:r>
        <w:rPr>
          <w:rFonts w:eastAsia="方正仿宋_GBK"/>
          <w:sz w:val="32"/>
          <w:szCs w:val="32"/>
        </w:rPr>
        <w:t>12</w:t>
      </w:r>
      <w:r>
        <w:rPr>
          <w:rFonts w:hint="eastAsia" w:eastAsia="方正仿宋_GBK"/>
          <w:sz w:val="32"/>
          <w:szCs w:val="32"/>
        </w:rPr>
        <w:t>月</w:t>
      </w:r>
      <w:r>
        <w:rPr>
          <w:rFonts w:eastAsia="方正仿宋_GBK"/>
          <w:sz w:val="32"/>
          <w:szCs w:val="32"/>
        </w:rPr>
        <w:t>27</w:t>
      </w:r>
      <w:r>
        <w:rPr>
          <w:rFonts w:hint="eastAsia" w:eastAsia="方正仿宋_GBK"/>
          <w:sz w:val="32"/>
          <w:szCs w:val="32"/>
        </w:rPr>
        <w:t>日）（</w:t>
      </w:r>
      <w:r>
        <w:rPr>
          <w:rFonts w:eastAsia="方正仿宋_GBK"/>
          <w:sz w:val="32"/>
          <w:szCs w:val="32"/>
        </w:rPr>
        <w:t>2015</w:t>
      </w:r>
      <w:r>
        <w:rPr>
          <w:rFonts w:hint="eastAsia" w:eastAsia="方正仿宋_GBK"/>
          <w:sz w:val="32"/>
          <w:szCs w:val="32"/>
        </w:rPr>
        <w:t>年</w:t>
      </w:r>
      <w:r>
        <w:rPr>
          <w:rFonts w:eastAsia="方正仿宋_GBK"/>
          <w:sz w:val="32"/>
          <w:szCs w:val="32"/>
        </w:rPr>
        <w:t>5</w:t>
      </w:r>
      <w:r>
        <w:rPr>
          <w:rFonts w:hint="eastAsia" w:eastAsia="方正仿宋_GBK"/>
          <w:sz w:val="32"/>
          <w:szCs w:val="32"/>
        </w:rPr>
        <w:t>月</w:t>
      </w:r>
      <w:r>
        <w:rPr>
          <w:rFonts w:eastAsia="方正仿宋_GBK"/>
          <w:sz w:val="32"/>
          <w:szCs w:val="32"/>
        </w:rPr>
        <w:t>6</w:t>
      </w:r>
      <w:r>
        <w:rPr>
          <w:rFonts w:hint="eastAsia" w:eastAsia="方正仿宋_GBK"/>
          <w:sz w:val="32"/>
          <w:szCs w:val="32"/>
        </w:rPr>
        <w:t>日第</w:t>
      </w:r>
      <w:r>
        <w:rPr>
          <w:rFonts w:eastAsia="方正仿宋_GBK"/>
          <w:sz w:val="32"/>
          <w:szCs w:val="32"/>
        </w:rPr>
        <w:t>2</w:t>
      </w:r>
      <w:r>
        <w:rPr>
          <w:rFonts w:hint="eastAsia" w:eastAsia="方正仿宋_GBK"/>
          <w:sz w:val="32"/>
          <w:szCs w:val="32"/>
        </w:rPr>
        <w:t>次修正）</w:t>
      </w:r>
    </w:p>
    <w:p>
      <w:pPr>
        <w:spacing w:line="300" w:lineRule="auto"/>
        <w:ind w:firstLine="640" w:firstLineChars="200"/>
        <w:rPr>
          <w:rFonts w:eastAsia="方正仿宋_GBK"/>
          <w:sz w:val="32"/>
          <w:szCs w:val="32"/>
        </w:rPr>
      </w:pPr>
      <w:r>
        <w:rPr>
          <w:rFonts w:hint="eastAsia" w:eastAsia="方正仿宋_GBK"/>
          <w:sz w:val="32"/>
          <w:szCs w:val="32"/>
        </w:rPr>
        <w:t>（</w:t>
      </w:r>
      <w:r>
        <w:rPr>
          <w:rFonts w:eastAsia="方正仿宋_GBK"/>
          <w:sz w:val="32"/>
          <w:szCs w:val="32"/>
        </w:rPr>
        <w:t>2</w:t>
      </w:r>
      <w:r>
        <w:rPr>
          <w:rFonts w:hint="eastAsia" w:eastAsia="方正仿宋_GBK"/>
          <w:sz w:val="32"/>
          <w:szCs w:val="32"/>
        </w:rPr>
        <w:t>）国家规划、技术规范、标准、指南类</w:t>
      </w:r>
    </w:p>
    <w:p>
      <w:pPr>
        <w:spacing w:line="300" w:lineRule="auto"/>
        <w:ind w:firstLine="640" w:firstLineChars="200"/>
        <w:rPr>
          <w:rFonts w:eastAsia="方正仿宋_GBK"/>
          <w:sz w:val="32"/>
          <w:szCs w:val="32"/>
        </w:rPr>
      </w:pPr>
      <w:r>
        <w:rPr>
          <w:rFonts w:hint="eastAsia" w:eastAsia="方正仿宋_GBK"/>
          <w:sz w:val="32"/>
          <w:szCs w:val="32"/>
        </w:rPr>
        <w:t>全国主体功能区规划（国发</w:t>
      </w:r>
      <w:r>
        <w:rPr>
          <w:rFonts w:eastAsia="方正仿宋_GBK"/>
          <w:sz w:val="32"/>
          <w:szCs w:val="32"/>
        </w:rPr>
        <w:t>〔2010〕46</w:t>
      </w:r>
      <w:r>
        <w:rPr>
          <w:rFonts w:hint="eastAsia" w:eastAsia="方正仿宋_GBK"/>
          <w:sz w:val="32"/>
          <w:szCs w:val="32"/>
        </w:rPr>
        <w:t>号）</w:t>
      </w:r>
    </w:p>
    <w:p>
      <w:pPr>
        <w:spacing w:line="300" w:lineRule="auto"/>
        <w:ind w:firstLine="640" w:firstLineChars="200"/>
        <w:rPr>
          <w:rFonts w:eastAsia="方正仿宋_GBK"/>
          <w:sz w:val="32"/>
          <w:szCs w:val="32"/>
        </w:rPr>
      </w:pPr>
      <w:r>
        <w:rPr>
          <w:rFonts w:hint="eastAsia" w:eastAsia="方正仿宋_GBK"/>
          <w:sz w:val="32"/>
          <w:szCs w:val="32"/>
        </w:rPr>
        <w:t>全国生态环境保护纲要（国发</w:t>
      </w:r>
      <w:r>
        <w:rPr>
          <w:rFonts w:eastAsia="方正仿宋_GBK"/>
          <w:sz w:val="32"/>
          <w:szCs w:val="32"/>
        </w:rPr>
        <w:t>〔2000〕38</w:t>
      </w:r>
      <w:r>
        <w:rPr>
          <w:rFonts w:hint="eastAsia" w:eastAsia="方正仿宋_GBK"/>
          <w:sz w:val="32"/>
          <w:szCs w:val="32"/>
        </w:rPr>
        <w:t>号）</w:t>
      </w:r>
    </w:p>
    <w:p>
      <w:pPr>
        <w:spacing w:line="300" w:lineRule="auto"/>
        <w:ind w:firstLine="640" w:firstLineChars="200"/>
        <w:rPr>
          <w:rFonts w:eastAsia="方正仿宋_GBK"/>
          <w:sz w:val="32"/>
          <w:szCs w:val="32"/>
        </w:rPr>
      </w:pPr>
      <w:r>
        <w:rPr>
          <w:rFonts w:hint="eastAsia" w:eastAsia="方正仿宋_GBK"/>
          <w:sz w:val="32"/>
          <w:szCs w:val="32"/>
        </w:rPr>
        <w:t>全国土地利用总体规划纲要（</w:t>
      </w:r>
      <w:r>
        <w:rPr>
          <w:rFonts w:eastAsia="方正仿宋_GBK"/>
          <w:sz w:val="32"/>
          <w:szCs w:val="32"/>
        </w:rPr>
        <w:t>2006</w:t>
      </w:r>
      <w:r>
        <w:rPr>
          <w:rFonts w:hint="eastAsia" w:eastAsia="方正仿宋_GBK"/>
          <w:sz w:val="32"/>
          <w:szCs w:val="32"/>
        </w:rPr>
        <w:t>—</w:t>
      </w:r>
      <w:r>
        <w:rPr>
          <w:rFonts w:eastAsia="方正仿宋_GBK"/>
          <w:sz w:val="32"/>
          <w:szCs w:val="32"/>
        </w:rPr>
        <w:t>2020</w:t>
      </w:r>
      <w:r>
        <w:rPr>
          <w:rFonts w:hint="eastAsia" w:eastAsia="方正仿宋_GBK"/>
          <w:sz w:val="32"/>
          <w:szCs w:val="32"/>
        </w:rPr>
        <w:t>年）（国发</w:t>
      </w:r>
      <w:r>
        <w:rPr>
          <w:rFonts w:eastAsia="方正仿宋_GBK"/>
          <w:sz w:val="32"/>
          <w:szCs w:val="32"/>
        </w:rPr>
        <w:t>〔2008〕33</w:t>
      </w:r>
      <w:r>
        <w:rPr>
          <w:rFonts w:hint="eastAsia" w:eastAsia="方正仿宋_GBK"/>
          <w:sz w:val="32"/>
          <w:szCs w:val="32"/>
        </w:rPr>
        <w:t>号）</w:t>
      </w:r>
    </w:p>
    <w:p>
      <w:pPr>
        <w:spacing w:line="300" w:lineRule="auto"/>
        <w:ind w:firstLine="640" w:firstLineChars="200"/>
        <w:rPr>
          <w:rFonts w:eastAsia="方正仿宋_GBK"/>
          <w:sz w:val="32"/>
          <w:szCs w:val="32"/>
        </w:rPr>
      </w:pPr>
      <w:r>
        <w:rPr>
          <w:rFonts w:hint="eastAsia" w:eastAsia="方正仿宋_GBK"/>
          <w:sz w:val="32"/>
          <w:szCs w:val="32"/>
        </w:rPr>
        <w:t>《全国生态保护“十二五”规划》</w:t>
      </w:r>
      <w:r>
        <w:rPr>
          <w:rFonts w:eastAsia="方正仿宋_GBK"/>
          <w:sz w:val="32"/>
          <w:szCs w:val="32"/>
        </w:rPr>
        <w:t>（</w:t>
      </w:r>
      <w:r>
        <w:rPr>
          <w:rFonts w:hint="eastAsia" w:eastAsia="方正仿宋_GBK"/>
          <w:sz w:val="32"/>
          <w:szCs w:val="32"/>
        </w:rPr>
        <w:t>环发</w:t>
      </w:r>
      <w:r>
        <w:rPr>
          <w:rFonts w:eastAsia="方正仿宋_GBK"/>
          <w:sz w:val="32"/>
          <w:szCs w:val="32"/>
        </w:rPr>
        <w:t>〔2013〕13</w:t>
      </w:r>
      <w:r>
        <w:rPr>
          <w:rFonts w:hint="eastAsia" w:eastAsia="方正仿宋_GBK"/>
          <w:sz w:val="32"/>
          <w:szCs w:val="32"/>
        </w:rPr>
        <w:t>号</w:t>
      </w:r>
      <w:r>
        <w:rPr>
          <w:rFonts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《全国生态保护与建设规划（</w:t>
      </w:r>
      <w:r>
        <w:rPr>
          <w:rFonts w:eastAsia="方正仿宋_GBK"/>
          <w:sz w:val="32"/>
          <w:szCs w:val="32"/>
        </w:rPr>
        <w:t>2013</w:t>
      </w:r>
      <w:r>
        <w:rPr>
          <w:rFonts w:hint="eastAsia" w:eastAsia="方正仿宋_GBK"/>
          <w:sz w:val="32"/>
          <w:szCs w:val="32"/>
        </w:rPr>
        <w:t>—</w:t>
      </w:r>
      <w:r>
        <w:rPr>
          <w:rFonts w:eastAsia="方正仿宋_GBK"/>
          <w:sz w:val="32"/>
          <w:szCs w:val="32"/>
        </w:rPr>
        <w:t>2020</w:t>
      </w:r>
      <w:r>
        <w:rPr>
          <w:rFonts w:hint="eastAsia" w:eastAsia="方正仿宋_GBK"/>
          <w:sz w:val="32"/>
          <w:szCs w:val="32"/>
        </w:rPr>
        <w:t>年）》</w:t>
      </w:r>
      <w:r>
        <w:rPr>
          <w:rFonts w:eastAsia="方正仿宋_GBK"/>
          <w:sz w:val="32"/>
          <w:szCs w:val="32"/>
        </w:rPr>
        <w:t>（</w:t>
      </w:r>
      <w:r>
        <w:rPr>
          <w:rFonts w:hint="eastAsia" w:eastAsia="方正仿宋_GBK"/>
          <w:sz w:val="32"/>
          <w:szCs w:val="32"/>
        </w:rPr>
        <w:t>发改农经</w:t>
      </w:r>
      <w:r>
        <w:rPr>
          <w:rFonts w:eastAsia="方正仿宋_GBK"/>
          <w:sz w:val="32"/>
          <w:szCs w:val="32"/>
        </w:rPr>
        <w:t>〔2014〕226</w:t>
      </w:r>
      <w:r>
        <w:rPr>
          <w:rFonts w:hint="eastAsia" w:eastAsia="方正仿宋_GBK"/>
          <w:sz w:val="32"/>
          <w:szCs w:val="32"/>
        </w:rPr>
        <w:t>号</w:t>
      </w:r>
      <w:r>
        <w:rPr>
          <w:rFonts w:eastAsia="方正仿宋_GBK"/>
          <w:sz w:val="32"/>
          <w:szCs w:val="32"/>
        </w:rPr>
        <w:t>）</w:t>
      </w:r>
    </w:p>
    <w:p>
      <w:pPr>
        <w:spacing w:line="300" w:lineRule="auto"/>
        <w:ind w:firstLine="576" w:firstLineChars="200"/>
        <w:rPr>
          <w:rFonts w:eastAsia="方正仿宋_GBK"/>
          <w:spacing w:val="-8"/>
          <w:w w:val="95"/>
          <w:sz w:val="32"/>
          <w:szCs w:val="32"/>
        </w:rPr>
      </w:pPr>
      <w:r>
        <w:rPr>
          <w:rFonts w:hint="eastAsia" w:eastAsia="方正仿宋_GBK"/>
          <w:spacing w:val="-8"/>
          <w:w w:val="95"/>
          <w:sz w:val="32"/>
          <w:szCs w:val="32"/>
        </w:rPr>
        <w:t>全国矿产资源规划（</w:t>
      </w:r>
      <w:r>
        <w:rPr>
          <w:rFonts w:eastAsia="方正仿宋_GBK"/>
          <w:spacing w:val="-8"/>
          <w:w w:val="95"/>
          <w:sz w:val="32"/>
          <w:szCs w:val="32"/>
        </w:rPr>
        <w:t>2008</w:t>
      </w:r>
      <w:r>
        <w:rPr>
          <w:rFonts w:hint="eastAsia" w:eastAsia="方正仿宋_GBK"/>
          <w:spacing w:val="-8"/>
          <w:w w:val="95"/>
          <w:sz w:val="32"/>
          <w:szCs w:val="32"/>
        </w:rPr>
        <w:t>—</w:t>
      </w:r>
      <w:r>
        <w:rPr>
          <w:rFonts w:eastAsia="方正仿宋_GBK"/>
          <w:spacing w:val="-8"/>
          <w:w w:val="95"/>
          <w:sz w:val="32"/>
          <w:szCs w:val="32"/>
        </w:rPr>
        <w:t>2015</w:t>
      </w:r>
      <w:r>
        <w:rPr>
          <w:rFonts w:hint="eastAsia" w:eastAsia="方正仿宋_GBK"/>
          <w:spacing w:val="-8"/>
          <w:w w:val="95"/>
          <w:sz w:val="32"/>
          <w:szCs w:val="32"/>
        </w:rPr>
        <w:t>年）（国土资发</w:t>
      </w:r>
      <w:r>
        <w:rPr>
          <w:rFonts w:eastAsia="方正仿宋_GBK"/>
          <w:spacing w:val="-8"/>
          <w:w w:val="95"/>
          <w:sz w:val="32"/>
          <w:szCs w:val="32"/>
        </w:rPr>
        <w:t>〔2008〕309</w:t>
      </w:r>
      <w:r>
        <w:rPr>
          <w:rFonts w:hint="eastAsia" w:eastAsia="方正仿宋_GBK"/>
          <w:spacing w:val="-8"/>
          <w:w w:val="95"/>
          <w:sz w:val="32"/>
          <w:szCs w:val="32"/>
        </w:rPr>
        <w:t>号）</w:t>
      </w:r>
    </w:p>
    <w:p>
      <w:pPr>
        <w:spacing w:line="300" w:lineRule="auto"/>
        <w:ind w:firstLine="608" w:firstLineChars="200"/>
        <w:rPr>
          <w:rFonts w:eastAsia="方正仿宋_GBK"/>
          <w:spacing w:val="-8"/>
          <w:sz w:val="32"/>
          <w:szCs w:val="32"/>
        </w:rPr>
      </w:pPr>
      <w:r>
        <w:rPr>
          <w:rFonts w:hint="eastAsia" w:eastAsia="方正仿宋_GBK"/>
          <w:spacing w:val="-8"/>
          <w:sz w:val="32"/>
          <w:szCs w:val="32"/>
        </w:rPr>
        <w:t>全国地质灾害防治“十二五”规划（国土资发</w:t>
      </w:r>
      <w:r>
        <w:rPr>
          <w:rFonts w:eastAsia="方正仿宋_GBK"/>
          <w:spacing w:val="-8"/>
          <w:sz w:val="32"/>
          <w:szCs w:val="32"/>
        </w:rPr>
        <w:t>〔2012〕73</w:t>
      </w:r>
      <w:r>
        <w:rPr>
          <w:rFonts w:hint="eastAsia" w:eastAsia="方正仿宋_GBK"/>
          <w:spacing w:val="-8"/>
          <w:sz w:val="32"/>
          <w:szCs w:val="32"/>
        </w:rPr>
        <w:t>号）</w:t>
      </w:r>
    </w:p>
    <w:p>
      <w:pPr>
        <w:spacing w:line="300" w:lineRule="auto"/>
        <w:ind w:firstLine="640" w:firstLineChars="200"/>
        <w:rPr>
          <w:rFonts w:eastAsia="方正仿宋_GBK"/>
          <w:sz w:val="32"/>
          <w:szCs w:val="32"/>
        </w:rPr>
      </w:pPr>
      <w:r>
        <w:rPr>
          <w:rFonts w:hint="eastAsia" w:eastAsia="方正仿宋_GBK"/>
          <w:sz w:val="32"/>
          <w:szCs w:val="32"/>
        </w:rPr>
        <w:t>旅游规划通则（</w:t>
      </w:r>
      <w:r>
        <w:rPr>
          <w:rFonts w:eastAsia="方正仿宋_GBK"/>
          <w:sz w:val="32"/>
          <w:szCs w:val="32"/>
        </w:rPr>
        <w:t>GB/T18971</w:t>
      </w:r>
      <w:r>
        <w:rPr>
          <w:rFonts w:hint="eastAsia" w:eastAsia="方正仿宋_GBK"/>
          <w:sz w:val="32"/>
          <w:szCs w:val="32"/>
        </w:rPr>
        <w:t>－</w:t>
      </w:r>
      <w:r>
        <w:rPr>
          <w:rFonts w:eastAsia="方正仿宋_GBK"/>
          <w:sz w:val="32"/>
          <w:szCs w:val="32"/>
        </w:rPr>
        <w:t>2003</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联合国教科文组织国际地球科学与地质公园计划章程（联合国教科文组织，</w:t>
      </w:r>
      <w:r>
        <w:rPr>
          <w:rFonts w:eastAsia="方正仿宋_GBK"/>
          <w:sz w:val="32"/>
          <w:szCs w:val="32"/>
        </w:rPr>
        <w:t>2015</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联合国教科文组织世界地质公园操作指南（联合国教科文组织，</w:t>
      </w:r>
      <w:r>
        <w:rPr>
          <w:rFonts w:eastAsia="方正仿宋_GBK"/>
          <w:sz w:val="32"/>
          <w:szCs w:val="32"/>
        </w:rPr>
        <w:t>2015</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关于加强国家地质公园申报审批工作的通知（国土资厅函</w:t>
      </w:r>
      <w:r>
        <w:rPr>
          <w:rFonts w:eastAsia="方正仿宋_GBK"/>
          <w:sz w:val="32"/>
          <w:szCs w:val="32"/>
        </w:rPr>
        <w:t>〔2009〕50</w:t>
      </w:r>
      <w:r>
        <w:rPr>
          <w:rFonts w:hint="eastAsia" w:eastAsia="方正仿宋_GBK"/>
          <w:sz w:val="32"/>
          <w:szCs w:val="32"/>
        </w:rPr>
        <w:t>号）</w:t>
      </w:r>
    </w:p>
    <w:p>
      <w:pPr>
        <w:spacing w:line="300" w:lineRule="auto"/>
        <w:ind w:firstLine="640" w:firstLineChars="200"/>
        <w:rPr>
          <w:rFonts w:eastAsia="方正仿宋_GBK"/>
          <w:sz w:val="32"/>
          <w:szCs w:val="32"/>
        </w:rPr>
      </w:pPr>
      <w:r>
        <w:rPr>
          <w:rFonts w:hint="eastAsia" w:eastAsia="方正仿宋_GBK"/>
          <w:sz w:val="32"/>
          <w:szCs w:val="32"/>
        </w:rPr>
        <w:t>国家地质公园验收标准（国土资规</w:t>
      </w:r>
      <w:r>
        <w:rPr>
          <w:rFonts w:eastAsia="方正仿宋_GBK"/>
          <w:sz w:val="32"/>
          <w:szCs w:val="32"/>
        </w:rPr>
        <w:t>〔2015〕8</w:t>
      </w:r>
      <w:r>
        <w:rPr>
          <w:rFonts w:hint="eastAsia" w:eastAsia="方正仿宋_GBK"/>
          <w:sz w:val="32"/>
          <w:szCs w:val="32"/>
        </w:rPr>
        <w:t>号）</w:t>
      </w:r>
    </w:p>
    <w:p>
      <w:pPr>
        <w:spacing w:line="300" w:lineRule="auto"/>
        <w:ind w:firstLine="640" w:firstLineChars="200"/>
        <w:rPr>
          <w:rFonts w:eastAsia="方正仿宋_GBK"/>
          <w:sz w:val="32"/>
          <w:szCs w:val="32"/>
        </w:rPr>
      </w:pPr>
      <w:r>
        <w:rPr>
          <w:rFonts w:hint="eastAsia" w:eastAsia="方正仿宋_GBK"/>
          <w:sz w:val="32"/>
          <w:szCs w:val="32"/>
        </w:rPr>
        <w:t>国家地质公园建设标准（国土资厅函</w:t>
      </w:r>
      <w:r>
        <w:rPr>
          <w:rFonts w:eastAsia="方正仿宋_GBK"/>
          <w:sz w:val="32"/>
          <w:szCs w:val="32"/>
        </w:rPr>
        <w:t>〔2013〕345</w:t>
      </w:r>
      <w:r>
        <w:rPr>
          <w:rFonts w:hint="eastAsia" w:eastAsia="方正仿宋_GBK"/>
          <w:sz w:val="32"/>
          <w:szCs w:val="32"/>
        </w:rPr>
        <w:t>号）</w:t>
      </w:r>
    </w:p>
    <w:p>
      <w:pPr>
        <w:spacing w:line="300" w:lineRule="auto"/>
        <w:ind w:firstLine="640" w:firstLineChars="200"/>
        <w:rPr>
          <w:rFonts w:eastAsia="方正仿宋_GBK"/>
          <w:sz w:val="32"/>
          <w:szCs w:val="32"/>
        </w:rPr>
      </w:pPr>
      <w:r>
        <w:rPr>
          <w:rFonts w:hint="eastAsia" w:eastAsia="方正仿宋_GBK"/>
          <w:sz w:val="32"/>
          <w:szCs w:val="32"/>
        </w:rPr>
        <w:t>中国国家地质公园建设指南（</w:t>
      </w:r>
      <w:r>
        <w:rPr>
          <w:rFonts w:eastAsia="方正仿宋_GBK"/>
          <w:sz w:val="32"/>
          <w:szCs w:val="32"/>
        </w:rPr>
        <w:t>2016</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国家地质公园规划编制技术要求（国土资发〔</w:t>
      </w:r>
      <w:r>
        <w:rPr>
          <w:rFonts w:eastAsia="方正仿宋_GBK"/>
          <w:sz w:val="32"/>
          <w:szCs w:val="32"/>
        </w:rPr>
        <w:t>2016</w:t>
      </w:r>
      <w:r>
        <w:rPr>
          <w:rFonts w:hint="eastAsia" w:eastAsia="方正仿宋_GBK"/>
          <w:sz w:val="32"/>
          <w:szCs w:val="32"/>
        </w:rPr>
        <w:t>〕</w:t>
      </w:r>
      <w:r>
        <w:rPr>
          <w:rFonts w:eastAsia="方正仿宋_GBK"/>
          <w:sz w:val="32"/>
          <w:szCs w:val="32"/>
        </w:rPr>
        <w:t>83</w:t>
      </w:r>
      <w:r>
        <w:rPr>
          <w:rFonts w:hint="eastAsia" w:eastAsia="方正仿宋_GBK"/>
          <w:sz w:val="32"/>
          <w:szCs w:val="32"/>
        </w:rPr>
        <w:t>号）</w:t>
      </w:r>
    </w:p>
    <w:p>
      <w:pPr>
        <w:spacing w:line="300" w:lineRule="auto"/>
        <w:ind w:firstLine="640" w:firstLineChars="200"/>
        <w:rPr>
          <w:rFonts w:eastAsia="方正仿宋_GBK"/>
          <w:sz w:val="32"/>
          <w:szCs w:val="32"/>
        </w:rPr>
      </w:pPr>
      <w:r>
        <w:rPr>
          <w:rFonts w:hint="eastAsia" w:eastAsia="方正仿宋_GBK"/>
          <w:sz w:val="32"/>
          <w:szCs w:val="32"/>
        </w:rPr>
        <w:t>（</w:t>
      </w:r>
      <w:r>
        <w:rPr>
          <w:rFonts w:eastAsia="方正仿宋_GBK"/>
          <w:sz w:val="32"/>
          <w:szCs w:val="32"/>
        </w:rPr>
        <w:t>3</w:t>
      </w:r>
      <w:r>
        <w:rPr>
          <w:rFonts w:hint="eastAsia" w:eastAsia="方正仿宋_GBK"/>
          <w:sz w:val="32"/>
          <w:szCs w:val="32"/>
        </w:rPr>
        <w:t>）地质公园所在地的相关规划</w:t>
      </w:r>
    </w:p>
    <w:p>
      <w:pPr>
        <w:spacing w:line="300" w:lineRule="auto"/>
        <w:ind w:firstLine="640" w:firstLineChars="200"/>
        <w:rPr>
          <w:rFonts w:eastAsia="方正仿宋_GBK"/>
          <w:sz w:val="32"/>
          <w:szCs w:val="32"/>
        </w:rPr>
      </w:pPr>
      <w:r>
        <w:rPr>
          <w:rFonts w:hint="eastAsia" w:eastAsia="方正仿宋_GBK"/>
          <w:sz w:val="32"/>
          <w:szCs w:val="32"/>
        </w:rPr>
        <w:t>南京市国民经济和社会发展第十三个五年规划纲要</w:t>
      </w:r>
    </w:p>
    <w:p>
      <w:pPr>
        <w:spacing w:line="300" w:lineRule="auto"/>
        <w:ind w:firstLine="640" w:firstLineChars="200"/>
        <w:rPr>
          <w:rFonts w:eastAsia="方正仿宋_GBK"/>
          <w:sz w:val="32"/>
          <w:szCs w:val="32"/>
        </w:rPr>
      </w:pPr>
      <w:r>
        <w:rPr>
          <w:rFonts w:hint="eastAsia" w:eastAsia="方正仿宋_GBK"/>
          <w:sz w:val="32"/>
          <w:szCs w:val="32"/>
        </w:rPr>
        <w:t>江宁区国民经济和社会发展第十三个五年规划纲要</w:t>
      </w:r>
    </w:p>
    <w:p>
      <w:pPr>
        <w:spacing w:line="300" w:lineRule="auto"/>
        <w:ind w:firstLine="640" w:firstLineChars="200"/>
        <w:rPr>
          <w:rFonts w:eastAsia="方正仿宋_GBK"/>
          <w:sz w:val="32"/>
          <w:szCs w:val="32"/>
        </w:rPr>
      </w:pPr>
      <w:r>
        <w:rPr>
          <w:rFonts w:hint="eastAsia" w:eastAsia="方正仿宋_GBK"/>
          <w:sz w:val="32"/>
          <w:szCs w:val="32"/>
        </w:rPr>
        <w:t>南京市江宁区“十三五”环境保护规划</w:t>
      </w:r>
    </w:p>
    <w:p>
      <w:pPr>
        <w:spacing w:line="300" w:lineRule="auto"/>
        <w:ind w:firstLine="640" w:firstLineChars="200"/>
        <w:rPr>
          <w:rFonts w:eastAsia="方正仿宋_GBK"/>
          <w:sz w:val="32"/>
          <w:szCs w:val="32"/>
        </w:rPr>
      </w:pPr>
      <w:r>
        <w:rPr>
          <w:rFonts w:hint="eastAsia" w:eastAsia="方正仿宋_GBK"/>
          <w:sz w:val="32"/>
          <w:szCs w:val="32"/>
        </w:rPr>
        <w:t>江宁区土地利用总体规划（</w:t>
      </w:r>
      <w:r>
        <w:rPr>
          <w:rFonts w:eastAsia="方正仿宋_GBK"/>
          <w:sz w:val="32"/>
          <w:szCs w:val="32"/>
        </w:rPr>
        <w:t>2006</w:t>
      </w:r>
      <w:r>
        <w:rPr>
          <w:rFonts w:hint="eastAsia" w:eastAsia="方正仿宋_GBK"/>
          <w:sz w:val="32"/>
          <w:szCs w:val="32"/>
        </w:rPr>
        <w:t>—</w:t>
      </w:r>
      <w:r>
        <w:rPr>
          <w:rFonts w:eastAsia="方正仿宋_GBK"/>
          <w:sz w:val="32"/>
          <w:szCs w:val="32"/>
        </w:rPr>
        <w:t>2020</w:t>
      </w:r>
      <w:r>
        <w:rPr>
          <w:rFonts w:hint="eastAsia" w:eastAsia="方正仿宋_GBK"/>
          <w:sz w:val="32"/>
          <w:szCs w:val="32"/>
        </w:rPr>
        <w:t>年）</w:t>
      </w:r>
    </w:p>
    <w:p>
      <w:pPr>
        <w:spacing w:line="300" w:lineRule="auto"/>
        <w:ind w:firstLine="640" w:firstLineChars="200"/>
        <w:rPr>
          <w:rFonts w:eastAsia="方正仿宋_GBK"/>
          <w:sz w:val="32"/>
          <w:szCs w:val="32"/>
        </w:rPr>
      </w:pPr>
      <w:r>
        <w:rPr>
          <w:rFonts w:hint="eastAsia" w:eastAsia="方正仿宋_GBK"/>
          <w:sz w:val="32"/>
          <w:szCs w:val="32"/>
        </w:rPr>
        <w:t>南京市江宁区城乡总体规划（</w:t>
      </w:r>
      <w:r>
        <w:rPr>
          <w:rFonts w:eastAsia="方正仿宋_GBK"/>
          <w:sz w:val="32"/>
          <w:szCs w:val="32"/>
        </w:rPr>
        <w:t>2010</w:t>
      </w:r>
      <w:r>
        <w:rPr>
          <w:rFonts w:hint="eastAsia" w:eastAsia="方正仿宋_GBK"/>
          <w:sz w:val="32"/>
          <w:szCs w:val="32"/>
        </w:rPr>
        <w:t>—</w:t>
      </w:r>
      <w:r>
        <w:rPr>
          <w:rFonts w:eastAsia="方正仿宋_GBK"/>
          <w:sz w:val="32"/>
          <w:szCs w:val="32"/>
        </w:rPr>
        <w:t>2030</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南京市市区地质灾害防治规划</w:t>
      </w:r>
      <w:r>
        <w:rPr>
          <w:rFonts w:eastAsia="方正仿宋_GBK"/>
          <w:sz w:val="32"/>
          <w:szCs w:val="32"/>
        </w:rPr>
        <w:t>（2011</w:t>
      </w:r>
      <w:r>
        <w:rPr>
          <w:rFonts w:hint="eastAsia" w:eastAsia="方正仿宋_GBK" w:cs="宋体"/>
          <w:sz w:val="32"/>
          <w:szCs w:val="32"/>
        </w:rPr>
        <w:t>―</w:t>
      </w:r>
      <w:r>
        <w:rPr>
          <w:rFonts w:eastAsia="方正仿宋_GBK"/>
          <w:sz w:val="32"/>
          <w:szCs w:val="32"/>
        </w:rPr>
        <w:t>2020</w:t>
      </w:r>
      <w:r>
        <w:rPr>
          <w:rFonts w:hint="eastAsia" w:eastAsia="方正仿宋_GBK"/>
          <w:sz w:val="32"/>
          <w:szCs w:val="32"/>
        </w:rPr>
        <w:t>年</w:t>
      </w:r>
      <w:r>
        <w:rPr>
          <w:rFonts w:eastAsia="方正仿宋_GBK"/>
          <w:sz w:val="32"/>
          <w:szCs w:val="32"/>
        </w:rPr>
        <w:t>）</w:t>
      </w:r>
    </w:p>
    <w:p>
      <w:pPr>
        <w:spacing w:line="300" w:lineRule="auto"/>
        <w:ind w:firstLine="640" w:firstLineChars="200"/>
        <w:rPr>
          <w:rFonts w:eastAsia="方正仿宋_GBK"/>
          <w:sz w:val="32"/>
          <w:szCs w:val="32"/>
        </w:rPr>
      </w:pPr>
      <w:r>
        <w:rPr>
          <w:rFonts w:eastAsia="方正仿宋_GBK"/>
          <w:sz w:val="32"/>
          <w:szCs w:val="32"/>
        </w:rPr>
        <w:t>3</w:t>
      </w:r>
      <w:r>
        <w:rPr>
          <w:rFonts w:hint="eastAsia" w:eastAsia="方正仿宋_GBK"/>
          <w:sz w:val="32"/>
          <w:szCs w:val="32"/>
        </w:rPr>
        <w:t>．规划原则</w:t>
      </w:r>
    </w:p>
    <w:p>
      <w:pPr>
        <w:spacing w:line="300" w:lineRule="auto"/>
        <w:ind w:firstLine="640" w:firstLineChars="200"/>
        <w:rPr>
          <w:rFonts w:eastAsia="方正仿宋_GBK"/>
          <w:sz w:val="32"/>
          <w:szCs w:val="32"/>
        </w:rPr>
      </w:pPr>
      <w:r>
        <w:rPr>
          <w:rFonts w:hint="eastAsia" w:eastAsia="方正仿宋_GBK"/>
          <w:sz w:val="32"/>
          <w:szCs w:val="32"/>
        </w:rPr>
        <w:t>规划总原则是：“保护优先、科学规划、统一管理、合理利用”。具体规划建设严格遵循下列原则：</w:t>
      </w:r>
      <w:r>
        <w:rPr>
          <w:rFonts w:eastAsia="方正仿宋_GBK"/>
          <w:sz w:val="32"/>
          <w:szCs w:val="32"/>
        </w:rPr>
        <w:t>1</w:t>
      </w:r>
      <w:r>
        <w:rPr>
          <w:rFonts w:hint="eastAsia" w:eastAsia="方正仿宋_GBK"/>
          <w:sz w:val="32"/>
          <w:szCs w:val="32"/>
        </w:rPr>
        <w:t>．充分调查，科学评价，突出保护。</w:t>
      </w:r>
      <w:r>
        <w:rPr>
          <w:rFonts w:eastAsia="方正仿宋_GBK"/>
          <w:sz w:val="32"/>
          <w:szCs w:val="32"/>
        </w:rPr>
        <w:t>2</w:t>
      </w:r>
      <w:r>
        <w:rPr>
          <w:rFonts w:hint="eastAsia" w:eastAsia="方正仿宋_GBK"/>
          <w:sz w:val="32"/>
          <w:szCs w:val="32"/>
        </w:rPr>
        <w:t>．体现宗旨，彰显特色，合理布局。</w:t>
      </w:r>
      <w:r>
        <w:rPr>
          <w:rFonts w:eastAsia="方正仿宋_GBK"/>
          <w:sz w:val="32"/>
          <w:szCs w:val="32"/>
        </w:rPr>
        <w:t>3</w:t>
      </w:r>
      <w:r>
        <w:rPr>
          <w:rFonts w:hint="eastAsia" w:eastAsia="方正仿宋_GBK"/>
          <w:sz w:val="32"/>
          <w:szCs w:val="32"/>
        </w:rPr>
        <w:t>．落实主体功能区规划，明确功能定位。</w:t>
      </w:r>
      <w:r>
        <w:rPr>
          <w:rFonts w:eastAsia="方正仿宋_GBK"/>
          <w:sz w:val="32"/>
          <w:szCs w:val="32"/>
        </w:rPr>
        <w:t>4.</w:t>
      </w:r>
      <w:r>
        <w:rPr>
          <w:rFonts w:hint="eastAsia" w:eastAsia="方正仿宋_GBK"/>
          <w:sz w:val="32"/>
          <w:szCs w:val="32"/>
        </w:rPr>
        <w:t>统筹兼顾，做好与相关规划的衔接。</w:t>
      </w:r>
    </w:p>
    <w:p>
      <w:pPr>
        <w:spacing w:line="300" w:lineRule="auto"/>
        <w:ind w:firstLine="640" w:firstLineChars="200"/>
        <w:rPr>
          <w:rFonts w:eastAsia="方正仿宋_GBK"/>
          <w:sz w:val="32"/>
          <w:szCs w:val="32"/>
        </w:rPr>
      </w:pPr>
      <w:r>
        <w:rPr>
          <w:rFonts w:hint="eastAsia" w:eastAsia="方正仿宋_GBK"/>
          <w:sz w:val="32"/>
          <w:szCs w:val="32"/>
        </w:rPr>
        <w:t>（</w:t>
      </w:r>
      <w:r>
        <w:rPr>
          <w:rFonts w:eastAsia="方正仿宋_GBK"/>
          <w:sz w:val="32"/>
          <w:szCs w:val="32"/>
        </w:rPr>
        <w:t>1</w:t>
      </w:r>
      <w:r>
        <w:rPr>
          <w:rFonts w:hint="eastAsia" w:eastAsia="方正仿宋_GBK"/>
          <w:sz w:val="32"/>
          <w:szCs w:val="32"/>
        </w:rPr>
        <w:t>）严格保护原则  江苏江宁汤山方山国家地质公园的发展主要依托珍贵的地质遗迹、丰富的自然环境与人文景观，因此必须保护地质遗迹及其它资源的完整性，确保地质遗迹以及相关的各类自然、人文景观不受破坏，维护生态环境的良性循环，防止污染和地质灾害发生，并进一步优化公园总体布局与旅游服务基础设施等。</w:t>
      </w:r>
    </w:p>
    <w:p>
      <w:pPr>
        <w:spacing w:line="300" w:lineRule="auto"/>
        <w:ind w:firstLine="640" w:firstLineChars="200"/>
        <w:rPr>
          <w:rFonts w:eastAsia="方正仿宋_GBK"/>
          <w:sz w:val="32"/>
          <w:szCs w:val="32"/>
        </w:rPr>
      </w:pPr>
      <w:r>
        <w:rPr>
          <w:rFonts w:hint="eastAsia" w:eastAsia="方正仿宋_GBK"/>
          <w:sz w:val="32"/>
          <w:szCs w:val="32"/>
        </w:rPr>
        <w:t>（</w:t>
      </w:r>
      <w:r>
        <w:rPr>
          <w:rFonts w:eastAsia="方正仿宋_GBK"/>
          <w:sz w:val="32"/>
          <w:szCs w:val="32"/>
        </w:rPr>
        <w:t>2</w:t>
      </w:r>
      <w:r>
        <w:rPr>
          <w:rFonts w:hint="eastAsia" w:eastAsia="方正仿宋_GBK"/>
          <w:sz w:val="32"/>
          <w:szCs w:val="32"/>
        </w:rPr>
        <w:t>）突出公园特色原则  积极开展地球科学科普、科考旅游，开发与建设特色旅游产品，展现地质公园的新形象。以汤山猿人、阳山碑材主要特色景观，充分利用水体景观、森林景观等旅游资源，为促进当地社会经济和谐发展服务。</w:t>
      </w:r>
    </w:p>
    <w:p>
      <w:pPr>
        <w:spacing w:line="300" w:lineRule="auto"/>
        <w:ind w:firstLine="640" w:firstLineChars="200"/>
        <w:rPr>
          <w:rFonts w:eastAsia="方正仿宋_GBK"/>
          <w:sz w:val="32"/>
          <w:szCs w:val="32"/>
        </w:rPr>
      </w:pPr>
      <w:r>
        <w:rPr>
          <w:rFonts w:hint="eastAsia" w:eastAsia="方正仿宋_GBK"/>
          <w:sz w:val="32"/>
          <w:szCs w:val="32"/>
        </w:rPr>
        <w:t>（</w:t>
      </w:r>
      <w:r>
        <w:rPr>
          <w:rFonts w:eastAsia="方正仿宋_GBK"/>
          <w:sz w:val="32"/>
          <w:szCs w:val="32"/>
        </w:rPr>
        <w:t>3</w:t>
      </w:r>
      <w:r>
        <w:rPr>
          <w:rFonts w:hint="eastAsia" w:eastAsia="方正仿宋_GBK"/>
          <w:sz w:val="32"/>
          <w:szCs w:val="32"/>
        </w:rPr>
        <w:t>）可持续发展原则  地质公园发展坚持以科学发展观为指导，以环境容量为约束，以可持续利用为前提，正确处理保护与开发利用的关系、旅游业发展与当地经济发展的关系、当前建设与长远发展之间的关系，并为长远发展留有空间和余地。</w:t>
      </w:r>
    </w:p>
    <w:p>
      <w:pPr>
        <w:spacing w:line="300" w:lineRule="auto"/>
        <w:ind w:firstLine="640" w:firstLineChars="200"/>
        <w:rPr>
          <w:rFonts w:eastAsia="方正仿宋_GBK"/>
          <w:sz w:val="32"/>
          <w:szCs w:val="32"/>
        </w:rPr>
      </w:pPr>
      <w:r>
        <w:rPr>
          <w:rFonts w:hint="eastAsia" w:eastAsia="方正仿宋_GBK"/>
          <w:sz w:val="32"/>
          <w:szCs w:val="32"/>
        </w:rPr>
        <w:t>（</w:t>
      </w:r>
      <w:r>
        <w:rPr>
          <w:rFonts w:eastAsia="方正仿宋_GBK"/>
          <w:sz w:val="32"/>
          <w:szCs w:val="32"/>
        </w:rPr>
        <w:t>4</w:t>
      </w:r>
      <w:r>
        <w:rPr>
          <w:rFonts w:hint="eastAsia" w:eastAsia="方正仿宋_GBK"/>
          <w:sz w:val="32"/>
          <w:szCs w:val="32"/>
        </w:rPr>
        <w:t>）协调统一原则  充分利用地质公园内各类资源，将公园内的地质遗迹资源、自然景观资源、人文资源等合理地结合，并协调好地质公园建设与经济效益、社会效益、环境效益之间的关系，创建一个景观奇特、环境优美、设施完善、社会文明、人与自然协调发展的地质公园。</w:t>
      </w:r>
    </w:p>
    <w:p>
      <w:pPr>
        <w:spacing w:line="300" w:lineRule="auto"/>
        <w:ind w:firstLine="640" w:firstLineChars="200"/>
        <w:rPr>
          <w:rFonts w:eastAsia="方正仿宋_GBK"/>
          <w:sz w:val="32"/>
          <w:szCs w:val="32"/>
        </w:rPr>
      </w:pPr>
      <w:r>
        <w:rPr>
          <w:rFonts w:hint="eastAsia" w:eastAsia="方正仿宋_GBK"/>
          <w:sz w:val="32"/>
          <w:szCs w:val="32"/>
        </w:rPr>
        <w:t>（</w:t>
      </w:r>
      <w:r>
        <w:rPr>
          <w:rFonts w:eastAsia="方正仿宋_GBK"/>
          <w:sz w:val="32"/>
          <w:szCs w:val="32"/>
        </w:rPr>
        <w:t>5</w:t>
      </w:r>
      <w:r>
        <w:rPr>
          <w:rFonts w:hint="eastAsia" w:eastAsia="方正仿宋_GBK"/>
          <w:sz w:val="32"/>
          <w:szCs w:val="32"/>
        </w:rPr>
        <w:t>）可操作性原则  地质公园规划便于公园的管理服务，成为政府管理部门依法建设和管理公园的依据。因此规划要从实际出发，具有较强的可操作性与实践指导意义。</w:t>
      </w:r>
    </w:p>
    <w:p>
      <w:pPr>
        <w:spacing w:line="300" w:lineRule="auto"/>
        <w:ind w:firstLine="640" w:firstLineChars="200"/>
        <w:rPr>
          <w:rFonts w:eastAsia="方正仿宋_GBK"/>
          <w:sz w:val="32"/>
          <w:szCs w:val="32"/>
        </w:rPr>
      </w:pPr>
      <w:r>
        <w:rPr>
          <w:rFonts w:hint="eastAsia" w:eastAsia="方正仿宋_GBK"/>
          <w:sz w:val="32"/>
          <w:szCs w:val="32"/>
        </w:rPr>
        <w:t>（</w:t>
      </w:r>
      <w:r>
        <w:rPr>
          <w:rFonts w:eastAsia="方正仿宋_GBK"/>
          <w:sz w:val="32"/>
          <w:szCs w:val="32"/>
        </w:rPr>
        <w:t>6</w:t>
      </w:r>
      <w:r>
        <w:rPr>
          <w:rFonts w:hint="eastAsia" w:eastAsia="方正仿宋_GBK"/>
          <w:sz w:val="32"/>
          <w:szCs w:val="32"/>
        </w:rPr>
        <w:t>）阶段开发原则  未来七年将是地质公园旅游发展的关键时期，必须采取抓住重点、阶段开发原则，立足近期、放眼长远，高标准、高质量进行开发与建设，并随市场环境和旅游业的发展变化适时进行调整与完善。</w:t>
      </w:r>
    </w:p>
    <w:p>
      <w:pPr>
        <w:spacing w:line="300" w:lineRule="auto"/>
        <w:ind w:firstLine="640" w:firstLineChars="200"/>
        <w:rPr>
          <w:rFonts w:eastAsia="方正仿宋_GBK"/>
          <w:sz w:val="32"/>
          <w:szCs w:val="32"/>
        </w:rPr>
      </w:pPr>
      <w:r>
        <w:rPr>
          <w:rFonts w:eastAsia="方正仿宋_GBK"/>
          <w:sz w:val="32"/>
          <w:szCs w:val="32"/>
        </w:rPr>
        <w:t>4</w:t>
      </w:r>
      <w:r>
        <w:rPr>
          <w:rFonts w:hint="eastAsia" w:eastAsia="方正仿宋_GBK"/>
          <w:sz w:val="32"/>
          <w:szCs w:val="32"/>
        </w:rPr>
        <w:t>．指导思想</w:t>
      </w:r>
    </w:p>
    <w:p>
      <w:pPr>
        <w:spacing w:line="300" w:lineRule="auto"/>
        <w:ind w:firstLine="640" w:firstLineChars="200"/>
        <w:rPr>
          <w:rFonts w:eastAsia="方正仿宋_GBK"/>
          <w:sz w:val="32"/>
          <w:szCs w:val="32"/>
        </w:rPr>
      </w:pPr>
      <w:r>
        <w:rPr>
          <w:rFonts w:hint="eastAsia" w:eastAsia="方正仿宋_GBK"/>
          <w:sz w:val="32"/>
          <w:szCs w:val="32"/>
        </w:rPr>
        <w:t>以科学发展观为根本指导方针，以保护地质遗迹、普及地学知识、促进公园所在地区社会经济可持续发展为基本原则。要更好地体现地质公园的理念，突出地质公园的特色，有利于加强地质公园管理工作，有利于地质公园的建设和健康发展，要具有可操作性和可检查性。要统筹兼顾，协调与有关方面的关系。应严格遵循“保护优先、科学规划、统一管理、合理利用”的原则。要严格限制地质公园内的开发建设活动，公园的所有地质遗迹保护区内均不得进行任何与保护功能不相符的开发及工程建设活动；保护区之外的园区，可依据当地社会经济发展规划等开展对地质遗迹资源不会造成破坏或影响的开发和工程建设活动。</w:t>
      </w:r>
    </w:p>
    <w:p>
      <w:pPr>
        <w:spacing w:line="300" w:lineRule="auto"/>
        <w:ind w:firstLine="640" w:firstLineChars="200"/>
        <w:rPr>
          <w:rFonts w:eastAsia="方正黑体_GBK"/>
          <w:sz w:val="32"/>
          <w:szCs w:val="32"/>
        </w:rPr>
      </w:pPr>
      <w:r>
        <w:rPr>
          <w:rFonts w:hint="eastAsia" w:eastAsia="方正黑体_GBK"/>
          <w:sz w:val="32"/>
          <w:szCs w:val="32"/>
        </w:rPr>
        <w:t>二、规划编制过程、规划研究情况。</w:t>
      </w:r>
    </w:p>
    <w:p>
      <w:pPr>
        <w:spacing w:line="300" w:lineRule="auto"/>
        <w:ind w:firstLine="640" w:firstLineChars="200"/>
        <w:rPr>
          <w:rFonts w:eastAsia="方正仿宋_GBK"/>
          <w:sz w:val="32"/>
          <w:szCs w:val="32"/>
        </w:rPr>
      </w:pPr>
      <w:r>
        <w:rPr>
          <w:rFonts w:hint="eastAsia" w:eastAsia="方正仿宋_GBK"/>
          <w:sz w:val="32"/>
          <w:szCs w:val="32"/>
        </w:rPr>
        <w:t>规划修编过程与研究情况，经历了规划启动阶段、规划研究与编制阶段、协调商议阶段、修改阶段四个阶段。</w:t>
      </w:r>
    </w:p>
    <w:p>
      <w:pPr>
        <w:spacing w:line="300" w:lineRule="auto"/>
        <w:ind w:firstLine="640" w:firstLineChars="200"/>
        <w:rPr>
          <w:rFonts w:eastAsia="方正仿宋_GBK"/>
          <w:sz w:val="32"/>
          <w:szCs w:val="32"/>
        </w:rPr>
      </w:pPr>
      <w:r>
        <w:rPr>
          <w:rFonts w:hint="eastAsia" w:eastAsia="方正仿宋_GBK"/>
          <w:sz w:val="32"/>
          <w:szCs w:val="32"/>
        </w:rPr>
        <w:t>修编启动阶段：</w:t>
      </w:r>
    </w:p>
    <w:p>
      <w:pPr>
        <w:spacing w:line="300" w:lineRule="auto"/>
        <w:ind w:firstLine="640" w:firstLineChars="200"/>
        <w:rPr>
          <w:rFonts w:eastAsia="方正仿宋_GBK"/>
          <w:sz w:val="32"/>
          <w:szCs w:val="32"/>
        </w:rPr>
      </w:pPr>
      <w:r>
        <w:rPr>
          <w:rFonts w:eastAsia="方正仿宋_GBK"/>
          <w:sz w:val="32"/>
          <w:szCs w:val="32"/>
        </w:rPr>
        <w:t>7</w:t>
      </w:r>
      <w:r>
        <w:rPr>
          <w:rFonts w:hint="eastAsia" w:eastAsia="方正仿宋_GBK"/>
          <w:sz w:val="32"/>
          <w:szCs w:val="32"/>
        </w:rPr>
        <w:t>月</w:t>
      </w:r>
      <w:r>
        <w:rPr>
          <w:rFonts w:eastAsia="方正仿宋_GBK"/>
          <w:sz w:val="32"/>
          <w:szCs w:val="32"/>
        </w:rPr>
        <w:t>18</w:t>
      </w:r>
      <w:r>
        <w:rPr>
          <w:rFonts w:hint="eastAsia" w:eastAsia="方正仿宋_GBK"/>
          <w:sz w:val="32"/>
          <w:szCs w:val="32"/>
        </w:rPr>
        <w:t>日，南京市国土资源局致函江宁区人民政府，建议尽快启动江苏江宁汤山方山国家地质公园规划修编工作。汤山温泉旅游度假区管理委员会随即邀请南京市国土资源局、江宁区国土资源局、原规划设计负责人陶奎元研究员、江苏省地质调查研究院讨论地质公园总体规划修编事宜。</w:t>
      </w:r>
      <w:r>
        <w:rPr>
          <w:rFonts w:eastAsia="方正仿宋_GBK"/>
          <w:sz w:val="32"/>
          <w:szCs w:val="32"/>
        </w:rPr>
        <w:t>7</w:t>
      </w:r>
      <w:r>
        <w:rPr>
          <w:rFonts w:hint="eastAsia" w:eastAsia="方正仿宋_GBK"/>
          <w:sz w:val="32"/>
          <w:szCs w:val="32"/>
        </w:rPr>
        <w:t>月</w:t>
      </w:r>
      <w:r>
        <w:rPr>
          <w:rFonts w:eastAsia="方正仿宋_GBK"/>
          <w:sz w:val="32"/>
          <w:szCs w:val="32"/>
        </w:rPr>
        <w:t>23</w:t>
      </w:r>
      <w:r>
        <w:rPr>
          <w:rFonts w:hint="eastAsia" w:eastAsia="方正仿宋_GBK"/>
          <w:sz w:val="32"/>
          <w:szCs w:val="32"/>
        </w:rPr>
        <w:t>日，汤山温泉旅游度假区管理委员会委托江苏省地质调查研究院进行规划修编工作，启动项目。</w:t>
      </w:r>
    </w:p>
    <w:p>
      <w:pPr>
        <w:spacing w:line="300" w:lineRule="auto"/>
        <w:ind w:firstLine="640" w:firstLineChars="200"/>
        <w:rPr>
          <w:rFonts w:eastAsia="方正仿宋_GBK"/>
          <w:sz w:val="32"/>
          <w:szCs w:val="32"/>
        </w:rPr>
      </w:pPr>
      <w:r>
        <w:rPr>
          <w:rFonts w:hint="eastAsia" w:eastAsia="方正仿宋_GBK"/>
          <w:sz w:val="32"/>
          <w:szCs w:val="32"/>
        </w:rPr>
        <w:t>规划研究与编制阶段：</w:t>
      </w:r>
    </w:p>
    <w:p>
      <w:pPr>
        <w:spacing w:line="300" w:lineRule="auto"/>
        <w:ind w:firstLine="640" w:firstLineChars="200"/>
        <w:rPr>
          <w:rFonts w:eastAsia="方正仿宋_GBK"/>
          <w:sz w:val="32"/>
          <w:szCs w:val="32"/>
        </w:rPr>
      </w:pPr>
      <w:r>
        <w:rPr>
          <w:rFonts w:eastAsia="方正仿宋_GBK"/>
          <w:sz w:val="32"/>
          <w:szCs w:val="32"/>
        </w:rPr>
        <w:t>7</w:t>
      </w:r>
      <w:r>
        <w:rPr>
          <w:rFonts w:hint="eastAsia" w:eastAsia="方正仿宋_GBK"/>
          <w:sz w:val="32"/>
          <w:szCs w:val="32"/>
        </w:rPr>
        <w:t>月</w:t>
      </w:r>
      <w:r>
        <w:rPr>
          <w:rFonts w:eastAsia="方正仿宋_GBK"/>
          <w:sz w:val="32"/>
          <w:szCs w:val="32"/>
        </w:rPr>
        <w:t>24</w:t>
      </w:r>
      <w:r>
        <w:rPr>
          <w:rFonts w:hint="eastAsia" w:eastAsia="方正仿宋_GBK"/>
          <w:sz w:val="32"/>
          <w:szCs w:val="32"/>
        </w:rPr>
        <w:t>日，江苏省地质调查研究院组建项目组，收集资料，学习</w:t>
      </w:r>
      <w:r>
        <w:rPr>
          <w:rFonts w:eastAsia="方正仿宋_GBK"/>
          <w:sz w:val="32"/>
          <w:szCs w:val="32"/>
        </w:rPr>
        <w:t>2016</w:t>
      </w:r>
      <w:r>
        <w:rPr>
          <w:rFonts w:hint="eastAsia" w:eastAsia="方正仿宋_GBK"/>
          <w:sz w:val="32"/>
          <w:szCs w:val="32"/>
        </w:rPr>
        <w:t>版《国家地质公园规划编制技术要求》。与管委会、区国土局、陶奎元研究员对接，吃透需求，确定修编思路，汇总各种资料，对建新村等剖面等进行实测，编制初稿，绘制相关图件。</w:t>
      </w:r>
    </w:p>
    <w:p>
      <w:pPr>
        <w:spacing w:line="300" w:lineRule="auto"/>
        <w:ind w:firstLine="640" w:firstLineChars="200"/>
        <w:rPr>
          <w:rFonts w:eastAsia="方正仿宋_GBK"/>
          <w:sz w:val="32"/>
          <w:szCs w:val="32"/>
        </w:rPr>
      </w:pPr>
      <w:r>
        <w:rPr>
          <w:rFonts w:hint="eastAsia" w:eastAsia="方正仿宋_GBK"/>
          <w:sz w:val="32"/>
          <w:szCs w:val="32"/>
        </w:rPr>
        <w:t>协调商议阶段：</w:t>
      </w:r>
    </w:p>
    <w:p>
      <w:pPr>
        <w:spacing w:line="300" w:lineRule="auto"/>
        <w:ind w:firstLine="640" w:firstLineChars="200"/>
        <w:rPr>
          <w:rFonts w:eastAsia="方正仿宋_GBK"/>
          <w:sz w:val="32"/>
          <w:szCs w:val="32"/>
        </w:rPr>
      </w:pPr>
      <w:r>
        <w:rPr>
          <w:rFonts w:eastAsia="方正仿宋_GBK"/>
          <w:sz w:val="32"/>
          <w:szCs w:val="32"/>
        </w:rPr>
        <w:t>8</w:t>
      </w:r>
      <w:r>
        <w:rPr>
          <w:rFonts w:hint="eastAsia" w:eastAsia="方正仿宋_GBK"/>
          <w:sz w:val="32"/>
          <w:szCs w:val="32"/>
        </w:rPr>
        <w:t>月</w:t>
      </w:r>
      <w:r>
        <w:rPr>
          <w:rFonts w:eastAsia="方正仿宋_GBK"/>
          <w:sz w:val="32"/>
          <w:szCs w:val="32"/>
        </w:rPr>
        <w:t>13</w:t>
      </w:r>
      <w:r>
        <w:rPr>
          <w:rFonts w:hint="eastAsia" w:eastAsia="方正仿宋_GBK"/>
          <w:sz w:val="32"/>
          <w:szCs w:val="32"/>
        </w:rPr>
        <w:t>日，编制《江苏江宁汤山方山国家地质公园总体规划》修编初稿，向南京市国土资源局、江宁区国土资源局、汤山温泉旅游度假区管理委员会汇报，请相关领导、专家审阅，提出意见。</w:t>
      </w:r>
    </w:p>
    <w:p>
      <w:pPr>
        <w:spacing w:line="300" w:lineRule="auto"/>
        <w:ind w:firstLine="640" w:firstLineChars="200"/>
        <w:rPr>
          <w:rFonts w:eastAsia="方正仿宋_GBK"/>
          <w:sz w:val="32"/>
          <w:szCs w:val="32"/>
        </w:rPr>
      </w:pPr>
      <w:r>
        <w:rPr>
          <w:rFonts w:hint="eastAsia" w:eastAsia="方正仿宋_GBK"/>
          <w:sz w:val="32"/>
          <w:szCs w:val="32"/>
        </w:rPr>
        <w:t>修改完善阶段：</w:t>
      </w:r>
    </w:p>
    <w:p>
      <w:pPr>
        <w:spacing w:line="300" w:lineRule="auto"/>
        <w:ind w:firstLine="640" w:firstLineChars="200"/>
        <w:rPr>
          <w:rFonts w:eastAsia="方正仿宋_GBK"/>
          <w:sz w:val="32"/>
          <w:szCs w:val="32"/>
        </w:rPr>
      </w:pPr>
      <w:r>
        <w:rPr>
          <w:rFonts w:eastAsia="方正仿宋_GBK"/>
          <w:sz w:val="32"/>
          <w:szCs w:val="32"/>
        </w:rPr>
        <w:t>8</w:t>
      </w:r>
      <w:r>
        <w:rPr>
          <w:rFonts w:hint="eastAsia" w:eastAsia="方正仿宋_GBK"/>
          <w:sz w:val="32"/>
          <w:szCs w:val="32"/>
        </w:rPr>
        <w:t>月中下旬，向省国土资源厅、市国土资源局、江宁国土分局相关领导汇报相关情况，听取意见建议，修改完善图件、文本。</w:t>
      </w:r>
    </w:p>
    <w:p>
      <w:pPr>
        <w:spacing w:line="300" w:lineRule="auto"/>
        <w:ind w:firstLine="640" w:firstLineChars="200"/>
        <w:rPr>
          <w:rFonts w:eastAsia="方正黑体_GBK"/>
          <w:sz w:val="32"/>
          <w:szCs w:val="32"/>
        </w:rPr>
      </w:pPr>
      <w:r>
        <w:rPr>
          <w:rFonts w:hint="eastAsia" w:eastAsia="方正黑体_GBK"/>
          <w:sz w:val="32"/>
          <w:szCs w:val="32"/>
        </w:rPr>
        <w:t>三、规划目标、任务、基本思路、主要指标及主要内容的确定过程与依据</w:t>
      </w:r>
    </w:p>
    <w:p>
      <w:pPr>
        <w:spacing w:line="300" w:lineRule="auto"/>
        <w:ind w:firstLine="640" w:firstLineChars="200"/>
        <w:rPr>
          <w:rFonts w:eastAsia="方正仿宋_GBK"/>
          <w:sz w:val="32"/>
          <w:szCs w:val="32"/>
        </w:rPr>
      </w:pPr>
      <w:r>
        <w:rPr>
          <w:rFonts w:hint="eastAsia" w:eastAsia="方正仿宋_GBK"/>
          <w:sz w:val="32"/>
          <w:szCs w:val="32"/>
        </w:rPr>
        <w:t>总体目标  依据公园多样性、典型性的地质遗迹，突出具有重要科学意义的南京猿人（洞）、古今闻名的温泉、著名的古生代地质剖面走廊、完整的新系纪火山、宏伟的明代皇家采石场（栖霞灰岩）阳山碑材遗址五大主题，建成在长三角地区具吸引力和著名的城市内国家地质公园。它是面向社会大众，突出科学与地方文化内涵，完善建设猿人洞、阳山碑材、方山火山三个精品景区；建设地质广场，地质</w:t>
      </w:r>
      <w:r>
        <w:rPr>
          <w:rFonts w:eastAsia="方正仿宋_GBK"/>
          <w:sz w:val="32"/>
          <w:szCs w:val="32"/>
        </w:rPr>
        <w:t>——</w:t>
      </w:r>
      <w:r>
        <w:rPr>
          <w:rFonts w:hint="eastAsia" w:eastAsia="方正仿宋_GBK"/>
          <w:sz w:val="32"/>
          <w:szCs w:val="32"/>
        </w:rPr>
        <w:t>温泉</w:t>
      </w:r>
      <w:r>
        <w:rPr>
          <w:rFonts w:eastAsia="方正仿宋_GBK"/>
          <w:sz w:val="32"/>
          <w:szCs w:val="32"/>
        </w:rPr>
        <w:t>——</w:t>
      </w:r>
      <w:r>
        <w:rPr>
          <w:rFonts w:hint="eastAsia" w:eastAsia="方正仿宋_GBK"/>
          <w:sz w:val="32"/>
          <w:szCs w:val="32"/>
        </w:rPr>
        <w:t>文化博物馆，从而构建露天与室内相结合、科学与文化相结合、科普教育与旅游相结合的一个博物馆区；着力建成科普教育基地。新建游乐设施与新建旅游服务设施。建设面向全国的地质科学教学实习区和科学研究基地。通过建设在保护、教育、发展旅游、带动地方经济发展均有显著成绩；并达到环境优美、人与自然、公园与城市和谐发展的地质公园。建设完善后，以汤山方山国家地质公园为核心，整合宁镇山脉地质遗迹，展现下扬子地质特色。</w:t>
      </w:r>
    </w:p>
    <w:p>
      <w:pPr>
        <w:spacing w:line="300" w:lineRule="auto"/>
        <w:ind w:firstLine="640" w:firstLineChars="200"/>
        <w:rPr>
          <w:rFonts w:eastAsia="方正仿宋_GBK"/>
          <w:sz w:val="32"/>
          <w:szCs w:val="32"/>
        </w:rPr>
      </w:pPr>
      <w:r>
        <w:rPr>
          <w:rFonts w:hint="eastAsia" w:eastAsia="方正仿宋_GBK"/>
          <w:sz w:val="32"/>
          <w:szCs w:val="32"/>
        </w:rPr>
        <w:t>地质公园建设总体目标分期实施。特制定近期、中期、远期的发展目标：</w:t>
      </w:r>
    </w:p>
    <w:p>
      <w:pPr>
        <w:spacing w:line="300" w:lineRule="auto"/>
        <w:ind w:firstLine="640" w:firstLineChars="200"/>
        <w:rPr>
          <w:rFonts w:eastAsia="方正仿宋_GBK"/>
          <w:sz w:val="32"/>
          <w:szCs w:val="32"/>
        </w:rPr>
      </w:pPr>
      <w:r>
        <w:rPr>
          <w:rFonts w:hint="eastAsia" w:eastAsia="方正仿宋_GBK"/>
          <w:sz w:val="32"/>
          <w:szCs w:val="32"/>
        </w:rPr>
        <w:t>近期目标（</w:t>
      </w:r>
      <w:r>
        <w:rPr>
          <w:rFonts w:eastAsia="方正仿宋_GBK"/>
          <w:sz w:val="32"/>
          <w:szCs w:val="32"/>
        </w:rPr>
        <w:t>2018</w:t>
      </w:r>
      <w:r>
        <w:rPr>
          <w:rFonts w:hint="eastAsia" w:eastAsia="方正仿宋_GBK"/>
          <w:sz w:val="32"/>
          <w:szCs w:val="32"/>
        </w:rPr>
        <w:t>—</w:t>
      </w:r>
      <w:r>
        <w:rPr>
          <w:rFonts w:eastAsia="方正仿宋_GBK"/>
          <w:sz w:val="32"/>
          <w:szCs w:val="32"/>
        </w:rPr>
        <w:t>2020</w:t>
      </w:r>
      <w:r>
        <w:rPr>
          <w:rFonts w:hint="eastAsia" w:eastAsia="方正仿宋_GBK"/>
          <w:sz w:val="32"/>
          <w:szCs w:val="32"/>
        </w:rPr>
        <w:t>年）按国家地质公园建设要求建成一流的国家地质公园。建立地质公园主碑与副碑，建设博物馆区和户外各类解说系统，完善并提升汤山猿人洞、阳山碑材（明文化）与方山火山景区，建设休闲性的游乐园。初步建成地质教学实习或科普旅游区，扩建、提升与规范管理温泉体验区、娱乐度假区，整治景区周边的环境。</w:t>
      </w:r>
    </w:p>
    <w:p>
      <w:pPr>
        <w:spacing w:line="300" w:lineRule="auto"/>
        <w:ind w:firstLine="640" w:firstLineChars="200"/>
        <w:rPr>
          <w:rFonts w:eastAsia="方正仿宋_GBK"/>
          <w:sz w:val="32"/>
          <w:szCs w:val="32"/>
        </w:rPr>
      </w:pPr>
      <w:r>
        <w:rPr>
          <w:rFonts w:hint="eastAsia" w:eastAsia="方正仿宋_GBK"/>
          <w:sz w:val="32"/>
          <w:szCs w:val="32"/>
        </w:rPr>
        <w:t>中期目标（</w:t>
      </w:r>
      <w:r>
        <w:rPr>
          <w:rFonts w:eastAsia="方正仿宋_GBK"/>
          <w:sz w:val="32"/>
          <w:szCs w:val="32"/>
        </w:rPr>
        <w:t>2021</w:t>
      </w:r>
      <w:r>
        <w:rPr>
          <w:rFonts w:hint="eastAsia" w:eastAsia="方正仿宋_GBK"/>
          <w:sz w:val="32"/>
          <w:szCs w:val="32"/>
        </w:rPr>
        <w:t>—</w:t>
      </w:r>
      <w:r>
        <w:rPr>
          <w:rFonts w:eastAsia="方正仿宋_GBK"/>
          <w:sz w:val="32"/>
          <w:szCs w:val="32"/>
        </w:rPr>
        <w:t>2022</w:t>
      </w:r>
      <w:r>
        <w:rPr>
          <w:rFonts w:hint="eastAsia" w:eastAsia="方正仿宋_GBK"/>
          <w:sz w:val="32"/>
          <w:szCs w:val="32"/>
        </w:rPr>
        <w:t>年）进一步充实与提升三大景区，使之成为受大众欢迎的精品景区；完善博物馆区；扩大温泉养生、休闲、娱乐、度假的影响力，成为著名品牌；完善地质剖面走廊，建成面向全国地质专业实习示范基地；进一步研究汤山溶洞群等地质遗迹，发掘更大科学价值，整合被称为中国地质工作摇篮的宁镇山脉东段的地质遗迹，展现下扬子地质特色。</w:t>
      </w:r>
    </w:p>
    <w:p>
      <w:pPr>
        <w:spacing w:line="300" w:lineRule="auto"/>
        <w:ind w:firstLine="640" w:firstLineChars="200"/>
        <w:rPr>
          <w:rFonts w:eastAsia="方正仿宋_GBK"/>
          <w:sz w:val="32"/>
          <w:szCs w:val="32"/>
        </w:rPr>
      </w:pPr>
      <w:r>
        <w:rPr>
          <w:rFonts w:hint="eastAsia" w:eastAsia="方正仿宋_GBK"/>
          <w:sz w:val="32"/>
          <w:szCs w:val="32"/>
        </w:rPr>
        <w:t>远期目标（</w:t>
      </w:r>
      <w:r>
        <w:rPr>
          <w:rFonts w:eastAsia="方正仿宋_GBK"/>
          <w:sz w:val="32"/>
          <w:szCs w:val="32"/>
        </w:rPr>
        <w:t>2023</w:t>
      </w:r>
      <w:r>
        <w:rPr>
          <w:rFonts w:hint="eastAsia" w:eastAsia="方正仿宋_GBK"/>
          <w:sz w:val="32"/>
          <w:szCs w:val="32"/>
        </w:rPr>
        <w:t>—</w:t>
      </w:r>
      <w:r>
        <w:rPr>
          <w:rFonts w:eastAsia="方正仿宋_GBK"/>
          <w:sz w:val="32"/>
          <w:szCs w:val="32"/>
        </w:rPr>
        <w:t>2025</w:t>
      </w:r>
      <w:r>
        <w:rPr>
          <w:rFonts w:hint="eastAsia" w:eastAsia="方正仿宋_GBK"/>
          <w:sz w:val="32"/>
          <w:szCs w:val="32"/>
        </w:rPr>
        <w:t>年）按地质公园建设要求在保护、教育与发展旅游方面作出</w:t>
      </w:r>
      <w:r>
        <w:rPr>
          <w:rFonts w:hint="eastAsia" w:eastAsia="方正仿宋_GBK"/>
          <w:sz w:val="32"/>
          <w:szCs w:val="32"/>
          <w:lang w:val="en-US" w:eastAsia="zh-CN"/>
        </w:rPr>
        <w:t>显著</w:t>
      </w:r>
      <w:r>
        <w:rPr>
          <w:rFonts w:hint="eastAsia" w:eastAsia="方正仿宋_GBK"/>
          <w:sz w:val="32"/>
          <w:szCs w:val="32"/>
        </w:rPr>
        <w:t>成就。探索研究新的溶洞，建成集旅游观光、温泉养生、休闲度假、生态旅游、文化旅游、科普旅游、地学实习、科学研究于一体，具有世界影响的地质公园。地质公园建设与汤山新城、江宁科学园、大学城建设发展相辅相成，从而成为有特色的融入城市的著名地质公园。</w:t>
      </w:r>
    </w:p>
    <w:p>
      <w:pPr>
        <w:spacing w:line="300" w:lineRule="auto"/>
        <w:ind w:firstLine="640" w:firstLineChars="200"/>
        <w:rPr>
          <w:rFonts w:eastAsia="方正仿宋_GBK"/>
          <w:sz w:val="32"/>
          <w:szCs w:val="32"/>
        </w:rPr>
      </w:pPr>
      <w:r>
        <w:rPr>
          <w:rFonts w:hint="eastAsia" w:eastAsia="方正仿宋_GBK"/>
          <w:sz w:val="32"/>
          <w:szCs w:val="32"/>
        </w:rPr>
        <w:t>修编思路：</w:t>
      </w:r>
    </w:p>
    <w:p>
      <w:pPr>
        <w:spacing w:line="300" w:lineRule="auto"/>
        <w:ind w:firstLine="640" w:firstLineChars="200"/>
        <w:rPr>
          <w:rFonts w:eastAsia="方正仿宋_GBK"/>
          <w:sz w:val="32"/>
          <w:szCs w:val="32"/>
        </w:rPr>
      </w:pPr>
      <w:r>
        <w:rPr>
          <w:rFonts w:eastAsia="方正仿宋_GBK"/>
          <w:sz w:val="32"/>
          <w:szCs w:val="32"/>
        </w:rPr>
        <w:t>1</w:t>
      </w:r>
      <w:r>
        <w:rPr>
          <w:rFonts w:hint="eastAsia" w:eastAsia="方正仿宋_GBK"/>
          <w:sz w:val="32"/>
          <w:szCs w:val="32"/>
        </w:rPr>
        <w:t>．充分尊重原《江苏江宁汤山方山国家地质公园总体规划》，地质公园的范围、面积不作调整。</w:t>
      </w:r>
    </w:p>
    <w:p>
      <w:pPr>
        <w:spacing w:line="300" w:lineRule="auto"/>
        <w:ind w:firstLine="640" w:firstLineChars="200"/>
        <w:rPr>
          <w:rFonts w:eastAsia="方正仿宋_GBK"/>
          <w:sz w:val="32"/>
          <w:szCs w:val="32"/>
        </w:rPr>
      </w:pPr>
      <w:r>
        <w:rPr>
          <w:rFonts w:eastAsia="方正仿宋_GBK"/>
          <w:sz w:val="32"/>
          <w:szCs w:val="32"/>
        </w:rPr>
        <w:t>2</w:t>
      </w:r>
      <w:r>
        <w:rPr>
          <w:rFonts w:hint="eastAsia" w:eastAsia="方正仿宋_GBK"/>
          <w:sz w:val="32"/>
          <w:szCs w:val="32"/>
        </w:rPr>
        <w:t>．对于地质剖面保护，参照原设计，进行现场测量，一般以剖面为中心，根据实际情况，根据地质遗迹分布、具体地形等向两侧或一侧延伸，明确保护区范围。</w:t>
      </w:r>
    </w:p>
    <w:p>
      <w:pPr>
        <w:spacing w:line="300" w:lineRule="auto"/>
        <w:ind w:firstLine="640" w:firstLineChars="200"/>
        <w:rPr>
          <w:rFonts w:eastAsia="方正仿宋_GBK"/>
          <w:sz w:val="32"/>
          <w:szCs w:val="32"/>
        </w:rPr>
      </w:pPr>
      <w:r>
        <w:rPr>
          <w:rFonts w:eastAsia="方正仿宋_GBK"/>
          <w:sz w:val="32"/>
          <w:szCs w:val="32"/>
        </w:rPr>
        <w:t>3</w:t>
      </w:r>
      <w:r>
        <w:rPr>
          <w:rFonts w:hint="eastAsia" w:eastAsia="方正仿宋_GBK"/>
          <w:sz w:val="32"/>
          <w:szCs w:val="32"/>
        </w:rPr>
        <w:t>．结合近几年的地质遗迹保护项目，对于新增加的地质剖面保护范围，落实上图，确定范围。</w:t>
      </w:r>
    </w:p>
    <w:p>
      <w:pPr>
        <w:spacing w:line="300" w:lineRule="auto"/>
        <w:ind w:firstLine="640" w:firstLineChars="200"/>
        <w:rPr>
          <w:rFonts w:eastAsia="方正仿宋_GBK"/>
          <w:sz w:val="32"/>
          <w:szCs w:val="32"/>
        </w:rPr>
      </w:pPr>
      <w:r>
        <w:rPr>
          <w:rFonts w:eastAsia="方正仿宋_GBK"/>
          <w:sz w:val="32"/>
          <w:szCs w:val="32"/>
        </w:rPr>
        <w:t>4</w:t>
      </w:r>
      <w:r>
        <w:rPr>
          <w:rFonts w:hint="eastAsia" w:eastAsia="方正仿宋_GBK"/>
          <w:sz w:val="32"/>
          <w:szCs w:val="32"/>
        </w:rPr>
        <w:t>．根据最新生态保护红线，结合永久基本农田、城镇开发边界，以及汤山发展规划、重大项目等，调整二级保护区范围，明确土地使用类型。</w:t>
      </w:r>
    </w:p>
    <w:p>
      <w:pPr>
        <w:spacing w:line="300" w:lineRule="auto"/>
        <w:ind w:firstLine="640" w:firstLineChars="200"/>
        <w:rPr>
          <w:rFonts w:eastAsia="方正仿宋_GBK"/>
          <w:sz w:val="32"/>
          <w:szCs w:val="32"/>
        </w:rPr>
      </w:pPr>
      <w:r>
        <w:rPr>
          <w:rFonts w:hint="eastAsia" w:eastAsia="方正仿宋_GBK"/>
          <w:sz w:val="32"/>
          <w:szCs w:val="32"/>
        </w:rPr>
        <w:t>主要内容：</w:t>
      </w:r>
    </w:p>
    <w:p>
      <w:pPr>
        <w:spacing w:line="300" w:lineRule="auto"/>
        <w:ind w:firstLine="640" w:firstLineChars="200"/>
        <w:rPr>
          <w:rFonts w:eastAsia="方正仿宋_GBK"/>
          <w:sz w:val="32"/>
          <w:szCs w:val="32"/>
        </w:rPr>
      </w:pPr>
      <w:r>
        <w:rPr>
          <w:rFonts w:hint="eastAsia" w:eastAsia="方正仿宋_GBK"/>
          <w:sz w:val="32"/>
          <w:szCs w:val="32"/>
        </w:rPr>
        <w:t>主要指标及主要内容的确定过程与依据根据《国家地质公园规划编制技术要求》（国土资源部，</w:t>
      </w:r>
      <w:r>
        <w:rPr>
          <w:rFonts w:eastAsia="方正仿宋_GBK"/>
          <w:sz w:val="32"/>
          <w:szCs w:val="32"/>
        </w:rPr>
        <w:t>2016</w:t>
      </w:r>
      <w:r>
        <w:rPr>
          <w:rFonts w:hint="eastAsia" w:eastAsia="方正仿宋_GBK"/>
          <w:sz w:val="32"/>
          <w:szCs w:val="32"/>
        </w:rPr>
        <w:t>），确定规划的重点工作包括公园范围的确定、总体布局与功能分区、地质遗迹景观及其评价、地质遗迹景观、生态环境与其他景观的保护、地质公园科学研究、地质公园解说系统、地质公园科学普及行动、地质公园信息化建设</w:t>
      </w:r>
      <w:r>
        <w:rPr>
          <w:rFonts w:eastAsia="方正仿宋_GBK"/>
          <w:sz w:val="32"/>
          <w:szCs w:val="32"/>
        </w:rPr>
        <w:t>8</w:t>
      </w:r>
      <w:r>
        <w:rPr>
          <w:rFonts w:hint="eastAsia" w:eastAsia="方正仿宋_GBK"/>
          <w:sz w:val="32"/>
          <w:szCs w:val="32"/>
        </w:rPr>
        <w:t>个方面。</w:t>
      </w:r>
    </w:p>
    <w:p>
      <w:pPr>
        <w:spacing w:line="300" w:lineRule="auto"/>
        <w:ind w:firstLine="640" w:firstLineChars="200"/>
        <w:rPr>
          <w:rFonts w:eastAsia="方正黑体_GBK"/>
          <w:sz w:val="32"/>
          <w:szCs w:val="32"/>
        </w:rPr>
      </w:pPr>
      <w:r>
        <w:rPr>
          <w:rFonts w:hint="eastAsia" w:eastAsia="方正黑体_GBK"/>
          <w:sz w:val="32"/>
          <w:szCs w:val="32"/>
        </w:rPr>
        <w:t>四、与其他相关规划的衔接情况。</w:t>
      </w:r>
    </w:p>
    <w:p>
      <w:pPr>
        <w:spacing w:line="300" w:lineRule="auto"/>
        <w:ind w:firstLine="640" w:firstLineChars="200"/>
        <w:rPr>
          <w:rFonts w:eastAsia="方正仿宋_GBK"/>
          <w:sz w:val="32"/>
          <w:szCs w:val="32"/>
        </w:rPr>
      </w:pPr>
      <w:r>
        <w:rPr>
          <w:rFonts w:hint="eastAsia" w:eastAsia="方正仿宋_GBK"/>
          <w:sz w:val="32"/>
          <w:szCs w:val="32"/>
        </w:rPr>
        <w:t>为了与江宁区其它相关规划更好的衔接，本次规划编制过程中，系统整理分析了与地质公园建设相关的政策、文件与规划，在地质遗迹最大程度保护的前提下，针对各规划的目标与建设现状进行协调与衔接，提高了规划的科学性和可操作性。《江宁区国民经济和社会发展第十三个五年规划纲要》确定了规划近期江宁区的经济发展战略、产业布局以及城市基础设施、人居生活水平等方面的内容，本规划确定的经济发展目标、布局以及建设用地等指标均与之进行了紧密的衔接，配合地方经济与社会发展目标，进一步开展旅游产业。与《江宁区土地利用总体规划（</w:t>
      </w:r>
      <w:r>
        <w:rPr>
          <w:rFonts w:eastAsia="方正仿宋_GBK"/>
          <w:sz w:val="32"/>
          <w:szCs w:val="32"/>
        </w:rPr>
        <w:t>2006</w:t>
      </w:r>
      <w:r>
        <w:rPr>
          <w:rFonts w:hint="eastAsia" w:eastAsia="方正仿宋_GBK"/>
          <w:sz w:val="32"/>
          <w:szCs w:val="32"/>
        </w:rPr>
        <w:t>—</w:t>
      </w:r>
      <w:r>
        <w:rPr>
          <w:rFonts w:eastAsia="方正仿宋_GBK"/>
          <w:sz w:val="32"/>
          <w:szCs w:val="32"/>
        </w:rPr>
        <w:t>2020</w:t>
      </w:r>
      <w:r>
        <w:rPr>
          <w:rFonts w:hint="eastAsia" w:eastAsia="方正仿宋_GBK"/>
          <w:sz w:val="32"/>
          <w:szCs w:val="32"/>
        </w:rPr>
        <w:t>年）》衔接，在土地使用上尽量避免了占用耕地及其它不宜占用的土地。与《南京市江宁区城乡总体规划（</w:t>
      </w:r>
      <w:r>
        <w:rPr>
          <w:rFonts w:eastAsia="方正仿宋_GBK"/>
          <w:sz w:val="32"/>
          <w:szCs w:val="32"/>
        </w:rPr>
        <w:t>2010</w:t>
      </w:r>
      <w:r>
        <w:rPr>
          <w:rFonts w:hint="eastAsia" w:eastAsia="方正仿宋_GBK"/>
          <w:sz w:val="32"/>
          <w:szCs w:val="32"/>
        </w:rPr>
        <w:t>—</w:t>
      </w:r>
      <w:r>
        <w:rPr>
          <w:rFonts w:eastAsia="方正仿宋_GBK"/>
          <w:sz w:val="32"/>
          <w:szCs w:val="32"/>
        </w:rPr>
        <w:t>2030</w:t>
      </w:r>
      <w:r>
        <w:rPr>
          <w:rFonts w:hint="eastAsia" w:eastAsia="方正仿宋_GBK"/>
          <w:sz w:val="32"/>
          <w:szCs w:val="32"/>
        </w:rPr>
        <w:t>）》在旅游发展目标方面进行了较好的衔接。本规划的旅游发展目标最终制定为：建成集旅游观光、温泉养生、休闲度假、生态旅游、文化旅游、科普旅游、地学实习、科学研究于一体，具有世界影响的地质公园。</w:t>
      </w:r>
    </w:p>
    <w:p>
      <w:pPr>
        <w:spacing w:line="300" w:lineRule="auto"/>
        <w:ind w:firstLine="640" w:firstLineChars="200"/>
        <w:rPr>
          <w:rFonts w:eastAsia="方正黑体_GBK"/>
          <w:sz w:val="32"/>
          <w:szCs w:val="32"/>
        </w:rPr>
      </w:pPr>
      <w:r>
        <w:rPr>
          <w:rFonts w:hint="eastAsia" w:eastAsia="方正黑体_GBK"/>
          <w:sz w:val="32"/>
          <w:szCs w:val="32"/>
        </w:rPr>
        <w:t>五、征求有关部门、地方政府、专家等意见的情况以及协调、论证情况。</w:t>
      </w:r>
    </w:p>
    <w:p>
      <w:pPr>
        <w:spacing w:line="300" w:lineRule="auto"/>
        <w:ind w:firstLine="640" w:firstLineChars="200"/>
        <w:rPr>
          <w:rFonts w:eastAsia="方正仿宋_GBK"/>
          <w:sz w:val="32"/>
          <w:szCs w:val="32"/>
        </w:rPr>
      </w:pPr>
      <w:r>
        <w:rPr>
          <w:rFonts w:eastAsia="方正仿宋_GBK"/>
          <w:sz w:val="32"/>
          <w:szCs w:val="32"/>
        </w:rPr>
        <w:t>2018</w:t>
      </w:r>
      <w:r>
        <w:rPr>
          <w:rFonts w:hint="eastAsia" w:eastAsia="方正仿宋_GBK"/>
          <w:sz w:val="32"/>
          <w:szCs w:val="32"/>
        </w:rPr>
        <w:t>年</w:t>
      </w:r>
      <w:r>
        <w:rPr>
          <w:rFonts w:eastAsia="方正仿宋_GBK"/>
          <w:sz w:val="32"/>
          <w:szCs w:val="32"/>
        </w:rPr>
        <w:t>7</w:t>
      </w:r>
      <w:r>
        <w:rPr>
          <w:rFonts w:hint="eastAsia" w:eastAsia="方正仿宋_GBK"/>
          <w:sz w:val="32"/>
          <w:szCs w:val="32"/>
        </w:rPr>
        <w:t>月</w:t>
      </w:r>
      <w:r>
        <w:rPr>
          <w:rFonts w:eastAsia="方正仿宋_GBK"/>
          <w:sz w:val="32"/>
          <w:szCs w:val="32"/>
        </w:rPr>
        <w:t>9</w:t>
      </w:r>
      <w:r>
        <w:rPr>
          <w:rFonts w:hint="eastAsia" w:eastAsia="方正仿宋_GBK"/>
          <w:sz w:val="32"/>
          <w:szCs w:val="32"/>
        </w:rPr>
        <w:t>日汤山温泉旅游度假区管理委员会邀请南京市国土资源局、江宁分局、原规划设计负责人陶奎元研究员、江苏省地质调查研究院相关领导、专家讨论规划修编事宜。</w:t>
      </w:r>
    </w:p>
    <w:p>
      <w:pPr>
        <w:spacing w:line="300" w:lineRule="auto"/>
        <w:ind w:firstLine="640" w:firstLineChars="200"/>
        <w:rPr>
          <w:rFonts w:eastAsia="方正仿宋_GBK"/>
          <w:sz w:val="32"/>
          <w:szCs w:val="32"/>
        </w:rPr>
      </w:pPr>
      <w:r>
        <w:rPr>
          <w:rFonts w:eastAsia="方正仿宋_GBK"/>
          <w:sz w:val="32"/>
          <w:szCs w:val="32"/>
        </w:rPr>
        <w:t>7</w:t>
      </w:r>
      <w:r>
        <w:rPr>
          <w:rFonts w:hint="eastAsia" w:eastAsia="方正仿宋_GBK"/>
          <w:sz w:val="32"/>
          <w:szCs w:val="32"/>
        </w:rPr>
        <w:t>月</w:t>
      </w:r>
      <w:r>
        <w:rPr>
          <w:rFonts w:eastAsia="方正仿宋_GBK"/>
          <w:sz w:val="32"/>
          <w:szCs w:val="32"/>
        </w:rPr>
        <w:t>23</w:t>
      </w:r>
      <w:r>
        <w:rPr>
          <w:rFonts w:hint="eastAsia" w:eastAsia="方正仿宋_GBK"/>
          <w:sz w:val="32"/>
          <w:szCs w:val="32"/>
        </w:rPr>
        <w:t>日，汤山温泉旅游度假区管理委员会邀请江宁分局、陶奎元研究员、江苏省地质调查研究院相关领导、专家落实规划修编事宜，委托江苏省地质调查研究院进行规划修编工作。</w:t>
      </w:r>
    </w:p>
    <w:p>
      <w:pPr>
        <w:spacing w:line="300" w:lineRule="auto"/>
        <w:ind w:firstLine="640" w:firstLineChars="200"/>
        <w:rPr>
          <w:rFonts w:eastAsia="方正仿宋_GBK"/>
          <w:sz w:val="32"/>
          <w:szCs w:val="32"/>
        </w:rPr>
      </w:pPr>
      <w:r>
        <w:rPr>
          <w:rFonts w:eastAsia="方正仿宋_GBK"/>
          <w:sz w:val="32"/>
          <w:szCs w:val="32"/>
        </w:rPr>
        <w:t>8</w:t>
      </w:r>
      <w:r>
        <w:rPr>
          <w:rFonts w:hint="eastAsia" w:eastAsia="方正仿宋_GBK"/>
          <w:sz w:val="32"/>
          <w:szCs w:val="32"/>
        </w:rPr>
        <w:t>月</w:t>
      </w:r>
      <w:r>
        <w:rPr>
          <w:rFonts w:eastAsia="方正仿宋_GBK"/>
          <w:sz w:val="32"/>
          <w:szCs w:val="32"/>
        </w:rPr>
        <w:t>2</w:t>
      </w:r>
      <w:r>
        <w:rPr>
          <w:rFonts w:hint="eastAsia" w:eastAsia="方正仿宋_GBK"/>
          <w:sz w:val="32"/>
          <w:szCs w:val="32"/>
        </w:rPr>
        <w:t>日，江苏省地质调查研究院汇报规划修编工作进展，汤山温泉旅游度假区管理委员会、江宁分局、陶奎元研究员听取汇报，并提出建议意见。</w:t>
      </w:r>
    </w:p>
    <w:p>
      <w:pPr>
        <w:spacing w:line="300" w:lineRule="auto"/>
        <w:ind w:firstLine="640" w:firstLineChars="200"/>
        <w:rPr>
          <w:rFonts w:eastAsia="方正仿宋_GBK"/>
          <w:sz w:val="32"/>
          <w:szCs w:val="32"/>
        </w:rPr>
      </w:pPr>
      <w:r>
        <w:rPr>
          <w:rFonts w:eastAsia="方正仿宋_GBK"/>
          <w:sz w:val="32"/>
          <w:szCs w:val="32"/>
        </w:rPr>
        <w:t>8</w:t>
      </w:r>
      <w:r>
        <w:rPr>
          <w:rFonts w:hint="eastAsia" w:eastAsia="方正仿宋_GBK"/>
          <w:sz w:val="32"/>
          <w:szCs w:val="32"/>
        </w:rPr>
        <w:t>月</w:t>
      </w:r>
      <w:r>
        <w:rPr>
          <w:rFonts w:eastAsia="方正仿宋_GBK"/>
          <w:sz w:val="32"/>
          <w:szCs w:val="32"/>
        </w:rPr>
        <w:t>13</w:t>
      </w:r>
      <w:r>
        <w:rPr>
          <w:rFonts w:hint="eastAsia" w:eastAsia="方正仿宋_GBK"/>
          <w:sz w:val="32"/>
          <w:szCs w:val="32"/>
        </w:rPr>
        <w:t>日，江苏省地质调查研究院向南京市国土资源局、江宁分局、汤山温泉旅游度假区管理委员会汇报，请相关领导、专家审阅，提出意见。</w:t>
      </w:r>
    </w:p>
    <w:p>
      <w:pPr>
        <w:spacing w:line="300" w:lineRule="auto"/>
        <w:ind w:firstLine="640" w:firstLineChars="200"/>
        <w:rPr>
          <w:rFonts w:eastAsia="方正仿宋_GBK"/>
          <w:sz w:val="32"/>
          <w:szCs w:val="32"/>
        </w:rPr>
      </w:pPr>
      <w:r>
        <w:rPr>
          <w:rFonts w:eastAsia="方正仿宋_GBK"/>
          <w:sz w:val="32"/>
          <w:szCs w:val="32"/>
        </w:rPr>
        <w:t>8</w:t>
      </w:r>
      <w:r>
        <w:rPr>
          <w:rFonts w:hint="eastAsia" w:eastAsia="方正仿宋_GBK"/>
          <w:sz w:val="32"/>
          <w:szCs w:val="32"/>
        </w:rPr>
        <w:t>月</w:t>
      </w:r>
      <w:r>
        <w:rPr>
          <w:rFonts w:eastAsia="方正仿宋_GBK"/>
          <w:sz w:val="32"/>
          <w:szCs w:val="32"/>
        </w:rPr>
        <w:t>16</w:t>
      </w:r>
      <w:r>
        <w:rPr>
          <w:rFonts w:hint="eastAsia" w:eastAsia="方正仿宋_GBK"/>
          <w:sz w:val="32"/>
          <w:szCs w:val="32"/>
        </w:rPr>
        <w:t>日，江苏省地质调查研究院向省国土资源厅相关领导汇报情况，听取建议意见。</w:t>
      </w:r>
    </w:p>
    <w:p>
      <w:pPr>
        <w:spacing w:line="300" w:lineRule="auto"/>
        <w:ind w:firstLine="640" w:firstLineChars="200"/>
        <w:rPr>
          <w:rFonts w:eastAsia="方正仿宋_GBK"/>
          <w:sz w:val="32"/>
          <w:szCs w:val="32"/>
        </w:rPr>
      </w:pPr>
      <w:r>
        <w:rPr>
          <w:rFonts w:eastAsia="方正仿宋_GBK"/>
          <w:sz w:val="32"/>
          <w:szCs w:val="32"/>
        </w:rPr>
        <w:t>8</w:t>
      </w:r>
      <w:r>
        <w:rPr>
          <w:rFonts w:hint="eastAsia" w:eastAsia="方正仿宋_GBK"/>
          <w:sz w:val="32"/>
          <w:szCs w:val="32"/>
        </w:rPr>
        <w:t>月</w:t>
      </w:r>
      <w:r>
        <w:rPr>
          <w:rFonts w:eastAsia="方正仿宋_GBK"/>
          <w:sz w:val="32"/>
          <w:szCs w:val="32"/>
        </w:rPr>
        <w:t>27</w:t>
      </w:r>
      <w:r>
        <w:rPr>
          <w:rFonts w:hint="eastAsia" w:eastAsia="方正仿宋_GBK"/>
          <w:sz w:val="32"/>
          <w:szCs w:val="32"/>
        </w:rPr>
        <w:t>日，江苏省地质调查研究院向南京市国土资源局江宁分局相关领导汇报情况，听取建议意见。</w:t>
      </w:r>
    </w:p>
    <w:p>
      <w:pPr>
        <w:spacing w:line="300" w:lineRule="auto"/>
        <w:ind w:firstLine="640" w:firstLineChars="200"/>
        <w:rPr>
          <w:rFonts w:eastAsia="方正仿宋_GBK"/>
          <w:sz w:val="32"/>
          <w:szCs w:val="32"/>
        </w:rPr>
      </w:pPr>
      <w:r>
        <w:rPr>
          <w:rFonts w:eastAsia="方正仿宋_GBK"/>
          <w:sz w:val="32"/>
          <w:szCs w:val="32"/>
        </w:rPr>
        <w:t>2019</w:t>
      </w:r>
      <w:r>
        <w:rPr>
          <w:rFonts w:hint="eastAsia" w:eastAsia="方正仿宋_GBK"/>
          <w:sz w:val="32"/>
          <w:szCs w:val="32"/>
        </w:rPr>
        <w:t>年</w:t>
      </w:r>
      <w:r>
        <w:rPr>
          <w:rFonts w:eastAsia="方正仿宋_GBK"/>
          <w:sz w:val="32"/>
          <w:szCs w:val="32"/>
        </w:rPr>
        <w:t>1</w:t>
      </w:r>
      <w:r>
        <w:rPr>
          <w:rFonts w:hint="eastAsia" w:eastAsia="方正仿宋_GBK"/>
          <w:sz w:val="32"/>
          <w:szCs w:val="32"/>
        </w:rPr>
        <w:t>月</w:t>
      </w:r>
      <w:r>
        <w:rPr>
          <w:rFonts w:eastAsia="方正仿宋_GBK"/>
          <w:sz w:val="32"/>
          <w:szCs w:val="32"/>
        </w:rPr>
        <w:t>25</w:t>
      </w:r>
      <w:r>
        <w:rPr>
          <w:rFonts w:hint="eastAsia" w:eastAsia="方正仿宋_GBK"/>
          <w:sz w:val="32"/>
          <w:szCs w:val="32"/>
        </w:rPr>
        <w:t>日，南京市国土资源局江宁分局组织有关专家在南京对《江苏江宁汤山方山国家地质公园规划修编（</w:t>
      </w:r>
      <w:r>
        <w:rPr>
          <w:rFonts w:eastAsia="方正仿宋_GBK"/>
          <w:sz w:val="32"/>
          <w:szCs w:val="32"/>
        </w:rPr>
        <w:t>2018</w:t>
      </w:r>
      <w:r>
        <w:rPr>
          <w:rFonts w:hint="eastAsia" w:eastAsia="方正仿宋_GBK"/>
          <w:sz w:val="32"/>
          <w:szCs w:val="32"/>
        </w:rPr>
        <w:t>—</w:t>
      </w:r>
      <w:r>
        <w:rPr>
          <w:rFonts w:eastAsia="方正仿宋_GBK"/>
          <w:sz w:val="32"/>
          <w:szCs w:val="32"/>
        </w:rPr>
        <w:t>2025</w:t>
      </w:r>
      <w:r>
        <w:rPr>
          <w:rFonts w:hint="eastAsia" w:eastAsia="方正仿宋_GBK"/>
          <w:sz w:val="32"/>
          <w:szCs w:val="32"/>
        </w:rPr>
        <w:t>年）》进行了审查，专家组原则通过了《规划》。</w:t>
      </w:r>
    </w:p>
    <w:p>
      <w:pPr>
        <w:spacing w:line="300" w:lineRule="auto"/>
        <w:ind w:firstLine="640" w:firstLineChars="200"/>
        <w:rPr>
          <w:rFonts w:eastAsia="方正黑体_GBK"/>
          <w:sz w:val="32"/>
          <w:szCs w:val="32"/>
        </w:rPr>
      </w:pPr>
      <w:r>
        <w:rPr>
          <w:rFonts w:hint="eastAsia" w:eastAsia="方正黑体_GBK"/>
          <w:sz w:val="32"/>
          <w:szCs w:val="32"/>
        </w:rPr>
        <w:t>六、重要的调查资料、数据统计和参考文献等。</w:t>
      </w:r>
    </w:p>
    <w:p>
      <w:pPr>
        <w:spacing w:line="300" w:lineRule="auto"/>
        <w:ind w:firstLine="640" w:firstLineChars="200"/>
        <w:rPr>
          <w:rFonts w:eastAsia="方正仿宋_GBK"/>
          <w:sz w:val="32"/>
          <w:szCs w:val="32"/>
        </w:rPr>
      </w:pPr>
      <w:r>
        <w:rPr>
          <w:rFonts w:hint="eastAsia" w:eastAsia="方正仿宋_GBK"/>
          <w:sz w:val="32"/>
          <w:szCs w:val="32"/>
        </w:rPr>
        <w:t>江苏江宁汤山方山国家地质公园规划（</w:t>
      </w:r>
      <w:r>
        <w:rPr>
          <w:rFonts w:eastAsia="方正仿宋_GBK"/>
          <w:sz w:val="32"/>
          <w:szCs w:val="32"/>
        </w:rPr>
        <w:t>2010—2025</w:t>
      </w:r>
      <w:r>
        <w:rPr>
          <w:rFonts w:hint="eastAsia" w:eastAsia="方正仿宋_GBK"/>
          <w:sz w:val="32"/>
          <w:szCs w:val="32"/>
        </w:rPr>
        <w:t>年）</w:t>
      </w:r>
    </w:p>
    <w:p>
      <w:pPr>
        <w:spacing w:line="300" w:lineRule="auto"/>
        <w:ind w:firstLine="608" w:firstLineChars="200"/>
        <w:rPr>
          <w:rFonts w:eastAsia="方正仿宋_GBK"/>
          <w:spacing w:val="-8"/>
          <w:sz w:val="32"/>
          <w:szCs w:val="32"/>
        </w:rPr>
      </w:pPr>
      <w:r>
        <w:rPr>
          <w:rFonts w:hint="eastAsia" w:eastAsia="方正仿宋_GBK"/>
          <w:spacing w:val="-8"/>
          <w:sz w:val="32"/>
          <w:szCs w:val="32"/>
        </w:rPr>
        <w:t>江苏江宁汤山方山国家地质公园地质遗迹保护项目实施方案</w:t>
      </w:r>
    </w:p>
    <w:p>
      <w:pPr>
        <w:spacing w:line="300" w:lineRule="auto"/>
        <w:ind w:firstLine="640" w:firstLineChars="200"/>
        <w:rPr>
          <w:rFonts w:eastAsia="方正仿宋_GBK"/>
          <w:sz w:val="32"/>
          <w:szCs w:val="32"/>
        </w:rPr>
      </w:pPr>
      <w:r>
        <w:rPr>
          <w:rFonts w:hint="eastAsia" w:eastAsia="方正仿宋_GBK"/>
          <w:sz w:val="32"/>
          <w:szCs w:val="32"/>
        </w:rPr>
        <w:t>华东地区重要地质遗迹调查（江苏）成果报告</w:t>
      </w:r>
    </w:p>
    <w:p>
      <w:pPr>
        <w:spacing w:line="300" w:lineRule="auto"/>
        <w:ind w:firstLine="640" w:firstLineChars="200"/>
        <w:rPr>
          <w:rFonts w:eastAsia="方正仿宋_GBK"/>
          <w:sz w:val="32"/>
          <w:szCs w:val="32"/>
        </w:rPr>
      </w:pPr>
      <w:r>
        <w:rPr>
          <w:rFonts w:hint="eastAsia" w:eastAsia="方正仿宋_GBK"/>
          <w:sz w:val="32"/>
          <w:szCs w:val="32"/>
        </w:rPr>
        <w:t>中国国家地质公园建设指南（</w:t>
      </w:r>
      <w:r>
        <w:rPr>
          <w:rFonts w:eastAsia="方正仿宋_GBK"/>
          <w:sz w:val="32"/>
          <w:szCs w:val="32"/>
        </w:rPr>
        <w:t>2016</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国家地质公园规划编制技术要求（</w:t>
      </w:r>
      <w:r>
        <w:rPr>
          <w:rFonts w:eastAsia="方正仿宋_GBK"/>
          <w:sz w:val="32"/>
          <w:szCs w:val="32"/>
        </w:rPr>
        <w:t>2016</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南京市国民经济和社会发展第十三个五年规划纲要</w:t>
      </w:r>
    </w:p>
    <w:p>
      <w:pPr>
        <w:spacing w:line="300" w:lineRule="auto"/>
        <w:ind w:firstLine="640" w:firstLineChars="200"/>
        <w:rPr>
          <w:rFonts w:eastAsia="方正仿宋_GBK"/>
          <w:sz w:val="32"/>
          <w:szCs w:val="32"/>
        </w:rPr>
      </w:pPr>
      <w:r>
        <w:rPr>
          <w:rFonts w:hint="eastAsia" w:eastAsia="方正仿宋_GBK"/>
          <w:sz w:val="32"/>
          <w:szCs w:val="32"/>
        </w:rPr>
        <w:t>江宁区国民经济和社会发展第十三个五年规划纲要</w:t>
      </w:r>
    </w:p>
    <w:p>
      <w:pPr>
        <w:spacing w:line="300" w:lineRule="auto"/>
        <w:ind w:firstLine="640" w:firstLineChars="200"/>
        <w:rPr>
          <w:rFonts w:eastAsia="方正仿宋_GBK"/>
          <w:sz w:val="32"/>
          <w:szCs w:val="32"/>
        </w:rPr>
      </w:pPr>
      <w:r>
        <w:rPr>
          <w:rFonts w:hint="eastAsia" w:eastAsia="方正仿宋_GBK"/>
          <w:sz w:val="32"/>
          <w:szCs w:val="32"/>
        </w:rPr>
        <w:t>南京市江宁区“十三五”环境保护规划</w:t>
      </w:r>
    </w:p>
    <w:p>
      <w:pPr>
        <w:spacing w:line="300" w:lineRule="auto"/>
        <w:ind w:firstLine="640" w:firstLineChars="200"/>
        <w:rPr>
          <w:rFonts w:eastAsia="方正仿宋_GBK"/>
          <w:sz w:val="32"/>
          <w:szCs w:val="32"/>
        </w:rPr>
      </w:pPr>
      <w:r>
        <w:rPr>
          <w:rFonts w:hint="eastAsia" w:eastAsia="方正仿宋_GBK"/>
          <w:sz w:val="32"/>
          <w:szCs w:val="32"/>
        </w:rPr>
        <w:t>江宁区土地利用总体规划（</w:t>
      </w:r>
      <w:r>
        <w:rPr>
          <w:rFonts w:eastAsia="方正仿宋_GBK"/>
          <w:sz w:val="32"/>
          <w:szCs w:val="32"/>
        </w:rPr>
        <w:t>2006—2020</w:t>
      </w:r>
      <w:r>
        <w:rPr>
          <w:rFonts w:hint="eastAsia" w:eastAsia="方正仿宋_GBK"/>
          <w:sz w:val="32"/>
          <w:szCs w:val="32"/>
        </w:rPr>
        <w:t>年）</w:t>
      </w:r>
    </w:p>
    <w:p>
      <w:pPr>
        <w:spacing w:line="300" w:lineRule="auto"/>
        <w:ind w:firstLine="640" w:firstLineChars="200"/>
        <w:rPr>
          <w:rFonts w:eastAsia="方正仿宋_GBK"/>
          <w:sz w:val="32"/>
          <w:szCs w:val="32"/>
        </w:rPr>
      </w:pPr>
      <w:r>
        <w:rPr>
          <w:rFonts w:hint="eastAsia" w:eastAsia="方正仿宋_GBK"/>
          <w:sz w:val="32"/>
          <w:szCs w:val="32"/>
        </w:rPr>
        <w:t>南京市江宁区城乡总体规划（</w:t>
      </w:r>
      <w:r>
        <w:rPr>
          <w:rFonts w:eastAsia="方正仿宋_GBK"/>
          <w:sz w:val="32"/>
          <w:szCs w:val="32"/>
        </w:rPr>
        <w:t>2010—2030</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南京市市区地质灾害防治规划</w:t>
      </w:r>
      <w:r>
        <w:rPr>
          <w:rFonts w:eastAsia="方正仿宋_GBK"/>
          <w:sz w:val="32"/>
          <w:szCs w:val="32"/>
        </w:rPr>
        <w:t>（2011</w:t>
      </w:r>
      <w:r>
        <w:rPr>
          <w:rFonts w:hint="eastAsia" w:eastAsia="方正仿宋_GBK" w:cs="宋体"/>
          <w:sz w:val="32"/>
          <w:szCs w:val="32"/>
        </w:rPr>
        <w:t>―</w:t>
      </w:r>
      <w:r>
        <w:rPr>
          <w:rFonts w:eastAsia="方正仿宋_GBK"/>
          <w:sz w:val="32"/>
          <w:szCs w:val="32"/>
        </w:rPr>
        <w:t>2020</w:t>
      </w:r>
      <w:r>
        <w:rPr>
          <w:rFonts w:hint="eastAsia" w:eastAsia="方正仿宋_GBK"/>
          <w:sz w:val="32"/>
          <w:szCs w:val="32"/>
        </w:rPr>
        <w:t>年</w:t>
      </w:r>
      <w:r>
        <w:rPr>
          <w:rFonts w:eastAsia="方正仿宋_GBK"/>
          <w:sz w:val="32"/>
          <w:szCs w:val="32"/>
        </w:rPr>
        <w:t>）</w:t>
      </w:r>
    </w:p>
    <w:p>
      <w:pPr>
        <w:spacing w:line="300" w:lineRule="auto"/>
        <w:ind w:firstLine="640" w:firstLineChars="200"/>
        <w:rPr>
          <w:rFonts w:eastAsia="方正黑体_GBK"/>
          <w:sz w:val="32"/>
          <w:szCs w:val="32"/>
        </w:rPr>
      </w:pPr>
      <w:r>
        <w:rPr>
          <w:rFonts w:hint="eastAsia" w:eastAsia="方正黑体_GBK"/>
          <w:sz w:val="32"/>
          <w:szCs w:val="32"/>
        </w:rPr>
        <w:t>七、其他需要说明的问题。</w:t>
      </w:r>
    </w:p>
    <w:p>
      <w:pPr>
        <w:spacing w:line="300" w:lineRule="auto"/>
        <w:ind w:firstLine="640" w:firstLineChars="200"/>
        <w:rPr>
          <w:rFonts w:eastAsia="方正仿宋_GBK"/>
          <w:sz w:val="32"/>
          <w:szCs w:val="32"/>
        </w:rPr>
      </w:pPr>
      <w:r>
        <w:rPr>
          <w:rFonts w:hint="eastAsia" w:eastAsia="方正仿宋_GBK"/>
          <w:sz w:val="32"/>
          <w:szCs w:val="32"/>
        </w:rPr>
        <w:t>（一）原《规划》实施情况及建设成就</w:t>
      </w:r>
    </w:p>
    <w:p>
      <w:pPr>
        <w:spacing w:line="300" w:lineRule="auto"/>
        <w:ind w:firstLine="640" w:firstLineChars="200"/>
        <w:rPr>
          <w:rFonts w:eastAsia="方正仿宋_GBK"/>
          <w:sz w:val="32"/>
          <w:szCs w:val="32"/>
        </w:rPr>
      </w:pPr>
      <w:r>
        <w:rPr>
          <w:rFonts w:eastAsia="方正仿宋_GBK"/>
          <w:sz w:val="32"/>
          <w:szCs w:val="32"/>
        </w:rPr>
        <w:t>2011</w:t>
      </w:r>
      <w:r>
        <w:rPr>
          <w:rFonts w:hint="eastAsia" w:eastAsia="方正仿宋_GBK"/>
          <w:sz w:val="32"/>
          <w:szCs w:val="32"/>
        </w:rPr>
        <w:t>年</w:t>
      </w:r>
      <w:r>
        <w:rPr>
          <w:rFonts w:eastAsia="方正仿宋_GBK"/>
          <w:sz w:val="32"/>
          <w:szCs w:val="32"/>
        </w:rPr>
        <w:t>8</w:t>
      </w:r>
      <w:r>
        <w:rPr>
          <w:rFonts w:hint="eastAsia" w:eastAsia="方正仿宋_GBK"/>
          <w:sz w:val="32"/>
          <w:szCs w:val="32"/>
        </w:rPr>
        <w:t>月</w:t>
      </w:r>
      <w:r>
        <w:rPr>
          <w:rFonts w:eastAsia="方正仿宋_GBK"/>
          <w:sz w:val="32"/>
          <w:szCs w:val="32"/>
        </w:rPr>
        <w:t>15</w:t>
      </w:r>
      <w:r>
        <w:rPr>
          <w:rFonts w:hint="eastAsia" w:eastAsia="方正仿宋_GBK"/>
          <w:sz w:val="32"/>
          <w:szCs w:val="32"/>
        </w:rPr>
        <w:t>日江苏江宁汤山方山国家地质公园总体规划通过国土资源部办公厅评审，并于</w:t>
      </w:r>
      <w:r>
        <w:rPr>
          <w:rFonts w:eastAsia="方正仿宋_GBK"/>
          <w:sz w:val="32"/>
          <w:szCs w:val="32"/>
        </w:rPr>
        <w:t>2011</w:t>
      </w:r>
      <w:r>
        <w:rPr>
          <w:rFonts w:hint="eastAsia" w:eastAsia="方正仿宋_GBK"/>
          <w:sz w:val="32"/>
          <w:szCs w:val="32"/>
        </w:rPr>
        <w:t>年</w:t>
      </w:r>
      <w:r>
        <w:rPr>
          <w:rFonts w:eastAsia="方正仿宋_GBK"/>
          <w:sz w:val="32"/>
          <w:szCs w:val="32"/>
        </w:rPr>
        <w:t>9</w:t>
      </w:r>
      <w:r>
        <w:rPr>
          <w:rFonts w:hint="eastAsia" w:eastAsia="方正仿宋_GBK"/>
          <w:sz w:val="32"/>
          <w:szCs w:val="32"/>
        </w:rPr>
        <w:t>月</w:t>
      </w:r>
      <w:r>
        <w:rPr>
          <w:rFonts w:eastAsia="方正仿宋_GBK"/>
          <w:sz w:val="32"/>
          <w:szCs w:val="32"/>
        </w:rPr>
        <w:t>16</w:t>
      </w:r>
      <w:r>
        <w:rPr>
          <w:rFonts w:hint="eastAsia" w:eastAsia="方正仿宋_GBK"/>
          <w:sz w:val="32"/>
          <w:szCs w:val="32"/>
        </w:rPr>
        <w:t>日由南京市江宁区人民政府正式发布实施。地质公园总体规划围绕“温泉”“阳山碑材”“猿人洞”“地质剖面”“方山火山”等五大主题展开。规划实施以来，在地质公园范围管控、地质遗迹保护、公园基础设施和解说系统建设，科普教育和发展旅游等方面均取得了良好的成绩。</w:t>
      </w:r>
    </w:p>
    <w:p>
      <w:pPr>
        <w:spacing w:line="300" w:lineRule="auto"/>
        <w:ind w:firstLine="640" w:firstLineChars="200"/>
        <w:rPr>
          <w:rFonts w:eastAsia="方正仿宋_GBK"/>
          <w:sz w:val="32"/>
          <w:szCs w:val="32"/>
        </w:rPr>
      </w:pPr>
      <w:r>
        <w:rPr>
          <w:rFonts w:hint="eastAsia" w:eastAsia="方正仿宋_GBK"/>
          <w:sz w:val="32"/>
          <w:szCs w:val="32"/>
        </w:rPr>
        <w:t>自</w:t>
      </w:r>
      <w:r>
        <w:rPr>
          <w:rFonts w:eastAsia="方正仿宋_GBK"/>
          <w:sz w:val="32"/>
          <w:szCs w:val="32"/>
        </w:rPr>
        <w:t>2011</w:t>
      </w:r>
      <w:r>
        <w:rPr>
          <w:rFonts w:hint="eastAsia" w:eastAsia="方正仿宋_GBK"/>
          <w:sz w:val="32"/>
          <w:szCs w:val="32"/>
        </w:rPr>
        <w:t>年汤山方山国家地质公园建设工作领导小组成立以来，园区进一步加强机构建设，成立了由王德滋等五位院士专家组组成的顾问委员会指导地质公园建设，设立了汤山园区管理中心和方山园区管理中心。管理中心具有明确的管理职责和管理制度，有专门的管理人员和经费，已配备和聘用地学专业人员</w:t>
      </w:r>
      <w:r>
        <w:rPr>
          <w:rFonts w:eastAsia="方正仿宋_GBK"/>
          <w:sz w:val="32"/>
          <w:szCs w:val="32"/>
        </w:rPr>
        <w:t>4</w:t>
      </w:r>
      <w:r>
        <w:rPr>
          <w:rFonts w:hint="eastAsia" w:eastAsia="方正仿宋_GBK"/>
          <w:sz w:val="32"/>
          <w:szCs w:val="32"/>
        </w:rPr>
        <w:t>人，配备地学专职导游员数名。</w:t>
      </w:r>
    </w:p>
    <w:p>
      <w:pPr>
        <w:spacing w:line="300" w:lineRule="auto"/>
        <w:ind w:firstLine="640" w:firstLineChars="200"/>
        <w:rPr>
          <w:rFonts w:eastAsia="方正仿宋_GBK"/>
          <w:sz w:val="32"/>
          <w:szCs w:val="32"/>
        </w:rPr>
      </w:pPr>
      <w:r>
        <w:rPr>
          <w:rFonts w:hint="eastAsia" w:eastAsia="方正仿宋_GBK"/>
          <w:sz w:val="32"/>
          <w:szCs w:val="32"/>
        </w:rPr>
        <w:t>自地质公园成立以来，共投入资金</w:t>
      </w:r>
      <w:r>
        <w:rPr>
          <w:rFonts w:eastAsia="方正仿宋_GBK"/>
          <w:sz w:val="32"/>
          <w:szCs w:val="32"/>
        </w:rPr>
        <w:t>8.33</w:t>
      </w:r>
      <w:r>
        <w:rPr>
          <w:rFonts w:hint="eastAsia" w:eastAsia="方正仿宋_GBK"/>
          <w:sz w:val="32"/>
          <w:szCs w:val="32"/>
        </w:rPr>
        <w:t>亿元。汤山园区共投入</w:t>
      </w:r>
      <w:r>
        <w:rPr>
          <w:rFonts w:eastAsia="方正仿宋_GBK"/>
          <w:sz w:val="32"/>
          <w:szCs w:val="32"/>
        </w:rPr>
        <w:t>4.53</w:t>
      </w:r>
      <w:r>
        <w:rPr>
          <w:rFonts w:hint="eastAsia" w:eastAsia="方正仿宋_GBK"/>
          <w:sz w:val="32"/>
          <w:szCs w:val="32"/>
        </w:rPr>
        <w:t>亿元，其中中央财政拨付</w:t>
      </w:r>
      <w:r>
        <w:rPr>
          <w:rFonts w:eastAsia="方正仿宋_GBK"/>
          <w:sz w:val="32"/>
          <w:szCs w:val="32"/>
        </w:rPr>
        <w:t>2074</w:t>
      </w:r>
      <w:r>
        <w:rPr>
          <w:rFonts w:hint="eastAsia" w:eastAsia="方正仿宋_GBK"/>
          <w:sz w:val="32"/>
          <w:szCs w:val="32"/>
        </w:rPr>
        <w:t>万元，汤山园区自筹资金</w:t>
      </w:r>
      <w:r>
        <w:rPr>
          <w:rFonts w:eastAsia="方正仿宋_GBK"/>
          <w:sz w:val="32"/>
          <w:szCs w:val="32"/>
        </w:rPr>
        <w:t>4.32</w:t>
      </w:r>
      <w:r>
        <w:rPr>
          <w:rFonts w:hint="eastAsia" w:eastAsia="方正仿宋_GBK"/>
          <w:sz w:val="32"/>
          <w:szCs w:val="32"/>
        </w:rPr>
        <w:t>亿元；方山园区先后投入约</w:t>
      </w:r>
      <w:r>
        <w:rPr>
          <w:rFonts w:eastAsia="方正仿宋_GBK"/>
          <w:sz w:val="32"/>
          <w:szCs w:val="32"/>
        </w:rPr>
        <w:t>3.8</w:t>
      </w:r>
      <w:r>
        <w:rPr>
          <w:rFonts w:hint="eastAsia" w:eastAsia="方正仿宋_GBK"/>
          <w:sz w:val="32"/>
          <w:szCs w:val="32"/>
        </w:rPr>
        <w:t>亿元，其中方山园区自筹资金</w:t>
      </w:r>
      <w:r>
        <w:rPr>
          <w:rFonts w:eastAsia="方正仿宋_GBK"/>
          <w:sz w:val="32"/>
          <w:szCs w:val="32"/>
        </w:rPr>
        <w:t>3.758</w:t>
      </w:r>
      <w:r>
        <w:rPr>
          <w:rFonts w:hint="eastAsia" w:eastAsia="方正仿宋_GBK"/>
          <w:sz w:val="32"/>
          <w:szCs w:val="32"/>
        </w:rPr>
        <w:t>亿元，中央财政拨付</w:t>
      </w:r>
      <w:r>
        <w:rPr>
          <w:rFonts w:eastAsia="方正仿宋_GBK"/>
          <w:sz w:val="32"/>
          <w:szCs w:val="32"/>
        </w:rPr>
        <w:t>954.5</w:t>
      </w:r>
      <w:r>
        <w:rPr>
          <w:rFonts w:hint="eastAsia" w:eastAsia="方正仿宋_GBK"/>
          <w:sz w:val="32"/>
          <w:szCs w:val="32"/>
        </w:rPr>
        <w:t>万元，省级财政资金</w:t>
      </w:r>
      <w:r>
        <w:rPr>
          <w:rFonts w:eastAsia="方正仿宋_GBK"/>
          <w:sz w:val="32"/>
          <w:szCs w:val="32"/>
        </w:rPr>
        <w:t>121</w:t>
      </w:r>
      <w:r>
        <w:rPr>
          <w:rFonts w:hint="eastAsia" w:eastAsia="方正仿宋_GBK"/>
          <w:sz w:val="32"/>
          <w:szCs w:val="32"/>
        </w:rPr>
        <w:t>万元。</w:t>
      </w:r>
    </w:p>
    <w:p>
      <w:pPr>
        <w:spacing w:line="300" w:lineRule="auto"/>
        <w:ind w:firstLine="640" w:firstLineChars="200"/>
        <w:rPr>
          <w:rFonts w:eastAsia="方正仿宋_GBK"/>
          <w:sz w:val="32"/>
          <w:szCs w:val="32"/>
        </w:rPr>
      </w:pPr>
      <w:r>
        <w:rPr>
          <w:rFonts w:hint="eastAsia" w:eastAsia="方正仿宋_GBK"/>
          <w:sz w:val="32"/>
          <w:szCs w:val="32"/>
        </w:rPr>
        <w:t>公园管理方积极落实《规划》要求，对地质公园进行了卓有成效的管理：</w:t>
      </w:r>
    </w:p>
    <w:p>
      <w:pPr>
        <w:spacing w:line="300" w:lineRule="auto"/>
        <w:ind w:firstLine="640" w:firstLineChars="200"/>
        <w:rPr>
          <w:rFonts w:eastAsia="方正仿宋_GBK"/>
          <w:sz w:val="32"/>
          <w:szCs w:val="32"/>
        </w:rPr>
      </w:pPr>
      <w:r>
        <w:rPr>
          <w:rFonts w:hint="eastAsia" w:eastAsia="方正仿宋_GBK"/>
          <w:sz w:val="32"/>
          <w:szCs w:val="32"/>
        </w:rPr>
        <w:t>①地质遗迹保护工作</w:t>
      </w:r>
    </w:p>
    <w:p>
      <w:pPr>
        <w:spacing w:line="300" w:lineRule="auto"/>
        <w:ind w:firstLine="640" w:firstLineChars="200"/>
        <w:rPr>
          <w:rFonts w:eastAsia="方正仿宋_GBK"/>
          <w:sz w:val="32"/>
          <w:szCs w:val="32"/>
        </w:rPr>
      </w:pPr>
      <w:r>
        <w:rPr>
          <w:rFonts w:eastAsia="方正仿宋_GBK"/>
          <w:sz w:val="32"/>
          <w:szCs w:val="32"/>
        </w:rPr>
        <w:t>2010—2011</w:t>
      </w:r>
      <w:r>
        <w:rPr>
          <w:rFonts w:hint="eastAsia" w:eastAsia="方正仿宋_GBK"/>
          <w:sz w:val="32"/>
          <w:szCs w:val="32"/>
        </w:rPr>
        <w:t>年编制江苏江宁汤山方山国家地质公园地质遗迹保护项目设计及申报。先期治理了汤山石门埝水库古生代地层实测地层剖面，并进行了剖面清理，地质遗迹保护。</w:t>
      </w:r>
    </w:p>
    <w:p>
      <w:pPr>
        <w:spacing w:line="300" w:lineRule="auto"/>
        <w:ind w:firstLine="640" w:firstLineChars="200"/>
        <w:rPr>
          <w:rFonts w:eastAsia="方正仿宋_GBK"/>
          <w:sz w:val="32"/>
          <w:szCs w:val="32"/>
        </w:rPr>
      </w:pPr>
      <w:r>
        <w:rPr>
          <w:rFonts w:eastAsia="方正仿宋_GBK"/>
          <w:sz w:val="32"/>
          <w:szCs w:val="32"/>
        </w:rPr>
        <w:t>2013</w:t>
      </w:r>
      <w:r>
        <w:rPr>
          <w:rFonts w:hint="eastAsia" w:eastAsia="方正仿宋_GBK"/>
          <w:sz w:val="32"/>
          <w:szCs w:val="32"/>
        </w:rPr>
        <w:t>年按照国土资源部办公厅、财政部办公厅《关于报送国家级地质遗迹保护项目实施方案的通知》（国土资厅函</w:t>
      </w:r>
      <w:r>
        <w:rPr>
          <w:rFonts w:eastAsia="方正仿宋_GBK"/>
          <w:sz w:val="32"/>
          <w:szCs w:val="32"/>
        </w:rPr>
        <w:t>〔2013〕743</w:t>
      </w:r>
      <w:r>
        <w:rPr>
          <w:rFonts w:hint="eastAsia" w:eastAsia="方正仿宋_GBK"/>
          <w:sz w:val="32"/>
          <w:szCs w:val="32"/>
        </w:rPr>
        <w:t>号），组织申报了《江苏江宁汤山方山国家地质公园地质遗迹保护项目实施方案》，项目获得财政部、国土资源部批准，对江宁棒锤山西端上二叠统</w:t>
      </w:r>
      <w:r>
        <w:rPr>
          <w:rFonts w:eastAsia="方正仿宋_GBK"/>
          <w:sz w:val="32"/>
          <w:szCs w:val="32"/>
        </w:rPr>
        <w:t>—</w:t>
      </w:r>
      <w:r>
        <w:rPr>
          <w:rFonts w:hint="eastAsia" w:eastAsia="方正仿宋_GBK"/>
          <w:sz w:val="32"/>
          <w:szCs w:val="32"/>
        </w:rPr>
        <w:t>下三叠统剖面、江宁黄花岸（湖山煤矿）中</w:t>
      </w:r>
      <w:r>
        <w:rPr>
          <w:rFonts w:eastAsia="方正仿宋_GBK"/>
          <w:sz w:val="32"/>
          <w:szCs w:val="32"/>
        </w:rPr>
        <w:t>—</w:t>
      </w:r>
      <w:r>
        <w:rPr>
          <w:rFonts w:hint="eastAsia" w:eastAsia="方正仿宋_GBK"/>
          <w:sz w:val="32"/>
          <w:szCs w:val="32"/>
        </w:rPr>
        <w:t>上二叠统剖面、江宁方山组地层剖面、江宁汤山水魔方西侧上寒武统</w:t>
      </w:r>
      <w:r>
        <w:rPr>
          <w:rFonts w:eastAsia="方正仿宋_GBK"/>
          <w:sz w:val="32"/>
          <w:szCs w:val="32"/>
        </w:rPr>
        <w:t>—</w:t>
      </w:r>
      <w:r>
        <w:rPr>
          <w:rFonts w:hint="eastAsia" w:eastAsia="方正仿宋_GBK"/>
          <w:sz w:val="32"/>
          <w:szCs w:val="32"/>
        </w:rPr>
        <w:t>下志留统、江宁孔山西侧上泥盆统</w:t>
      </w:r>
      <w:r>
        <w:rPr>
          <w:rFonts w:eastAsia="方正仿宋_GBK"/>
          <w:sz w:val="32"/>
          <w:szCs w:val="32"/>
        </w:rPr>
        <w:t>—</w:t>
      </w:r>
      <w:r>
        <w:rPr>
          <w:rFonts w:hint="eastAsia" w:eastAsia="方正仿宋_GBK"/>
          <w:sz w:val="32"/>
          <w:szCs w:val="32"/>
        </w:rPr>
        <w:t>中二叠统剖面等五条剖面走廊进行保护，取得了良好的效果。</w:t>
      </w:r>
    </w:p>
    <w:p>
      <w:pPr>
        <w:spacing w:line="300" w:lineRule="auto"/>
        <w:ind w:firstLine="640" w:firstLineChars="200"/>
        <w:rPr>
          <w:rFonts w:eastAsia="方正仿宋_GBK"/>
          <w:sz w:val="32"/>
          <w:szCs w:val="32"/>
        </w:rPr>
      </w:pPr>
      <w:r>
        <w:rPr>
          <w:rFonts w:hint="eastAsia" w:eastAsia="方正仿宋_GBK"/>
          <w:sz w:val="32"/>
          <w:szCs w:val="32"/>
        </w:rPr>
        <w:t>②科研与科普工作</w:t>
      </w:r>
    </w:p>
    <w:p>
      <w:pPr>
        <w:spacing w:line="300" w:lineRule="auto"/>
        <w:ind w:firstLine="640" w:firstLineChars="200"/>
        <w:rPr>
          <w:rFonts w:eastAsia="方正仿宋_GBK"/>
          <w:sz w:val="32"/>
          <w:szCs w:val="32"/>
        </w:rPr>
      </w:pPr>
      <w:r>
        <w:rPr>
          <w:rFonts w:hint="eastAsia" w:eastAsia="方正仿宋_GBK"/>
          <w:sz w:val="32"/>
          <w:szCs w:val="32"/>
        </w:rPr>
        <w:t>以国家地质公园地质景观资源和博物馆为依托，近两年来定期组织中小学生开展“馆校互动社会实践”“地学科普探索”和“小小科学家”等相关主题活动，每年积极响应“世界地球日”“科技活动周”和“全国科普日”等活动主题，积极开展了一系列的地学科普活动，策划了地学科普竞赛、家庭亲子游、科普讲座、专题科普展览等不同形式的系列活动，参与人数达十万人。与南京大学地球科学与工程学院、东南大学交通学院、中国地质调查局南京地质调查中心（南京地质矿产研究所）等</w:t>
      </w:r>
      <w:r>
        <w:rPr>
          <w:rFonts w:eastAsia="方正仿宋_GBK"/>
          <w:sz w:val="32"/>
          <w:szCs w:val="32"/>
        </w:rPr>
        <w:t>9</w:t>
      </w:r>
      <w:r>
        <w:rPr>
          <w:rFonts w:hint="eastAsia" w:eastAsia="方正仿宋_GBK"/>
          <w:sz w:val="32"/>
          <w:szCs w:val="32"/>
        </w:rPr>
        <w:t>所科研院校机构共建地质教学实习基地，编制发行了科普读物“走进汤山”“走进方山”等科普读物。</w:t>
      </w:r>
    </w:p>
    <w:p>
      <w:pPr>
        <w:spacing w:line="300" w:lineRule="auto"/>
        <w:ind w:firstLine="640" w:firstLineChars="200"/>
        <w:rPr>
          <w:rFonts w:eastAsia="方正仿宋_GBK"/>
          <w:sz w:val="32"/>
          <w:szCs w:val="32"/>
        </w:rPr>
      </w:pPr>
      <w:r>
        <w:rPr>
          <w:rFonts w:hint="eastAsia" w:eastAsia="方正仿宋_GBK"/>
          <w:sz w:val="32"/>
          <w:szCs w:val="32"/>
        </w:rPr>
        <w:t>③基础设施与信息系统建设</w:t>
      </w:r>
    </w:p>
    <w:p>
      <w:pPr>
        <w:spacing w:line="300" w:lineRule="auto"/>
        <w:ind w:firstLine="640" w:firstLineChars="200"/>
        <w:rPr>
          <w:rFonts w:eastAsia="方正仿宋_GBK"/>
          <w:sz w:val="32"/>
          <w:szCs w:val="32"/>
        </w:rPr>
      </w:pPr>
      <w:r>
        <w:rPr>
          <w:rFonts w:hint="eastAsia" w:eastAsia="方正仿宋_GBK"/>
          <w:sz w:val="32"/>
          <w:szCs w:val="32"/>
        </w:rPr>
        <w:t>江苏江宁汤山方山国家地质公园博物馆主馆规划选址位于汤山园区老宁杭公路黄栗墅段南侧，为国内一流的地质博物馆。该博物馆是汤山方山国家地质公园建设的重要组成部分，立足于地质研究、科普教育和史前文化三大功能定位，旨在展示汤山古生物、古人类和地质科普三大核心资源，彰显南京悠久的人文历史。博物馆规划占地面积约</w:t>
      </w:r>
      <w:r>
        <w:rPr>
          <w:rFonts w:eastAsia="方正仿宋_GBK"/>
          <w:sz w:val="32"/>
          <w:szCs w:val="32"/>
        </w:rPr>
        <w:t>137330</w:t>
      </w:r>
      <w:r>
        <w:rPr>
          <w:rFonts w:hint="eastAsia" w:eastAsia="方正仿宋_GBK"/>
          <w:sz w:val="32"/>
          <w:szCs w:val="32"/>
        </w:rPr>
        <w:t>平方米，建筑面积约</w:t>
      </w:r>
      <w:r>
        <w:rPr>
          <w:rFonts w:eastAsia="方正仿宋_GBK"/>
          <w:sz w:val="32"/>
          <w:szCs w:val="32"/>
        </w:rPr>
        <w:t>25700</w:t>
      </w:r>
      <w:r>
        <w:rPr>
          <w:rFonts w:hint="eastAsia" w:eastAsia="方正仿宋_GBK"/>
          <w:sz w:val="32"/>
          <w:szCs w:val="32"/>
        </w:rPr>
        <w:t>平方米，项目总投资</w:t>
      </w:r>
      <w:r>
        <w:rPr>
          <w:rFonts w:eastAsia="方正仿宋_GBK"/>
          <w:sz w:val="32"/>
          <w:szCs w:val="32"/>
        </w:rPr>
        <w:t>3.5</w:t>
      </w:r>
      <w:r>
        <w:rPr>
          <w:rFonts w:hint="eastAsia" w:eastAsia="方正仿宋_GBK"/>
          <w:sz w:val="32"/>
          <w:szCs w:val="32"/>
        </w:rPr>
        <w:t>亿元人民币。博物馆与中国科学院南京古生物研究所合作，在展品及科学研究性上提供保证。展品方面北京洛德文博公司与中科院南京古生物研究所、江苏省地质博物馆专家团队进行多轮对接，最终确定了化石、模型、实物、复制品等共计</w:t>
      </w:r>
      <w:r>
        <w:rPr>
          <w:rFonts w:eastAsia="方正仿宋_GBK"/>
          <w:sz w:val="32"/>
          <w:szCs w:val="32"/>
        </w:rPr>
        <w:t>566</w:t>
      </w:r>
      <w:r>
        <w:rPr>
          <w:rFonts w:hint="eastAsia" w:eastAsia="方正仿宋_GBK"/>
          <w:sz w:val="32"/>
          <w:szCs w:val="32"/>
        </w:rPr>
        <w:t>种、</w:t>
      </w:r>
      <w:r>
        <w:rPr>
          <w:rFonts w:eastAsia="方正仿宋_GBK"/>
          <w:sz w:val="32"/>
          <w:szCs w:val="32"/>
        </w:rPr>
        <w:t>1025</w:t>
      </w:r>
      <w:r>
        <w:rPr>
          <w:rFonts w:hint="eastAsia" w:eastAsia="方正仿宋_GBK"/>
          <w:sz w:val="32"/>
          <w:szCs w:val="32"/>
        </w:rPr>
        <w:t>件展品。博物馆外设有公共停车场及景观、标示系统、灯光亮化等系统，东部与猿人洞景区链接，开通了</w:t>
      </w:r>
      <w:r>
        <w:rPr>
          <w:rFonts w:eastAsia="方正仿宋_GBK"/>
          <w:sz w:val="32"/>
          <w:szCs w:val="32"/>
        </w:rPr>
        <w:t>170</w:t>
      </w:r>
      <w:r>
        <w:rPr>
          <w:rFonts w:hint="eastAsia" w:eastAsia="方正仿宋_GBK"/>
          <w:sz w:val="32"/>
          <w:szCs w:val="32"/>
        </w:rPr>
        <w:t>米时光隧道。</w:t>
      </w:r>
    </w:p>
    <w:p>
      <w:pPr>
        <w:spacing w:line="300" w:lineRule="auto"/>
        <w:ind w:firstLine="640" w:firstLineChars="200"/>
        <w:rPr>
          <w:rFonts w:eastAsia="方正仿宋_GBK"/>
          <w:sz w:val="32"/>
          <w:szCs w:val="32"/>
        </w:rPr>
      </w:pPr>
      <w:r>
        <w:rPr>
          <w:rFonts w:hint="eastAsia" w:eastAsia="方正仿宋_GBK"/>
          <w:sz w:val="32"/>
          <w:szCs w:val="32"/>
        </w:rPr>
        <w:t>在方山园区建有方山地质科普馆，详细展示了方山火山地质演化及火山机构特征，科学布展，充分展示地质公园的特色。</w:t>
      </w:r>
    </w:p>
    <w:p>
      <w:pPr>
        <w:spacing w:line="300" w:lineRule="auto"/>
        <w:ind w:firstLine="640" w:firstLineChars="200"/>
        <w:rPr>
          <w:rFonts w:eastAsia="方正仿宋_GBK"/>
          <w:sz w:val="32"/>
          <w:szCs w:val="32"/>
        </w:rPr>
      </w:pPr>
      <w:r>
        <w:rPr>
          <w:rFonts w:hint="eastAsia" w:eastAsia="方正仿宋_GBK"/>
          <w:sz w:val="32"/>
          <w:szCs w:val="32"/>
        </w:rPr>
        <w:t>目前，汤山方山国家地质公园景点解说牌共计</w:t>
      </w:r>
      <w:r>
        <w:rPr>
          <w:rFonts w:eastAsia="方正仿宋_GBK"/>
          <w:sz w:val="32"/>
          <w:szCs w:val="32"/>
        </w:rPr>
        <w:t>61</w:t>
      </w:r>
      <w:r>
        <w:rPr>
          <w:rFonts w:hint="eastAsia" w:eastAsia="方正仿宋_GBK"/>
          <w:sz w:val="32"/>
          <w:szCs w:val="32"/>
        </w:rPr>
        <w:t>块。其中汤山园区有</w:t>
      </w:r>
      <w:r>
        <w:rPr>
          <w:rFonts w:eastAsia="方正仿宋_GBK"/>
          <w:sz w:val="32"/>
          <w:szCs w:val="32"/>
        </w:rPr>
        <w:t>30</w:t>
      </w:r>
      <w:r>
        <w:rPr>
          <w:rFonts w:hint="eastAsia" w:eastAsia="方正仿宋_GBK"/>
          <w:sz w:val="32"/>
          <w:szCs w:val="32"/>
        </w:rPr>
        <w:t>块，分布于古猿人洞景区（</w:t>
      </w:r>
      <w:r>
        <w:rPr>
          <w:rFonts w:eastAsia="方正仿宋_GBK"/>
          <w:sz w:val="32"/>
          <w:szCs w:val="32"/>
        </w:rPr>
        <w:t>9</w:t>
      </w:r>
      <w:r>
        <w:rPr>
          <w:rFonts w:hint="eastAsia" w:eastAsia="方正仿宋_GBK"/>
          <w:sz w:val="32"/>
          <w:szCs w:val="32"/>
        </w:rPr>
        <w:t>块）与阳山碑材景区（</w:t>
      </w:r>
      <w:r>
        <w:rPr>
          <w:rFonts w:eastAsia="方正仿宋_GBK"/>
          <w:sz w:val="32"/>
          <w:szCs w:val="32"/>
        </w:rPr>
        <w:t>21</w:t>
      </w:r>
      <w:r>
        <w:rPr>
          <w:rFonts w:hint="eastAsia" w:eastAsia="方正仿宋_GBK"/>
          <w:sz w:val="32"/>
          <w:szCs w:val="32"/>
        </w:rPr>
        <w:t>块）。方山园区</w:t>
      </w:r>
      <w:r>
        <w:rPr>
          <w:rFonts w:eastAsia="方正仿宋_GBK"/>
          <w:sz w:val="32"/>
          <w:szCs w:val="32"/>
        </w:rPr>
        <w:t>31</w:t>
      </w:r>
      <w:r>
        <w:rPr>
          <w:rFonts w:hint="eastAsia" w:eastAsia="方正仿宋_GBK"/>
          <w:sz w:val="32"/>
          <w:szCs w:val="32"/>
        </w:rPr>
        <w:t>块，分布于方山东、北入口处（</w:t>
      </w:r>
      <w:r>
        <w:rPr>
          <w:rFonts w:eastAsia="方正仿宋_GBK"/>
          <w:sz w:val="32"/>
          <w:szCs w:val="32"/>
        </w:rPr>
        <w:t>8</w:t>
      </w:r>
      <w:r>
        <w:rPr>
          <w:rFonts w:hint="eastAsia" w:eastAsia="方正仿宋_GBK"/>
          <w:sz w:val="32"/>
          <w:szCs w:val="32"/>
        </w:rPr>
        <w:t>块）与各景点附近（</w:t>
      </w:r>
      <w:r>
        <w:rPr>
          <w:rFonts w:eastAsia="方正仿宋_GBK"/>
          <w:sz w:val="32"/>
          <w:szCs w:val="32"/>
        </w:rPr>
        <w:t>23</w:t>
      </w:r>
      <w:r>
        <w:rPr>
          <w:rFonts w:hint="eastAsia" w:eastAsia="方正仿宋_GBK"/>
          <w:sz w:val="32"/>
          <w:szCs w:val="32"/>
        </w:rPr>
        <w:t>块）。江苏江宁汤山方山国家地质公园汤山园区，方山园区在通向园区的主要道路上已设立</w:t>
      </w:r>
      <w:r>
        <w:rPr>
          <w:rFonts w:eastAsia="方正仿宋_GBK"/>
          <w:sz w:val="32"/>
          <w:szCs w:val="32"/>
        </w:rPr>
        <w:t>15</w:t>
      </w:r>
      <w:r>
        <w:rPr>
          <w:rFonts w:hint="eastAsia" w:eastAsia="方正仿宋_GBK"/>
          <w:sz w:val="32"/>
          <w:szCs w:val="32"/>
        </w:rPr>
        <w:t>块引导指示牌。此外，地质公园建立了独立的门户网</w:t>
      </w:r>
      <w:r>
        <w:rPr>
          <w:rFonts w:eastAsia="方正仿宋_GBK"/>
          <w:sz w:val="32"/>
          <w:szCs w:val="32"/>
        </w:rPr>
        <w:t>（http://www.tfnpk.com）</w:t>
      </w:r>
      <w:r>
        <w:rPr>
          <w:rFonts w:hint="eastAsia" w:eastAsia="方正仿宋_GBK"/>
          <w:sz w:val="32"/>
          <w:szCs w:val="32"/>
        </w:rPr>
        <w:t>并由专业人员管理，定期更新网站新闻及内容。汤山园区对地下热泉开发进行动态监测，严格禁止无序开发；对周围工业企业实施严格管控，对存在环境污染隐患的企业劝离，位于博物馆附近的禹王建材因存在环境污染隐患已于</w:t>
      </w:r>
      <w:r>
        <w:rPr>
          <w:rFonts w:eastAsia="方正仿宋_GBK"/>
          <w:sz w:val="32"/>
          <w:szCs w:val="32"/>
        </w:rPr>
        <w:t>2015</w:t>
      </w:r>
      <w:r>
        <w:rPr>
          <w:rFonts w:hint="eastAsia" w:eastAsia="方正仿宋_GBK"/>
          <w:sz w:val="32"/>
          <w:szCs w:val="32"/>
        </w:rPr>
        <w:t>年强制搬迁；全面完成了汤山方山国家地质公园（汤山园区）内</w:t>
      </w:r>
      <w:r>
        <w:rPr>
          <w:rFonts w:eastAsia="方正仿宋_GBK"/>
          <w:sz w:val="32"/>
          <w:szCs w:val="32"/>
        </w:rPr>
        <w:t>6</w:t>
      </w:r>
      <w:r>
        <w:rPr>
          <w:rFonts w:hint="eastAsia" w:eastAsia="方正仿宋_GBK"/>
          <w:sz w:val="32"/>
          <w:szCs w:val="32"/>
        </w:rPr>
        <w:t>座矿山（</w:t>
      </w:r>
      <w:r>
        <w:rPr>
          <w:rFonts w:eastAsia="方正仿宋_GBK"/>
          <w:sz w:val="32"/>
          <w:szCs w:val="32"/>
        </w:rPr>
        <w:t>7</w:t>
      </w:r>
      <w:r>
        <w:rPr>
          <w:rFonts w:hint="eastAsia" w:eastAsia="方正仿宋_GBK"/>
          <w:sz w:val="32"/>
          <w:szCs w:val="32"/>
        </w:rPr>
        <w:t>个宕口）的地质环境整治，治理复绿面积</w:t>
      </w:r>
      <w:r>
        <w:rPr>
          <w:rFonts w:eastAsia="方正仿宋_GBK"/>
          <w:sz w:val="32"/>
          <w:szCs w:val="32"/>
        </w:rPr>
        <w:t>27.24</w:t>
      </w:r>
      <w:r>
        <w:rPr>
          <w:rFonts w:hint="eastAsia" w:eastAsia="方正仿宋_GBK"/>
          <w:sz w:val="32"/>
          <w:szCs w:val="32"/>
        </w:rPr>
        <w:t>万平方米</w:t>
      </w:r>
      <w:r>
        <w:rPr>
          <w:rFonts w:eastAsia="方正仿宋_GBK"/>
          <w:sz w:val="32"/>
          <w:szCs w:val="32"/>
        </w:rPr>
        <w:t>（</w:t>
      </w:r>
      <w:r>
        <w:rPr>
          <w:rFonts w:hint="eastAsia" w:eastAsia="方正仿宋_GBK"/>
          <w:sz w:val="32"/>
          <w:szCs w:val="32"/>
        </w:rPr>
        <w:t>立面</w:t>
      </w:r>
      <w:r>
        <w:rPr>
          <w:rFonts w:eastAsia="方正仿宋_GBK"/>
          <w:sz w:val="32"/>
          <w:szCs w:val="32"/>
        </w:rPr>
        <w:t>12.09</w:t>
      </w:r>
      <w:r>
        <w:rPr>
          <w:rFonts w:hint="eastAsia" w:eastAsia="方正仿宋_GBK"/>
          <w:sz w:val="32"/>
          <w:szCs w:val="32"/>
        </w:rPr>
        <w:t>万平方米，平面</w:t>
      </w:r>
      <w:r>
        <w:rPr>
          <w:rFonts w:eastAsia="方正仿宋_GBK"/>
          <w:sz w:val="32"/>
          <w:szCs w:val="32"/>
        </w:rPr>
        <w:t>15.15</w:t>
      </w:r>
      <w:r>
        <w:rPr>
          <w:rFonts w:hint="eastAsia" w:eastAsia="方正仿宋_GBK"/>
          <w:sz w:val="32"/>
          <w:szCs w:val="32"/>
        </w:rPr>
        <w:t>万平方米</w:t>
      </w:r>
      <w:r>
        <w:rPr>
          <w:rFonts w:eastAsia="方正仿宋_GBK"/>
          <w:sz w:val="32"/>
          <w:szCs w:val="32"/>
        </w:rPr>
        <w:t>）</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汤山园区和方山园区修建完善了内部道路、林区防火通道、给排水设施，建设了游客接待中心，已充分保障了园区内科学考察、大众旅游、森林防火、游客服务的需求。</w:t>
      </w:r>
    </w:p>
    <w:p>
      <w:pPr>
        <w:spacing w:line="300" w:lineRule="auto"/>
        <w:ind w:firstLine="640" w:firstLineChars="200"/>
        <w:rPr>
          <w:rFonts w:eastAsia="方正仿宋_GBK"/>
          <w:sz w:val="32"/>
          <w:szCs w:val="32"/>
        </w:rPr>
      </w:pPr>
      <w:r>
        <w:rPr>
          <w:rFonts w:hint="eastAsia" w:eastAsia="方正仿宋_GBK"/>
          <w:sz w:val="32"/>
          <w:szCs w:val="32"/>
        </w:rPr>
        <w:t>④信息沟通、交流与合作</w:t>
      </w:r>
    </w:p>
    <w:p>
      <w:pPr>
        <w:spacing w:line="300" w:lineRule="auto"/>
        <w:ind w:firstLine="640" w:firstLineChars="200"/>
        <w:rPr>
          <w:rFonts w:eastAsia="方正仿宋_GBK"/>
          <w:sz w:val="32"/>
          <w:szCs w:val="32"/>
        </w:rPr>
      </w:pPr>
      <w:r>
        <w:rPr>
          <w:rFonts w:hint="eastAsia" w:eastAsia="方正仿宋_GBK"/>
          <w:sz w:val="32"/>
          <w:szCs w:val="32"/>
        </w:rPr>
        <w:t>江苏江宁汤山方山国家地质公园与南京大学地球科学与工程学院、东南大学交通学院、中国地质调查局南京地质调查中心（南京地质矿产研究所）、江苏省地质调查研究院等</w:t>
      </w:r>
      <w:r>
        <w:rPr>
          <w:rFonts w:eastAsia="方正仿宋_GBK"/>
          <w:sz w:val="32"/>
          <w:szCs w:val="32"/>
        </w:rPr>
        <w:t>9</w:t>
      </w:r>
      <w:r>
        <w:rPr>
          <w:rFonts w:hint="eastAsia" w:eastAsia="方正仿宋_GBK"/>
          <w:sz w:val="32"/>
          <w:szCs w:val="32"/>
        </w:rPr>
        <w:t>所科研院校机构共建地质教学实习基地。同时积极参加了国土部门组织的各类研讨会、比赛等。</w:t>
      </w:r>
    </w:p>
    <w:p>
      <w:pPr>
        <w:spacing w:line="300" w:lineRule="auto"/>
        <w:ind w:firstLine="640" w:firstLineChars="200"/>
        <w:rPr>
          <w:rFonts w:eastAsia="方正仿宋_GBK"/>
          <w:sz w:val="32"/>
          <w:szCs w:val="32"/>
        </w:rPr>
      </w:pPr>
      <w:r>
        <w:rPr>
          <w:rFonts w:hint="eastAsia" w:eastAsia="方正仿宋_GBK"/>
          <w:sz w:val="32"/>
          <w:szCs w:val="32"/>
        </w:rPr>
        <w:t>⑤</w:t>
      </w:r>
      <w:bookmarkStart w:id="0" w:name="_Hlk499903788"/>
      <w:r>
        <w:rPr>
          <w:rFonts w:hint="eastAsia" w:eastAsia="方正仿宋_GBK"/>
          <w:sz w:val="32"/>
          <w:szCs w:val="32"/>
        </w:rPr>
        <w:t>地质公园</w:t>
      </w:r>
      <w:bookmarkEnd w:id="0"/>
      <w:r>
        <w:rPr>
          <w:rFonts w:hint="eastAsia" w:eastAsia="方正仿宋_GBK"/>
          <w:sz w:val="32"/>
          <w:szCs w:val="32"/>
        </w:rPr>
        <w:t>旅游与推广</w:t>
      </w:r>
    </w:p>
    <w:p>
      <w:pPr>
        <w:spacing w:line="300" w:lineRule="auto"/>
        <w:ind w:firstLine="640" w:firstLineChars="200"/>
        <w:rPr>
          <w:rFonts w:eastAsia="方正仿宋_GBK"/>
          <w:sz w:val="32"/>
          <w:szCs w:val="32"/>
        </w:rPr>
      </w:pPr>
      <w:r>
        <w:rPr>
          <w:rFonts w:hint="eastAsia" w:eastAsia="方正仿宋_GBK"/>
          <w:sz w:val="32"/>
          <w:szCs w:val="32"/>
        </w:rPr>
        <w:t>地质公园自开园以后，直接提供就业岗</w:t>
      </w:r>
      <w:r>
        <w:rPr>
          <w:rFonts w:eastAsia="方正仿宋_GBK"/>
          <w:sz w:val="32"/>
          <w:szCs w:val="32"/>
        </w:rPr>
        <w:t>118</w:t>
      </w:r>
      <w:r>
        <w:rPr>
          <w:rFonts w:hint="eastAsia" w:eastAsia="方正仿宋_GBK"/>
          <w:sz w:val="32"/>
          <w:szCs w:val="32"/>
        </w:rPr>
        <w:t>个，间接就业</w:t>
      </w:r>
      <w:r>
        <w:rPr>
          <w:rFonts w:eastAsia="方正仿宋_GBK"/>
          <w:sz w:val="32"/>
          <w:szCs w:val="32"/>
        </w:rPr>
        <w:t>7000</w:t>
      </w:r>
      <w:r>
        <w:rPr>
          <w:rFonts w:hint="eastAsia" w:eastAsia="方正仿宋_GBK"/>
          <w:sz w:val="32"/>
          <w:szCs w:val="32"/>
        </w:rPr>
        <w:t>人次，主要从事旅游运营管理、讲解服务、纪念品销售、物业管理等岗位，年收入约</w:t>
      </w:r>
      <w:r>
        <w:rPr>
          <w:rFonts w:eastAsia="方正仿宋_GBK"/>
          <w:sz w:val="32"/>
          <w:szCs w:val="32"/>
        </w:rPr>
        <w:t>450</w:t>
      </w:r>
      <w:r>
        <w:rPr>
          <w:rFonts w:hint="eastAsia" w:eastAsia="方正仿宋_GBK"/>
          <w:sz w:val="32"/>
          <w:szCs w:val="32"/>
        </w:rPr>
        <w:t>万。间接带动周边餐饮、住宿、交通、购物、娱乐、文化等产业，</w:t>
      </w:r>
      <w:r>
        <w:rPr>
          <w:rFonts w:eastAsia="方正仿宋_GBK"/>
          <w:sz w:val="32"/>
          <w:szCs w:val="32"/>
        </w:rPr>
        <w:t>2017</w:t>
      </w:r>
      <w:r>
        <w:rPr>
          <w:rFonts w:hint="eastAsia" w:eastAsia="方正仿宋_GBK"/>
          <w:sz w:val="32"/>
          <w:szCs w:val="32"/>
        </w:rPr>
        <w:t>年度汤山接待游客约</w:t>
      </w:r>
      <w:r>
        <w:rPr>
          <w:rFonts w:eastAsia="方正仿宋_GBK"/>
          <w:sz w:val="32"/>
          <w:szCs w:val="32"/>
        </w:rPr>
        <w:t>390</w:t>
      </w:r>
      <w:r>
        <w:rPr>
          <w:rFonts w:hint="eastAsia" w:eastAsia="方正仿宋_GBK"/>
          <w:sz w:val="32"/>
          <w:szCs w:val="32"/>
        </w:rPr>
        <w:t>万人，旅游综合收入达</w:t>
      </w:r>
      <w:r>
        <w:rPr>
          <w:rFonts w:eastAsia="方正仿宋_GBK"/>
          <w:sz w:val="32"/>
          <w:szCs w:val="32"/>
        </w:rPr>
        <w:t>33.4</w:t>
      </w:r>
      <w:r>
        <w:rPr>
          <w:rFonts w:hint="eastAsia" w:eastAsia="方正仿宋_GBK"/>
          <w:sz w:val="32"/>
          <w:szCs w:val="32"/>
        </w:rPr>
        <w:t>亿元。地质公园</w:t>
      </w:r>
      <w:r>
        <w:rPr>
          <w:rFonts w:eastAsia="方正仿宋_GBK"/>
          <w:sz w:val="32"/>
          <w:szCs w:val="32"/>
        </w:rPr>
        <w:t>2017</w:t>
      </w:r>
      <w:r>
        <w:rPr>
          <w:rFonts w:hint="eastAsia" w:eastAsia="方正仿宋_GBK"/>
          <w:sz w:val="32"/>
          <w:szCs w:val="32"/>
        </w:rPr>
        <w:t>年走进校园、社区宣传旅游、科普</w:t>
      </w:r>
      <w:r>
        <w:rPr>
          <w:rFonts w:eastAsia="方正仿宋_GBK"/>
          <w:sz w:val="32"/>
          <w:szCs w:val="32"/>
        </w:rPr>
        <w:t>10</w:t>
      </w:r>
      <w:r>
        <w:rPr>
          <w:rFonts w:hint="eastAsia" w:eastAsia="方正仿宋_GBK"/>
          <w:sz w:val="32"/>
          <w:szCs w:val="32"/>
        </w:rPr>
        <w:t>余次。</w:t>
      </w:r>
    </w:p>
    <w:p>
      <w:pPr>
        <w:spacing w:line="300" w:lineRule="auto"/>
        <w:ind w:firstLine="640" w:firstLineChars="200"/>
        <w:rPr>
          <w:rFonts w:eastAsia="方正仿宋_GBK"/>
          <w:sz w:val="32"/>
          <w:szCs w:val="32"/>
        </w:rPr>
      </w:pPr>
      <w:r>
        <w:rPr>
          <w:rFonts w:hint="eastAsia" w:eastAsia="方正仿宋_GBK"/>
          <w:sz w:val="32"/>
          <w:szCs w:val="32"/>
        </w:rPr>
        <w:t>⑥地质公园带动其他产业经济及社区发展情况</w:t>
      </w:r>
    </w:p>
    <w:p>
      <w:pPr>
        <w:spacing w:line="300" w:lineRule="auto"/>
        <w:ind w:firstLine="640" w:firstLineChars="200"/>
        <w:rPr>
          <w:rFonts w:eastAsia="方正仿宋_GBK"/>
          <w:sz w:val="32"/>
          <w:szCs w:val="32"/>
        </w:rPr>
      </w:pPr>
      <w:r>
        <w:rPr>
          <w:rFonts w:hint="eastAsia" w:eastAsia="方正仿宋_GBK"/>
          <w:sz w:val="32"/>
          <w:szCs w:val="32"/>
        </w:rPr>
        <w:t>公园自成立以来坚持发展旅游业，逐步清退与旅游无关的产业，利用地质公园及其周边的自然和人文资源，以温泉开发为核心，引进高端温泉度假酒店</w:t>
      </w:r>
      <w:r>
        <w:rPr>
          <w:rFonts w:eastAsia="方正仿宋_GBK"/>
          <w:sz w:val="32"/>
          <w:szCs w:val="32"/>
        </w:rPr>
        <w:t>10</w:t>
      </w:r>
      <w:r>
        <w:rPr>
          <w:rFonts w:hint="eastAsia" w:eastAsia="方正仿宋_GBK"/>
          <w:sz w:val="32"/>
          <w:szCs w:val="32"/>
        </w:rPr>
        <w:t>余家，创成</w:t>
      </w:r>
      <w:r>
        <w:rPr>
          <w:rFonts w:eastAsia="方正仿宋_GBK"/>
          <w:sz w:val="32"/>
          <w:szCs w:val="32"/>
        </w:rPr>
        <w:t>4A</w:t>
      </w:r>
      <w:r>
        <w:rPr>
          <w:rFonts w:hint="eastAsia" w:eastAsia="方正仿宋_GBK"/>
          <w:sz w:val="32"/>
          <w:szCs w:val="32"/>
        </w:rPr>
        <w:t>级景区两家，其他景点</w:t>
      </w:r>
      <w:r>
        <w:rPr>
          <w:rFonts w:eastAsia="方正仿宋_GBK"/>
          <w:sz w:val="32"/>
          <w:szCs w:val="32"/>
        </w:rPr>
        <w:t>10</w:t>
      </w:r>
      <w:r>
        <w:rPr>
          <w:rFonts w:hint="eastAsia" w:eastAsia="方正仿宋_GBK"/>
          <w:sz w:val="32"/>
          <w:szCs w:val="32"/>
        </w:rPr>
        <w:t>余处，建成休闲旅游设施</w:t>
      </w:r>
      <w:r>
        <w:rPr>
          <w:rFonts w:eastAsia="方正仿宋_GBK"/>
          <w:sz w:val="32"/>
          <w:szCs w:val="32"/>
        </w:rPr>
        <w:t>2</w:t>
      </w:r>
      <w:r>
        <w:rPr>
          <w:rFonts w:hint="eastAsia" w:eastAsia="方正仿宋_GBK"/>
          <w:sz w:val="32"/>
          <w:szCs w:val="32"/>
        </w:rPr>
        <w:t>处。基本形成温泉与养生、文化、研学等关联产业深度融合，配套设施完善，公共服务便捷的休闲度假旅游目的地。地质公园自开园以后，直接提供就业岗</w:t>
      </w:r>
      <w:r>
        <w:rPr>
          <w:rFonts w:eastAsia="方正仿宋_GBK"/>
          <w:sz w:val="32"/>
          <w:szCs w:val="32"/>
        </w:rPr>
        <w:t>118</w:t>
      </w:r>
      <w:r>
        <w:rPr>
          <w:rFonts w:hint="eastAsia" w:eastAsia="方正仿宋_GBK"/>
          <w:sz w:val="32"/>
          <w:szCs w:val="32"/>
        </w:rPr>
        <w:t>个，主要从事旅游运营管理、讲解服务、纪念品销售、物业管理等岗位，年收入约</w:t>
      </w:r>
      <w:r>
        <w:rPr>
          <w:rFonts w:eastAsia="方正仿宋_GBK"/>
          <w:sz w:val="32"/>
          <w:szCs w:val="32"/>
        </w:rPr>
        <w:t>450</w:t>
      </w:r>
      <w:r>
        <w:rPr>
          <w:rFonts w:hint="eastAsia" w:eastAsia="方正仿宋_GBK"/>
          <w:sz w:val="32"/>
          <w:szCs w:val="32"/>
        </w:rPr>
        <w:t>万。间接带动周边餐饮、住宿、交通、购物、娱乐、文化等产业。</w:t>
      </w:r>
    </w:p>
    <w:p>
      <w:pPr>
        <w:spacing w:line="300" w:lineRule="auto"/>
        <w:ind w:firstLine="640" w:firstLineChars="200"/>
        <w:rPr>
          <w:rFonts w:eastAsia="方正仿宋_GBK"/>
          <w:sz w:val="32"/>
          <w:szCs w:val="32"/>
        </w:rPr>
      </w:pPr>
      <w:r>
        <w:rPr>
          <w:rFonts w:hint="eastAsia" w:eastAsia="方正仿宋_GBK"/>
          <w:sz w:val="32"/>
          <w:szCs w:val="32"/>
        </w:rPr>
        <w:t>（二）本次《规划》修编主要调整内容</w:t>
      </w:r>
    </w:p>
    <w:p>
      <w:pPr>
        <w:spacing w:line="300" w:lineRule="auto"/>
        <w:ind w:firstLine="640" w:firstLineChars="200"/>
        <w:rPr>
          <w:rFonts w:eastAsia="方正仿宋_GBK"/>
          <w:sz w:val="32"/>
          <w:szCs w:val="32"/>
        </w:rPr>
      </w:pPr>
      <w:r>
        <w:rPr>
          <w:rFonts w:hint="eastAsia" w:eastAsia="方正仿宋_GBK"/>
          <w:sz w:val="32"/>
          <w:szCs w:val="32"/>
        </w:rPr>
        <w:t>本次《规划》修编充分尊重原《江苏江宁汤山方山国家地质公园规划（</w:t>
      </w:r>
      <w:r>
        <w:rPr>
          <w:rFonts w:eastAsia="方正仿宋_GBK"/>
          <w:sz w:val="32"/>
          <w:szCs w:val="32"/>
        </w:rPr>
        <w:t>2010—2025</w:t>
      </w:r>
      <w:r>
        <w:rPr>
          <w:rFonts w:hint="eastAsia" w:eastAsia="方正仿宋_GBK"/>
          <w:sz w:val="32"/>
          <w:szCs w:val="32"/>
        </w:rPr>
        <w:t>年）》，地质公园的范围、面积不作调整。</w:t>
      </w:r>
    </w:p>
    <w:p>
      <w:pPr>
        <w:spacing w:line="300" w:lineRule="auto"/>
        <w:ind w:firstLine="640" w:firstLineChars="200"/>
        <w:rPr>
          <w:rFonts w:eastAsia="方正仿宋_GBK"/>
          <w:sz w:val="32"/>
          <w:szCs w:val="32"/>
        </w:rPr>
      </w:pPr>
      <w:r>
        <w:rPr>
          <w:rFonts w:hint="eastAsia" w:eastAsia="方正仿宋_GBK"/>
          <w:sz w:val="32"/>
          <w:szCs w:val="32"/>
        </w:rPr>
        <w:t>①地质遗迹保护区调整</w:t>
      </w:r>
    </w:p>
    <w:p>
      <w:pPr>
        <w:spacing w:line="300" w:lineRule="auto"/>
        <w:ind w:firstLine="640" w:firstLineChars="200"/>
        <w:rPr>
          <w:rFonts w:eastAsia="方正仿宋_GBK"/>
          <w:sz w:val="32"/>
          <w:szCs w:val="32"/>
        </w:rPr>
      </w:pPr>
      <w:r>
        <w:rPr>
          <w:rFonts w:hint="eastAsia" w:eastAsia="方正仿宋_GBK"/>
          <w:sz w:val="32"/>
          <w:szCs w:val="32"/>
        </w:rPr>
        <w:t>一级地质遗迹保护区未作调整。</w:t>
      </w:r>
    </w:p>
    <w:p>
      <w:pPr>
        <w:spacing w:line="300" w:lineRule="auto"/>
        <w:ind w:firstLine="640" w:firstLineChars="200"/>
        <w:rPr>
          <w:rFonts w:eastAsia="方正仿宋_GBK"/>
          <w:sz w:val="32"/>
          <w:szCs w:val="32"/>
        </w:rPr>
      </w:pPr>
      <w:r>
        <w:rPr>
          <w:rFonts w:hint="eastAsia" w:eastAsia="方正仿宋_GBK"/>
          <w:sz w:val="32"/>
          <w:szCs w:val="32"/>
        </w:rPr>
        <w:t>调整了二级地质遗迹保护区范围。对于二级地质遗迹保护区进行现场测量，一般以剖面为中心，根据实际情况，根据地质遗迹分布、具体地形等向两侧或一侧延伸，明确保护区范围；结合近几年的地质遗迹保护项目，对于新增加的地质剖面保护范围，落实上图，确定范围（图</w:t>
      </w:r>
      <w:r>
        <w:rPr>
          <w:rFonts w:eastAsia="方正仿宋_GBK"/>
          <w:sz w:val="32"/>
          <w:szCs w:val="32"/>
        </w:rPr>
        <w:t>1</w:t>
      </w:r>
      <w:r>
        <w:rPr>
          <w:rFonts w:hint="eastAsia" w:eastAsia="方正仿宋_GBK"/>
          <w:sz w:val="32"/>
          <w:szCs w:val="32"/>
        </w:rPr>
        <w:t>、图</w:t>
      </w:r>
      <w:r>
        <w:rPr>
          <w:rFonts w:eastAsia="方正仿宋_GBK"/>
          <w:sz w:val="32"/>
          <w:szCs w:val="32"/>
        </w:rPr>
        <w:t>2</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调整了三级地质遗迹保护区范围。根据地方发展规划、重大项目建设、交通发展需求等，对三级地质遗迹保护区进行调整优化。</w:t>
      </w:r>
    </w:p>
    <w:p>
      <w:pPr>
        <w:spacing w:line="300" w:lineRule="auto"/>
        <w:ind w:firstLine="640" w:firstLineChars="200"/>
        <w:rPr>
          <w:rFonts w:eastAsia="方正仿宋_GBK"/>
          <w:sz w:val="32"/>
          <w:szCs w:val="32"/>
        </w:rPr>
      </w:pPr>
      <w:r>
        <w:rPr>
          <w:rFonts w:hint="eastAsia" w:eastAsia="方正仿宋_GBK"/>
          <w:sz w:val="32"/>
          <w:szCs w:val="32"/>
        </w:rPr>
        <w:t>对于地质遗迹保护要求进行了修改：</w:t>
      </w:r>
    </w:p>
    <w:p>
      <w:pPr>
        <w:spacing w:line="300" w:lineRule="auto"/>
        <w:ind w:firstLine="640" w:firstLineChars="200"/>
        <w:rPr>
          <w:rFonts w:eastAsia="方正仿宋_GBK"/>
          <w:sz w:val="32"/>
          <w:szCs w:val="32"/>
        </w:rPr>
      </w:pPr>
      <w:r>
        <w:rPr>
          <w:rFonts w:hint="eastAsia" w:eastAsia="方正仿宋_GBK"/>
          <w:sz w:val="32"/>
          <w:szCs w:val="32"/>
        </w:rPr>
        <w:t>一级保护区可以设置必要的游赏步道和相关设施，但必须与景观环境协调，严格控制游客数量，禁止机动交通工具进入。</w:t>
      </w:r>
    </w:p>
    <w:p>
      <w:pPr>
        <w:spacing w:line="300" w:lineRule="auto"/>
        <w:ind w:firstLine="640" w:firstLineChars="200"/>
        <w:rPr>
          <w:rFonts w:eastAsia="方正仿宋_GBK"/>
          <w:sz w:val="32"/>
          <w:szCs w:val="32"/>
        </w:rPr>
      </w:pPr>
      <w:r>
        <w:rPr>
          <w:rFonts w:hint="eastAsia" w:eastAsia="方正仿宋_GBK"/>
          <w:sz w:val="32"/>
          <w:szCs w:val="32"/>
        </w:rPr>
        <w:t>二级保护区允许设立少量的、与景观环境协调的地质旅游服务设施，不得安排影响地质遗迹景观的建筑。合理控制游客数量。</w:t>
      </w:r>
    </w:p>
    <w:p>
      <w:pPr>
        <w:spacing w:line="300" w:lineRule="auto"/>
        <w:ind w:firstLine="640" w:firstLineChars="200"/>
        <w:rPr>
          <w:rFonts w:eastAsia="方正仿宋_GBK"/>
          <w:sz w:val="32"/>
          <w:szCs w:val="32"/>
        </w:rPr>
      </w:pPr>
      <w:r>
        <w:rPr>
          <w:rFonts w:hint="eastAsia" w:eastAsia="方正仿宋_GBK"/>
          <w:sz w:val="32"/>
          <w:szCs w:val="32"/>
        </w:rPr>
        <w:t>三级保护区可以设立适量的、与景观环境协调的地质旅游服务设施，不得安排楼堂馆所、游乐设施等大规模建筑。</w:t>
      </w:r>
    </w:p>
    <w:p>
      <w:pPr>
        <w:keepNext/>
        <w:spacing w:line="300" w:lineRule="auto"/>
        <w:jc w:val="center"/>
        <w:rPr>
          <w:rFonts w:eastAsia="方正仿宋_GBK"/>
          <w:sz w:val="32"/>
          <w:szCs w:val="32"/>
        </w:rPr>
      </w:pPr>
      <w:r>
        <w:rPr>
          <w:rFonts w:hint="eastAsia" w:eastAsia="方正仿宋_GBK"/>
          <w:sz w:val="32"/>
          <w:szCs w:val="32"/>
        </w:rPr>
        <w:drawing>
          <wp:inline distT="0" distB="0" distL="0" distR="0">
            <wp:extent cx="5276850" cy="3619500"/>
            <wp:effectExtent l="0" t="0" r="0" b="0"/>
            <wp:docPr id="26" name="图片 26" descr="I:\汤山地质公园规划20181214\资料汇总\王主任资料\国家地质公园规划\05  附图\小11汤山园区地质遗迹保护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汤山地质公园规划20181214\资料汇总\王主任资料\国家地质公园规划\05  附图\小11汤山园区地质遗迹保护规划图.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276850" cy="3619500"/>
                    </a:xfrm>
                    <a:prstGeom prst="rect">
                      <a:avLst/>
                    </a:prstGeom>
                    <a:noFill/>
                    <a:ln>
                      <a:noFill/>
                    </a:ln>
                  </pic:spPr>
                </pic:pic>
              </a:graphicData>
            </a:graphic>
          </wp:inline>
        </w:drawing>
      </w:r>
    </w:p>
    <w:p>
      <w:pPr>
        <w:spacing w:line="300" w:lineRule="auto"/>
        <w:jc w:val="center"/>
        <w:rPr>
          <w:rFonts w:ascii="方正黑体_GBK" w:eastAsia="方正黑体_GBK"/>
          <w:sz w:val="32"/>
          <w:szCs w:val="32"/>
        </w:rPr>
      </w:pPr>
      <w:r>
        <w:rPr>
          <w:rFonts w:hint="eastAsia" w:ascii="方正黑体_GBK" w:eastAsia="方正黑体_GBK"/>
          <w:sz w:val="32"/>
          <w:szCs w:val="32"/>
        </w:rPr>
        <w:t>图</w:t>
      </w:r>
      <w:r>
        <w:rPr>
          <w:rFonts w:ascii="方正黑体_GBK" w:eastAsia="方正黑体_GBK"/>
          <w:sz w:val="32"/>
          <w:szCs w:val="32"/>
        </w:rPr>
        <w:t>1</w:t>
      </w:r>
      <w:r>
        <w:rPr>
          <w:rFonts w:hint="eastAsia" w:ascii="方正黑体_GBK" w:eastAsia="方正黑体_GBK"/>
          <w:sz w:val="32"/>
          <w:szCs w:val="32"/>
        </w:rPr>
        <w:t xml:space="preserve">  原规划地质遗迹保护规划图</w:t>
      </w:r>
    </w:p>
    <w:p>
      <w:pPr>
        <w:keepNext/>
        <w:spacing w:line="300" w:lineRule="auto"/>
        <w:jc w:val="center"/>
        <w:rPr>
          <w:rFonts w:eastAsia="方正仿宋_GBK"/>
          <w:sz w:val="32"/>
          <w:szCs w:val="32"/>
        </w:rPr>
      </w:pPr>
      <w:r>
        <w:rPr>
          <w:rFonts w:hint="eastAsia" w:eastAsia="方正仿宋_GBK"/>
          <w:sz w:val="32"/>
          <w:szCs w:val="32"/>
        </w:rPr>
        <w:drawing>
          <wp:inline distT="0" distB="0" distL="0" distR="0">
            <wp:extent cx="5229225" cy="3714750"/>
            <wp:effectExtent l="0" t="0" r="9525" b="0"/>
            <wp:docPr id="25" name="图片 25" descr="I:\汤山地质公园规划20181214\终稿20190724汤山地质公园规划文本图件\03-汤山规划图件JPG-724\小08汤山园区地质遗迹保护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汤山地质公园规划20181214\终稿20190724汤山地质公园规划文本图件\03-汤山规划图件JPG-724\小08汤山园区地质遗迹保护规划图.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229225" cy="3714750"/>
                    </a:xfrm>
                    <a:prstGeom prst="rect">
                      <a:avLst/>
                    </a:prstGeom>
                    <a:noFill/>
                    <a:ln>
                      <a:noFill/>
                    </a:ln>
                  </pic:spPr>
                </pic:pic>
              </a:graphicData>
            </a:graphic>
          </wp:inline>
        </w:drawing>
      </w:r>
    </w:p>
    <w:p>
      <w:pPr>
        <w:spacing w:line="300" w:lineRule="auto"/>
        <w:jc w:val="center"/>
        <w:rPr>
          <w:rFonts w:ascii="方正黑体_GBK" w:eastAsia="方正黑体_GBK"/>
          <w:sz w:val="32"/>
          <w:szCs w:val="32"/>
        </w:rPr>
      </w:pPr>
      <w:r>
        <w:rPr>
          <w:rFonts w:hint="eastAsia" w:ascii="方正黑体_GBK" w:eastAsia="方正黑体_GBK"/>
          <w:sz w:val="32"/>
          <w:szCs w:val="32"/>
        </w:rPr>
        <w:t>图</w:t>
      </w:r>
      <w:r>
        <w:rPr>
          <w:rFonts w:ascii="方正黑体_GBK" w:eastAsia="方正黑体_GBK"/>
          <w:sz w:val="32"/>
          <w:szCs w:val="32"/>
        </w:rPr>
        <w:t>2</w:t>
      </w:r>
      <w:r>
        <w:rPr>
          <w:rFonts w:hint="eastAsia" w:ascii="方正黑体_GBK" w:eastAsia="方正黑体_GBK"/>
          <w:sz w:val="32"/>
          <w:szCs w:val="32"/>
        </w:rPr>
        <w:t xml:space="preserve">  本次规划地质遗迹保护规划图</w:t>
      </w:r>
    </w:p>
    <w:p>
      <w:pPr>
        <w:spacing w:line="264" w:lineRule="auto"/>
        <w:ind w:firstLine="640" w:firstLineChars="200"/>
        <w:rPr>
          <w:rFonts w:eastAsia="方正仿宋_GBK"/>
          <w:sz w:val="32"/>
          <w:szCs w:val="32"/>
        </w:rPr>
      </w:pPr>
      <w:r>
        <w:rPr>
          <w:rFonts w:hint="eastAsia" w:eastAsia="方正仿宋_GBK"/>
          <w:sz w:val="32"/>
          <w:szCs w:val="32"/>
        </w:rPr>
        <w:t>②土地使用类型调整</w:t>
      </w:r>
    </w:p>
    <w:p>
      <w:pPr>
        <w:spacing w:line="264" w:lineRule="auto"/>
        <w:ind w:firstLine="640" w:firstLineChars="200"/>
        <w:rPr>
          <w:rFonts w:eastAsia="方正仿宋_GBK"/>
          <w:sz w:val="32"/>
          <w:szCs w:val="32"/>
        </w:rPr>
      </w:pPr>
      <w:r>
        <w:rPr>
          <w:rFonts w:hint="eastAsia" w:eastAsia="方正仿宋_GBK"/>
          <w:sz w:val="32"/>
          <w:szCs w:val="32"/>
        </w:rPr>
        <w:t>根据最新生态保护红线，结合永久基本农田、城镇开发边界，以及地方发展规划、重大项目等，明确土地使用类型。</w:t>
      </w:r>
    </w:p>
    <w:p>
      <w:pPr>
        <w:spacing w:line="264" w:lineRule="auto"/>
        <w:ind w:firstLine="624" w:firstLineChars="200"/>
        <w:rPr>
          <w:rFonts w:eastAsia="方正仿宋_GBK"/>
          <w:spacing w:val="-4"/>
          <w:sz w:val="32"/>
          <w:szCs w:val="32"/>
        </w:rPr>
      </w:pPr>
      <w:r>
        <w:rPr>
          <w:rFonts w:hint="eastAsia" w:eastAsia="方正仿宋_GBK"/>
          <w:spacing w:val="-4"/>
          <w:sz w:val="32"/>
          <w:szCs w:val="32"/>
        </w:rPr>
        <w:t>根据国家地质公园规划编制技术要求，结合实际情况，细化土地使用类型，共分为地质遗迹景观用地、公园设施用地、居民社会用地、交通与工程用地、林地、草地、水域、滞留用地等。</w:t>
      </w:r>
    </w:p>
    <w:p>
      <w:pPr>
        <w:spacing w:line="264" w:lineRule="auto"/>
        <w:ind w:firstLine="640" w:firstLineChars="200"/>
        <w:rPr>
          <w:rFonts w:eastAsia="方正仿宋_GBK"/>
          <w:sz w:val="32"/>
          <w:szCs w:val="32"/>
        </w:rPr>
      </w:pPr>
      <w:r>
        <w:rPr>
          <w:rFonts w:hint="eastAsia" w:eastAsia="方正仿宋_GBK"/>
          <w:sz w:val="32"/>
          <w:szCs w:val="32"/>
        </w:rPr>
        <w:t>公园设施用地，原规划中集中在汤山景区周边（图</w:t>
      </w:r>
      <w:r>
        <w:rPr>
          <w:rFonts w:eastAsia="方正仿宋_GBK"/>
          <w:sz w:val="32"/>
          <w:szCs w:val="32"/>
        </w:rPr>
        <w:t>3</w:t>
      </w:r>
      <w:r>
        <w:rPr>
          <w:rFonts w:hint="eastAsia" w:eastAsia="方正仿宋_GBK"/>
          <w:sz w:val="32"/>
          <w:szCs w:val="32"/>
        </w:rPr>
        <w:t>），根据目前规划情况，在</w:t>
      </w:r>
      <w:r>
        <w:rPr>
          <w:rFonts w:eastAsia="方正仿宋_GBK"/>
          <w:sz w:val="32"/>
          <w:szCs w:val="32"/>
        </w:rPr>
        <w:t>3</w:t>
      </w:r>
      <w:r>
        <w:rPr>
          <w:rFonts w:hint="eastAsia" w:eastAsia="方正仿宋_GBK"/>
          <w:sz w:val="32"/>
          <w:szCs w:val="32"/>
        </w:rPr>
        <w:t>个景区都规划了公园设施用地（图</w:t>
      </w:r>
      <w:r>
        <w:rPr>
          <w:rFonts w:eastAsia="方正仿宋_GBK"/>
          <w:sz w:val="32"/>
          <w:szCs w:val="32"/>
        </w:rPr>
        <w:t>4</w:t>
      </w:r>
      <w:r>
        <w:rPr>
          <w:rFonts w:hint="eastAsia" w:eastAsia="方正仿宋_GBK"/>
          <w:sz w:val="32"/>
          <w:szCs w:val="32"/>
        </w:rPr>
        <w:t>），为后期国家地质公园的服务设施建设打下基础。</w:t>
      </w:r>
    </w:p>
    <w:p>
      <w:pPr>
        <w:spacing w:line="264" w:lineRule="auto"/>
        <w:ind w:firstLine="640" w:firstLineChars="200"/>
        <w:rPr>
          <w:rFonts w:eastAsia="方正仿宋_GBK"/>
          <w:sz w:val="32"/>
          <w:szCs w:val="32"/>
        </w:rPr>
      </w:pPr>
      <w:r>
        <w:rPr>
          <w:rFonts w:hint="eastAsia" w:eastAsia="方正仿宋_GBK"/>
          <w:sz w:val="32"/>
          <w:szCs w:val="32"/>
        </w:rPr>
        <w:t>对土地利用现状进行分析，对现状不同类型用地的数量和分布进行分析；在前述两项成果的基础上，结合地质公园的需要，综合平衡，对土地利用结构和布局规划、调整；根据地质公园用地分类最后编制土地利用平衡表（表</w:t>
      </w:r>
      <w:r>
        <w:rPr>
          <w:rFonts w:eastAsia="方正仿宋_GBK"/>
          <w:sz w:val="32"/>
          <w:szCs w:val="32"/>
        </w:rPr>
        <w:t>1</w:t>
      </w:r>
      <w:r>
        <w:rPr>
          <w:rFonts w:hint="eastAsia" w:eastAsia="方正仿宋_GBK"/>
          <w:sz w:val="32"/>
          <w:szCs w:val="32"/>
        </w:rPr>
        <w:t>）。</w:t>
      </w:r>
    </w:p>
    <w:p>
      <w:pPr>
        <w:keepNext/>
        <w:spacing w:line="300" w:lineRule="auto"/>
        <w:jc w:val="center"/>
        <w:rPr>
          <w:rFonts w:eastAsia="方正仿宋_GBK"/>
          <w:sz w:val="32"/>
          <w:szCs w:val="32"/>
        </w:rPr>
      </w:pPr>
      <w:r>
        <w:rPr>
          <w:rFonts w:hint="eastAsia" w:eastAsia="方正仿宋_GBK"/>
          <w:sz w:val="32"/>
          <w:szCs w:val="32"/>
        </w:rPr>
        <w:drawing>
          <wp:inline distT="0" distB="0" distL="0" distR="0">
            <wp:extent cx="4905375" cy="3552825"/>
            <wp:effectExtent l="0" t="0" r="9525" b="9525"/>
            <wp:docPr id="24" name="图片 24" descr="I:\汤山地质公园规划20181214\资料汇总\王主任资料\国家地质公园规划\05  附图\小19汤山园区土地利用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汤山地质公园规划20181214\资料汇总\王主任资料\国家地质公园规划\05  附图\小19汤山园区土地利用规划图.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4905375" cy="3552825"/>
                    </a:xfrm>
                    <a:prstGeom prst="rect">
                      <a:avLst/>
                    </a:prstGeom>
                    <a:noFill/>
                    <a:ln>
                      <a:noFill/>
                    </a:ln>
                  </pic:spPr>
                </pic:pic>
              </a:graphicData>
            </a:graphic>
          </wp:inline>
        </w:drawing>
      </w:r>
    </w:p>
    <w:p>
      <w:pPr>
        <w:spacing w:line="300" w:lineRule="auto"/>
        <w:jc w:val="center"/>
        <w:rPr>
          <w:rFonts w:ascii="方正黑体_GBK" w:eastAsia="方正黑体_GBK"/>
          <w:sz w:val="32"/>
          <w:szCs w:val="32"/>
        </w:rPr>
      </w:pPr>
      <w:r>
        <w:rPr>
          <w:rFonts w:hint="eastAsia" w:ascii="方正黑体_GBK" w:eastAsia="方正黑体_GBK"/>
          <w:sz w:val="32"/>
          <w:szCs w:val="32"/>
        </w:rPr>
        <w:t>图</w:t>
      </w:r>
      <w:r>
        <w:rPr>
          <w:rFonts w:ascii="方正黑体_GBK" w:eastAsia="方正黑体_GBK"/>
          <w:sz w:val="32"/>
          <w:szCs w:val="32"/>
        </w:rPr>
        <w:t>3</w:t>
      </w:r>
      <w:r>
        <w:rPr>
          <w:rFonts w:hint="eastAsia" w:ascii="方正黑体_GBK" w:eastAsia="方正黑体_GBK"/>
          <w:sz w:val="32"/>
          <w:szCs w:val="32"/>
        </w:rPr>
        <w:t xml:space="preserve">  原规划土地利用规划图</w:t>
      </w:r>
    </w:p>
    <w:p>
      <w:pPr>
        <w:keepNext/>
        <w:spacing w:line="300" w:lineRule="auto"/>
        <w:jc w:val="center"/>
        <w:rPr>
          <w:rFonts w:eastAsia="方正仿宋_GBK"/>
          <w:sz w:val="32"/>
          <w:szCs w:val="32"/>
        </w:rPr>
      </w:pPr>
      <w:r>
        <w:rPr>
          <w:rFonts w:hint="eastAsia" w:eastAsia="方正仿宋_GBK"/>
          <w:sz w:val="32"/>
          <w:szCs w:val="32"/>
        </w:rPr>
        <w:drawing>
          <wp:inline distT="0" distB="0" distL="0" distR="0">
            <wp:extent cx="4895850" cy="3581400"/>
            <wp:effectExtent l="0" t="0" r="0" b="0"/>
            <wp:docPr id="23" name="图片 23" descr="I:\汤山地质公园规划20181214\终稿20190724汤山地质公园规划文本图件\03-汤山规划图件JPG-724\小14汤山园区土地利用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汤山地质公园规划20181214\终稿20190724汤山地质公园规划文本图件\03-汤山规划图件JPG-724\小14汤山园区土地利用规划图.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895850" cy="3581400"/>
                    </a:xfrm>
                    <a:prstGeom prst="rect">
                      <a:avLst/>
                    </a:prstGeom>
                    <a:noFill/>
                    <a:ln>
                      <a:noFill/>
                    </a:ln>
                  </pic:spPr>
                </pic:pic>
              </a:graphicData>
            </a:graphic>
          </wp:inline>
        </w:drawing>
      </w:r>
    </w:p>
    <w:p>
      <w:pPr>
        <w:spacing w:line="300" w:lineRule="auto"/>
        <w:jc w:val="center"/>
        <w:rPr>
          <w:rFonts w:ascii="方正黑体_GBK" w:eastAsia="方正黑体_GBK"/>
          <w:sz w:val="32"/>
          <w:szCs w:val="32"/>
        </w:rPr>
      </w:pPr>
      <w:r>
        <w:rPr>
          <w:rFonts w:hint="eastAsia" w:ascii="方正黑体_GBK" w:eastAsia="方正黑体_GBK"/>
          <w:sz w:val="32"/>
          <w:szCs w:val="32"/>
        </w:rPr>
        <w:t>图</w:t>
      </w:r>
      <w:r>
        <w:rPr>
          <w:rFonts w:ascii="方正黑体_GBK" w:eastAsia="方正黑体_GBK"/>
          <w:sz w:val="32"/>
          <w:szCs w:val="32"/>
        </w:rPr>
        <w:t>4</w:t>
      </w:r>
      <w:r>
        <w:rPr>
          <w:rFonts w:hint="eastAsia" w:ascii="方正黑体_GBK" w:eastAsia="方正黑体_GBK"/>
          <w:sz w:val="32"/>
          <w:szCs w:val="32"/>
        </w:rPr>
        <w:t xml:space="preserve">  本次规划土地利用规划图</w:t>
      </w:r>
    </w:p>
    <w:p>
      <w:pPr>
        <w:spacing w:line="300" w:lineRule="auto"/>
        <w:ind w:firstLine="640" w:firstLineChars="200"/>
        <w:rPr>
          <w:rFonts w:hint="eastAsia" w:eastAsia="方正仿宋_GBK"/>
          <w:sz w:val="32"/>
          <w:szCs w:val="32"/>
        </w:rPr>
      </w:pPr>
    </w:p>
    <w:p>
      <w:pPr>
        <w:spacing w:line="300" w:lineRule="auto"/>
        <w:ind w:firstLine="640" w:firstLineChars="200"/>
        <w:rPr>
          <w:rFonts w:eastAsia="方正仿宋_GBK"/>
          <w:sz w:val="32"/>
          <w:szCs w:val="32"/>
        </w:rPr>
      </w:pPr>
      <w:r>
        <w:rPr>
          <w:rFonts w:hint="eastAsia" w:eastAsia="方正仿宋_GBK"/>
          <w:sz w:val="32"/>
          <w:szCs w:val="32"/>
        </w:rPr>
        <w:t>汤山园区土地用地平衡表如下（表</w:t>
      </w:r>
      <w:r>
        <w:rPr>
          <w:rFonts w:eastAsia="方正仿宋_GBK"/>
          <w:sz w:val="32"/>
          <w:szCs w:val="32"/>
        </w:rPr>
        <w:t>1</w:t>
      </w:r>
      <w:r>
        <w:rPr>
          <w:rFonts w:hint="eastAsia" w:eastAsia="方正仿宋_GBK"/>
          <w:sz w:val="32"/>
          <w:szCs w:val="32"/>
        </w:rPr>
        <w:t>）：</w:t>
      </w:r>
    </w:p>
    <w:p>
      <w:pPr>
        <w:spacing w:line="300" w:lineRule="auto"/>
        <w:jc w:val="center"/>
        <w:rPr>
          <w:rFonts w:ascii="方正黑体_GBK" w:eastAsia="方正黑体_GBK"/>
          <w:sz w:val="32"/>
          <w:szCs w:val="32"/>
        </w:rPr>
      </w:pPr>
      <w:r>
        <w:rPr>
          <w:rFonts w:hint="eastAsia" w:ascii="方正黑体_GBK" w:eastAsia="方正黑体_GBK"/>
          <w:sz w:val="32"/>
          <w:szCs w:val="32"/>
        </w:rPr>
        <w:t>表</w:t>
      </w:r>
      <w:r>
        <w:rPr>
          <w:rFonts w:ascii="方正黑体_GBK" w:eastAsia="方正黑体_GBK"/>
          <w:sz w:val="32"/>
          <w:szCs w:val="32"/>
        </w:rPr>
        <w:t xml:space="preserve">1  </w:t>
      </w:r>
      <w:r>
        <w:rPr>
          <w:rFonts w:hint="eastAsia" w:ascii="方正黑体_GBK" w:eastAsia="方正黑体_GBK"/>
          <w:sz w:val="32"/>
          <w:szCs w:val="32"/>
        </w:rPr>
        <w:t>汤山园区土地利用平衡表</w:t>
      </w:r>
    </w:p>
    <w:tbl>
      <w:tblPr>
        <w:tblStyle w:val="33"/>
        <w:tblW w:w="8966" w:type="dxa"/>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679"/>
        <w:gridCol w:w="2047"/>
        <w:gridCol w:w="738"/>
        <w:gridCol w:w="738"/>
        <w:gridCol w:w="851"/>
        <w:gridCol w:w="1062"/>
        <w:gridCol w:w="988"/>
        <w:gridCol w:w="1158"/>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blHeader/>
        </w:trPr>
        <w:tc>
          <w:tcPr>
            <w:tcW w:w="706" w:type="dxa"/>
            <w:vMerge w:val="restart"/>
            <w:vAlign w:val="center"/>
          </w:tcPr>
          <w:p>
            <w:pPr>
              <w:jc w:val="center"/>
              <w:rPr>
                <w:rFonts w:ascii="方正黑体_GBK" w:eastAsia="方正黑体_GBK"/>
                <w:sz w:val="21"/>
                <w:szCs w:val="21"/>
              </w:rPr>
            </w:pPr>
            <w:r>
              <w:rPr>
                <w:rFonts w:hint="eastAsia" w:ascii="方正黑体_GBK" w:eastAsia="方正黑体_GBK"/>
                <w:sz w:val="21"/>
                <w:szCs w:val="21"/>
              </w:rPr>
              <w:t>序号</w:t>
            </w:r>
          </w:p>
        </w:tc>
        <w:tc>
          <w:tcPr>
            <w:tcW w:w="678" w:type="dxa"/>
            <w:vMerge w:val="restart"/>
            <w:vAlign w:val="center"/>
          </w:tcPr>
          <w:p>
            <w:pPr>
              <w:jc w:val="center"/>
              <w:rPr>
                <w:rFonts w:ascii="方正黑体_GBK" w:eastAsia="方正黑体_GBK"/>
                <w:sz w:val="21"/>
                <w:szCs w:val="21"/>
              </w:rPr>
            </w:pPr>
            <w:r>
              <w:rPr>
                <w:rFonts w:hint="eastAsia" w:ascii="方正黑体_GBK" w:eastAsia="方正黑体_GBK"/>
                <w:sz w:val="21"/>
                <w:szCs w:val="21"/>
              </w:rPr>
              <w:t>用地</w:t>
            </w:r>
          </w:p>
          <w:p>
            <w:pPr>
              <w:jc w:val="center"/>
              <w:rPr>
                <w:rFonts w:ascii="方正黑体_GBK" w:eastAsia="方正黑体_GBK"/>
                <w:sz w:val="21"/>
                <w:szCs w:val="21"/>
              </w:rPr>
            </w:pPr>
            <w:r>
              <w:rPr>
                <w:rFonts w:hint="eastAsia" w:ascii="方正黑体_GBK" w:eastAsia="方正黑体_GBK"/>
                <w:sz w:val="21"/>
                <w:szCs w:val="21"/>
              </w:rPr>
              <w:t>代号</w:t>
            </w:r>
          </w:p>
        </w:tc>
        <w:tc>
          <w:tcPr>
            <w:tcW w:w="2047" w:type="dxa"/>
            <w:vMerge w:val="restart"/>
            <w:vAlign w:val="center"/>
          </w:tcPr>
          <w:p>
            <w:pPr>
              <w:rPr>
                <w:rFonts w:ascii="方正黑体_GBK" w:eastAsia="方正黑体_GBK"/>
                <w:sz w:val="21"/>
                <w:szCs w:val="21"/>
              </w:rPr>
            </w:pPr>
            <w:r>
              <w:rPr>
                <w:rFonts w:hint="eastAsia" w:ascii="方正黑体_GBK" w:eastAsia="方正黑体_GBK"/>
                <w:sz w:val="21"/>
                <w:szCs w:val="21"/>
              </w:rPr>
              <w:t>用地名称</w:t>
            </w:r>
          </w:p>
        </w:tc>
        <w:tc>
          <w:tcPr>
            <w:tcW w:w="1476" w:type="dxa"/>
            <w:gridSpan w:val="2"/>
            <w:vAlign w:val="center"/>
          </w:tcPr>
          <w:p>
            <w:pPr>
              <w:jc w:val="center"/>
              <w:rPr>
                <w:rFonts w:ascii="方正黑体_GBK" w:eastAsia="方正黑体_GBK"/>
                <w:sz w:val="21"/>
                <w:szCs w:val="21"/>
              </w:rPr>
            </w:pPr>
            <w:r>
              <w:rPr>
                <w:rFonts w:hint="eastAsia" w:ascii="方正黑体_GBK" w:eastAsia="方正黑体_GBK"/>
                <w:sz w:val="21"/>
                <w:szCs w:val="21"/>
              </w:rPr>
              <w:t>面积（</w:t>
            </w:r>
            <w:r>
              <w:rPr>
                <w:rFonts w:ascii="方正黑体_GBK" w:eastAsia="方正黑体_GBK"/>
                <w:sz w:val="21"/>
                <w:szCs w:val="21"/>
              </w:rPr>
              <w:t>km</w:t>
            </w:r>
            <w:r>
              <w:rPr>
                <w:rFonts w:ascii="方正黑体_GBK" w:eastAsia="方正黑体_GBK"/>
                <w:sz w:val="21"/>
                <w:szCs w:val="21"/>
                <w:vertAlign w:val="superscript"/>
              </w:rPr>
              <w:t>2</w:t>
            </w:r>
            <w:r>
              <w:rPr>
                <w:rFonts w:hint="eastAsia" w:ascii="方正黑体_GBK" w:eastAsia="方正黑体_GBK"/>
                <w:sz w:val="21"/>
                <w:szCs w:val="21"/>
              </w:rPr>
              <w:t>）</w:t>
            </w:r>
          </w:p>
        </w:tc>
        <w:tc>
          <w:tcPr>
            <w:tcW w:w="1912" w:type="dxa"/>
            <w:gridSpan w:val="2"/>
            <w:vAlign w:val="center"/>
          </w:tcPr>
          <w:p>
            <w:pPr>
              <w:jc w:val="center"/>
              <w:rPr>
                <w:rFonts w:ascii="方正黑体_GBK" w:eastAsia="方正黑体_GBK"/>
                <w:sz w:val="21"/>
                <w:szCs w:val="21"/>
              </w:rPr>
            </w:pPr>
            <w:r>
              <w:rPr>
                <w:rFonts w:hint="eastAsia" w:ascii="方正黑体_GBK" w:eastAsia="方正黑体_GBK"/>
                <w:sz w:val="21"/>
                <w:szCs w:val="21"/>
              </w:rPr>
              <w:t>占总面积的比例</w:t>
            </w:r>
            <w:r>
              <w:rPr>
                <w:rFonts w:ascii="方正黑体_GBK" w:eastAsia="方正黑体_GBK"/>
                <w:sz w:val="21"/>
                <w:szCs w:val="21"/>
              </w:rPr>
              <w:t>%</w:t>
            </w:r>
          </w:p>
        </w:tc>
        <w:tc>
          <w:tcPr>
            <w:tcW w:w="2146" w:type="dxa"/>
            <w:gridSpan w:val="2"/>
            <w:vAlign w:val="center"/>
          </w:tcPr>
          <w:p>
            <w:pPr>
              <w:jc w:val="center"/>
              <w:rPr>
                <w:rFonts w:ascii="方正黑体_GBK" w:eastAsia="方正黑体_GBK"/>
                <w:sz w:val="21"/>
                <w:szCs w:val="21"/>
              </w:rPr>
            </w:pPr>
            <w:r>
              <w:rPr>
                <w:rFonts w:hint="eastAsia" w:ascii="方正黑体_GBK" w:eastAsia="方正黑体_GBK"/>
                <w:sz w:val="21"/>
                <w:szCs w:val="21"/>
              </w:rPr>
              <w:t>人均面积（</w:t>
            </w:r>
            <w:r>
              <w:rPr>
                <w:rFonts w:ascii="方正黑体_GBK" w:eastAsia="方正黑体_GBK"/>
                <w:sz w:val="21"/>
                <w:szCs w:val="21"/>
              </w:rPr>
              <w:t>m</w:t>
            </w:r>
            <w:r>
              <w:rPr>
                <w:rFonts w:ascii="方正黑体_GBK" w:eastAsia="方正黑体_GBK"/>
                <w:sz w:val="21"/>
                <w:szCs w:val="21"/>
                <w:vertAlign w:val="superscript"/>
              </w:rPr>
              <w:t>2</w:t>
            </w:r>
            <w:r>
              <w:rPr>
                <w:rFonts w:ascii="方正黑体_GBK" w:eastAsia="方正黑体_GBK"/>
                <w:sz w:val="21"/>
                <w:szCs w:val="21"/>
              </w:rPr>
              <w:t>/</w:t>
            </w:r>
            <w:r>
              <w:rPr>
                <w:rFonts w:hint="eastAsia" w:ascii="方正黑体_GBK" w:eastAsia="方正黑体_GBK"/>
                <w:sz w:val="21"/>
                <w:szCs w:val="21"/>
              </w:rPr>
              <w:t>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145" w:hRule="atLeast"/>
          <w:tblHeader/>
        </w:trPr>
        <w:tc>
          <w:tcPr>
            <w:tcW w:w="706" w:type="dxa"/>
            <w:vMerge w:val="continue"/>
            <w:vAlign w:val="center"/>
          </w:tcPr>
          <w:p>
            <w:pPr>
              <w:jc w:val="center"/>
              <w:rPr>
                <w:rFonts w:ascii="方正黑体_GBK" w:eastAsia="方正黑体_GBK"/>
                <w:sz w:val="21"/>
                <w:szCs w:val="21"/>
              </w:rPr>
            </w:pPr>
          </w:p>
        </w:tc>
        <w:tc>
          <w:tcPr>
            <w:tcW w:w="678" w:type="dxa"/>
            <w:vMerge w:val="continue"/>
            <w:vAlign w:val="center"/>
          </w:tcPr>
          <w:p>
            <w:pPr>
              <w:jc w:val="center"/>
              <w:rPr>
                <w:rFonts w:ascii="方正黑体_GBK" w:eastAsia="方正黑体_GBK"/>
                <w:sz w:val="21"/>
                <w:szCs w:val="21"/>
              </w:rPr>
            </w:pPr>
          </w:p>
        </w:tc>
        <w:tc>
          <w:tcPr>
            <w:tcW w:w="2047" w:type="dxa"/>
            <w:vMerge w:val="continue"/>
            <w:vAlign w:val="center"/>
          </w:tcPr>
          <w:p>
            <w:pPr>
              <w:rPr>
                <w:rFonts w:ascii="方正黑体_GBK" w:eastAsia="方正黑体_GBK"/>
                <w:sz w:val="21"/>
                <w:szCs w:val="21"/>
              </w:rPr>
            </w:pPr>
          </w:p>
        </w:tc>
        <w:tc>
          <w:tcPr>
            <w:tcW w:w="738" w:type="dxa"/>
            <w:vAlign w:val="center"/>
          </w:tcPr>
          <w:p>
            <w:pPr>
              <w:jc w:val="center"/>
              <w:rPr>
                <w:rFonts w:ascii="方正黑体_GBK" w:eastAsia="方正黑体_GBK"/>
                <w:sz w:val="21"/>
                <w:szCs w:val="21"/>
              </w:rPr>
            </w:pPr>
            <w:r>
              <w:rPr>
                <w:rFonts w:hint="eastAsia" w:ascii="方正黑体_GBK" w:eastAsia="方正黑体_GBK"/>
                <w:sz w:val="21"/>
                <w:szCs w:val="21"/>
              </w:rPr>
              <w:t>现状</w:t>
            </w:r>
          </w:p>
        </w:tc>
        <w:tc>
          <w:tcPr>
            <w:tcW w:w="738" w:type="dxa"/>
            <w:vAlign w:val="center"/>
          </w:tcPr>
          <w:p>
            <w:pPr>
              <w:jc w:val="center"/>
              <w:rPr>
                <w:rFonts w:ascii="方正黑体_GBK" w:eastAsia="方正黑体_GBK"/>
                <w:sz w:val="21"/>
                <w:szCs w:val="21"/>
              </w:rPr>
            </w:pPr>
            <w:r>
              <w:rPr>
                <w:rFonts w:hint="eastAsia" w:ascii="方正黑体_GBK" w:eastAsia="方正黑体_GBK"/>
                <w:sz w:val="21"/>
                <w:szCs w:val="21"/>
              </w:rPr>
              <w:t>规划</w:t>
            </w:r>
          </w:p>
        </w:tc>
        <w:tc>
          <w:tcPr>
            <w:tcW w:w="851" w:type="dxa"/>
            <w:vAlign w:val="center"/>
          </w:tcPr>
          <w:p>
            <w:pPr>
              <w:jc w:val="center"/>
              <w:rPr>
                <w:rFonts w:ascii="方正黑体_GBK" w:eastAsia="方正黑体_GBK"/>
                <w:sz w:val="21"/>
                <w:szCs w:val="21"/>
              </w:rPr>
            </w:pPr>
            <w:r>
              <w:rPr>
                <w:rFonts w:hint="eastAsia" w:ascii="方正黑体_GBK" w:eastAsia="方正黑体_GBK"/>
                <w:sz w:val="21"/>
                <w:szCs w:val="21"/>
              </w:rPr>
              <w:t>现状</w:t>
            </w:r>
          </w:p>
        </w:tc>
        <w:tc>
          <w:tcPr>
            <w:tcW w:w="1062" w:type="dxa"/>
            <w:vAlign w:val="center"/>
          </w:tcPr>
          <w:p>
            <w:pPr>
              <w:jc w:val="center"/>
              <w:rPr>
                <w:rFonts w:ascii="方正黑体_GBK" w:eastAsia="方正黑体_GBK"/>
                <w:sz w:val="21"/>
                <w:szCs w:val="21"/>
              </w:rPr>
            </w:pPr>
            <w:r>
              <w:rPr>
                <w:rFonts w:hint="eastAsia" w:ascii="方正黑体_GBK" w:eastAsia="方正黑体_GBK"/>
                <w:sz w:val="21"/>
                <w:szCs w:val="21"/>
              </w:rPr>
              <w:t>规划</w:t>
            </w:r>
          </w:p>
        </w:tc>
        <w:tc>
          <w:tcPr>
            <w:tcW w:w="988" w:type="dxa"/>
            <w:vAlign w:val="center"/>
          </w:tcPr>
          <w:p>
            <w:pPr>
              <w:jc w:val="center"/>
              <w:rPr>
                <w:rFonts w:ascii="方正黑体_GBK" w:eastAsia="方正黑体_GBK"/>
                <w:sz w:val="21"/>
                <w:szCs w:val="21"/>
              </w:rPr>
            </w:pPr>
            <w:r>
              <w:rPr>
                <w:rFonts w:hint="eastAsia" w:ascii="方正黑体_GBK" w:eastAsia="方正黑体_GBK"/>
                <w:sz w:val="21"/>
                <w:szCs w:val="21"/>
              </w:rPr>
              <w:t>现状</w:t>
            </w:r>
          </w:p>
        </w:tc>
        <w:tc>
          <w:tcPr>
            <w:tcW w:w="1158" w:type="dxa"/>
            <w:vAlign w:val="center"/>
          </w:tcPr>
          <w:p>
            <w:pPr>
              <w:jc w:val="center"/>
              <w:rPr>
                <w:rFonts w:ascii="方正黑体_GBK" w:eastAsia="方正黑体_GBK"/>
                <w:sz w:val="21"/>
                <w:szCs w:val="21"/>
              </w:rPr>
            </w:pPr>
            <w:r>
              <w:rPr>
                <w:rFonts w:hint="eastAsia" w:ascii="方正黑体_GBK" w:eastAsia="方正黑体_GBK"/>
                <w:sz w:val="21"/>
                <w:szCs w:val="21"/>
              </w:rPr>
              <w:t>规划</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rPr>
        <w:tc>
          <w:tcPr>
            <w:tcW w:w="706" w:type="dxa"/>
            <w:vAlign w:val="center"/>
          </w:tcPr>
          <w:p>
            <w:pPr>
              <w:jc w:val="center"/>
              <w:rPr>
                <w:rFonts w:eastAsia="方正书宋_GBK"/>
                <w:sz w:val="21"/>
                <w:szCs w:val="21"/>
              </w:rPr>
            </w:pPr>
            <w:r>
              <w:rPr>
                <w:rFonts w:eastAsia="方正书宋_GBK"/>
                <w:sz w:val="21"/>
                <w:szCs w:val="21"/>
              </w:rPr>
              <w:t>00</w:t>
            </w:r>
          </w:p>
        </w:tc>
        <w:tc>
          <w:tcPr>
            <w:tcW w:w="678" w:type="dxa"/>
            <w:vAlign w:val="center"/>
          </w:tcPr>
          <w:p>
            <w:pPr>
              <w:jc w:val="center"/>
              <w:rPr>
                <w:rFonts w:eastAsia="方正书宋_GBK"/>
                <w:sz w:val="21"/>
                <w:szCs w:val="21"/>
              </w:rPr>
            </w:pPr>
            <w:r>
              <w:rPr>
                <w:rFonts w:hint="eastAsia" w:eastAsia="方正书宋_GBK"/>
                <w:sz w:val="21"/>
                <w:szCs w:val="21"/>
              </w:rPr>
              <w:t>合计</w:t>
            </w:r>
          </w:p>
        </w:tc>
        <w:tc>
          <w:tcPr>
            <w:tcW w:w="2047" w:type="dxa"/>
            <w:vAlign w:val="center"/>
          </w:tcPr>
          <w:p>
            <w:pPr>
              <w:rPr>
                <w:rFonts w:eastAsia="方正书宋_GBK"/>
                <w:sz w:val="21"/>
                <w:szCs w:val="21"/>
              </w:rPr>
            </w:pPr>
            <w:r>
              <w:rPr>
                <w:rFonts w:hint="eastAsia" w:eastAsia="方正书宋_GBK"/>
                <w:sz w:val="21"/>
                <w:szCs w:val="21"/>
              </w:rPr>
              <w:t>地质公园规划用地</w:t>
            </w:r>
          </w:p>
        </w:tc>
        <w:tc>
          <w:tcPr>
            <w:tcW w:w="738" w:type="dxa"/>
            <w:vAlign w:val="center"/>
          </w:tcPr>
          <w:p>
            <w:pPr>
              <w:jc w:val="center"/>
              <w:rPr>
                <w:rFonts w:eastAsia="方正书宋_GBK"/>
                <w:sz w:val="21"/>
                <w:szCs w:val="21"/>
              </w:rPr>
            </w:pPr>
            <w:r>
              <w:rPr>
                <w:rFonts w:eastAsia="方正书宋_GBK"/>
                <w:sz w:val="21"/>
                <w:szCs w:val="21"/>
              </w:rPr>
              <w:t>21.05</w:t>
            </w:r>
          </w:p>
        </w:tc>
        <w:tc>
          <w:tcPr>
            <w:tcW w:w="738" w:type="dxa"/>
            <w:vAlign w:val="center"/>
          </w:tcPr>
          <w:p>
            <w:pPr>
              <w:jc w:val="center"/>
              <w:rPr>
                <w:rFonts w:eastAsia="方正书宋_GBK"/>
                <w:sz w:val="21"/>
                <w:szCs w:val="21"/>
              </w:rPr>
            </w:pPr>
            <w:r>
              <w:rPr>
                <w:rFonts w:eastAsia="方正书宋_GBK"/>
                <w:sz w:val="21"/>
                <w:szCs w:val="21"/>
              </w:rPr>
              <w:t>21.05</w:t>
            </w:r>
          </w:p>
        </w:tc>
        <w:tc>
          <w:tcPr>
            <w:tcW w:w="851" w:type="dxa"/>
            <w:vAlign w:val="center"/>
          </w:tcPr>
          <w:p>
            <w:pPr>
              <w:jc w:val="center"/>
              <w:rPr>
                <w:rFonts w:eastAsia="方正书宋_GBK"/>
                <w:sz w:val="21"/>
                <w:szCs w:val="21"/>
              </w:rPr>
            </w:pPr>
          </w:p>
        </w:tc>
        <w:tc>
          <w:tcPr>
            <w:tcW w:w="1062" w:type="dxa"/>
            <w:vAlign w:val="center"/>
          </w:tcPr>
          <w:p>
            <w:pPr>
              <w:jc w:val="center"/>
              <w:rPr>
                <w:rFonts w:eastAsia="方正书宋_GBK"/>
                <w:sz w:val="21"/>
                <w:szCs w:val="21"/>
              </w:rPr>
            </w:pPr>
          </w:p>
        </w:tc>
        <w:tc>
          <w:tcPr>
            <w:tcW w:w="988" w:type="dxa"/>
            <w:vAlign w:val="center"/>
          </w:tcPr>
          <w:p>
            <w:pPr>
              <w:jc w:val="center"/>
              <w:rPr>
                <w:rFonts w:eastAsia="方正书宋_GBK"/>
                <w:sz w:val="21"/>
                <w:szCs w:val="21"/>
              </w:rPr>
            </w:pPr>
          </w:p>
        </w:tc>
        <w:tc>
          <w:tcPr>
            <w:tcW w:w="1158" w:type="dxa"/>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rPr>
        <w:tc>
          <w:tcPr>
            <w:tcW w:w="706" w:type="dxa"/>
            <w:vAlign w:val="center"/>
          </w:tcPr>
          <w:p>
            <w:pPr>
              <w:jc w:val="center"/>
              <w:rPr>
                <w:rFonts w:eastAsia="方正书宋_GBK"/>
                <w:sz w:val="21"/>
                <w:szCs w:val="21"/>
              </w:rPr>
            </w:pPr>
            <w:r>
              <w:rPr>
                <w:rFonts w:eastAsia="方正书宋_GBK"/>
                <w:sz w:val="21"/>
                <w:szCs w:val="21"/>
              </w:rPr>
              <w:t>01</w:t>
            </w:r>
          </w:p>
        </w:tc>
        <w:tc>
          <w:tcPr>
            <w:tcW w:w="678" w:type="dxa"/>
            <w:vAlign w:val="center"/>
          </w:tcPr>
          <w:p>
            <w:pPr>
              <w:jc w:val="center"/>
              <w:rPr>
                <w:rFonts w:eastAsia="方正书宋_GBK"/>
                <w:sz w:val="21"/>
                <w:szCs w:val="21"/>
              </w:rPr>
            </w:pPr>
            <w:r>
              <w:rPr>
                <w:rFonts w:hint="eastAsia" w:eastAsia="方正书宋_GBK"/>
                <w:sz w:val="21"/>
                <w:szCs w:val="21"/>
              </w:rPr>
              <w:t>甲</w:t>
            </w:r>
          </w:p>
        </w:tc>
        <w:tc>
          <w:tcPr>
            <w:tcW w:w="2047" w:type="dxa"/>
            <w:vAlign w:val="center"/>
          </w:tcPr>
          <w:p>
            <w:pPr>
              <w:rPr>
                <w:rFonts w:eastAsia="方正书宋_GBK"/>
                <w:sz w:val="21"/>
                <w:szCs w:val="21"/>
              </w:rPr>
            </w:pPr>
            <w:r>
              <w:rPr>
                <w:rFonts w:hint="eastAsia" w:eastAsia="方正书宋_GBK"/>
                <w:sz w:val="21"/>
                <w:szCs w:val="21"/>
              </w:rPr>
              <w:t>地质遗迹景观用地</w:t>
            </w:r>
          </w:p>
        </w:tc>
        <w:tc>
          <w:tcPr>
            <w:tcW w:w="738" w:type="dxa"/>
            <w:vAlign w:val="center"/>
          </w:tcPr>
          <w:p>
            <w:pPr>
              <w:jc w:val="center"/>
              <w:rPr>
                <w:rFonts w:eastAsia="方正书宋_GBK"/>
                <w:sz w:val="21"/>
                <w:szCs w:val="21"/>
              </w:rPr>
            </w:pPr>
            <w:r>
              <w:rPr>
                <w:rFonts w:eastAsia="方正书宋_GBK"/>
                <w:sz w:val="21"/>
                <w:szCs w:val="21"/>
              </w:rPr>
              <w:t>0.98</w:t>
            </w:r>
          </w:p>
        </w:tc>
        <w:tc>
          <w:tcPr>
            <w:tcW w:w="738" w:type="dxa"/>
            <w:vAlign w:val="center"/>
          </w:tcPr>
          <w:p>
            <w:pPr>
              <w:jc w:val="center"/>
              <w:rPr>
                <w:rFonts w:eastAsia="方正书宋_GBK"/>
                <w:sz w:val="21"/>
                <w:szCs w:val="21"/>
              </w:rPr>
            </w:pPr>
            <w:r>
              <w:rPr>
                <w:rFonts w:eastAsia="方正书宋_GBK"/>
                <w:sz w:val="21"/>
                <w:szCs w:val="21"/>
              </w:rPr>
              <w:t>3.64</w:t>
            </w:r>
          </w:p>
        </w:tc>
        <w:tc>
          <w:tcPr>
            <w:tcW w:w="851" w:type="dxa"/>
            <w:vAlign w:val="center"/>
          </w:tcPr>
          <w:p>
            <w:pPr>
              <w:jc w:val="center"/>
              <w:rPr>
                <w:rFonts w:eastAsia="方正书宋_GBK"/>
                <w:sz w:val="21"/>
                <w:szCs w:val="21"/>
              </w:rPr>
            </w:pPr>
            <w:r>
              <w:rPr>
                <w:rFonts w:eastAsia="方正书宋_GBK"/>
                <w:sz w:val="21"/>
                <w:szCs w:val="21"/>
              </w:rPr>
              <w:t>4.66</w:t>
            </w:r>
          </w:p>
        </w:tc>
        <w:tc>
          <w:tcPr>
            <w:tcW w:w="1062" w:type="dxa"/>
            <w:vAlign w:val="center"/>
          </w:tcPr>
          <w:p>
            <w:pPr>
              <w:jc w:val="center"/>
              <w:rPr>
                <w:rFonts w:eastAsia="方正书宋_GBK"/>
                <w:sz w:val="21"/>
                <w:szCs w:val="21"/>
              </w:rPr>
            </w:pPr>
            <w:r>
              <w:rPr>
                <w:rFonts w:eastAsia="方正书宋_GBK"/>
                <w:sz w:val="21"/>
                <w:szCs w:val="21"/>
              </w:rPr>
              <w:t>17.29</w:t>
            </w:r>
          </w:p>
        </w:tc>
        <w:tc>
          <w:tcPr>
            <w:tcW w:w="988" w:type="dxa"/>
            <w:vAlign w:val="center"/>
          </w:tcPr>
          <w:p>
            <w:pPr>
              <w:jc w:val="center"/>
              <w:rPr>
                <w:rFonts w:eastAsia="方正书宋_GBK"/>
                <w:sz w:val="21"/>
                <w:szCs w:val="21"/>
              </w:rPr>
            </w:pPr>
            <w:r>
              <w:rPr>
                <w:rFonts w:eastAsia="方正书宋_GBK"/>
                <w:sz w:val="21"/>
                <w:szCs w:val="21"/>
              </w:rPr>
              <w:t>—</w:t>
            </w:r>
          </w:p>
        </w:tc>
        <w:tc>
          <w:tcPr>
            <w:tcW w:w="1158"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rPr>
        <w:tc>
          <w:tcPr>
            <w:tcW w:w="706" w:type="dxa"/>
            <w:vAlign w:val="center"/>
          </w:tcPr>
          <w:p>
            <w:pPr>
              <w:jc w:val="center"/>
              <w:rPr>
                <w:rFonts w:eastAsia="方正书宋_GBK"/>
                <w:sz w:val="21"/>
                <w:szCs w:val="21"/>
              </w:rPr>
            </w:pPr>
            <w:r>
              <w:rPr>
                <w:rFonts w:eastAsia="方正书宋_GBK"/>
                <w:sz w:val="21"/>
                <w:szCs w:val="21"/>
              </w:rPr>
              <w:t>02</w:t>
            </w:r>
          </w:p>
        </w:tc>
        <w:tc>
          <w:tcPr>
            <w:tcW w:w="678" w:type="dxa"/>
            <w:vAlign w:val="center"/>
          </w:tcPr>
          <w:p>
            <w:pPr>
              <w:jc w:val="center"/>
              <w:rPr>
                <w:rFonts w:eastAsia="方正书宋_GBK"/>
                <w:sz w:val="21"/>
                <w:szCs w:val="21"/>
              </w:rPr>
            </w:pPr>
            <w:r>
              <w:rPr>
                <w:rFonts w:hint="eastAsia" w:eastAsia="方正书宋_GBK"/>
                <w:sz w:val="21"/>
                <w:szCs w:val="21"/>
              </w:rPr>
              <w:t>乙</w:t>
            </w:r>
          </w:p>
        </w:tc>
        <w:tc>
          <w:tcPr>
            <w:tcW w:w="2047" w:type="dxa"/>
            <w:vAlign w:val="center"/>
          </w:tcPr>
          <w:p>
            <w:pPr>
              <w:rPr>
                <w:rFonts w:eastAsia="方正书宋_GBK"/>
                <w:sz w:val="21"/>
                <w:szCs w:val="21"/>
              </w:rPr>
            </w:pPr>
            <w:r>
              <w:rPr>
                <w:rFonts w:hint="eastAsia" w:eastAsia="方正书宋_GBK"/>
                <w:sz w:val="21"/>
                <w:szCs w:val="21"/>
              </w:rPr>
              <w:t>公园设施用地</w:t>
            </w:r>
          </w:p>
        </w:tc>
        <w:tc>
          <w:tcPr>
            <w:tcW w:w="738" w:type="dxa"/>
            <w:vAlign w:val="center"/>
          </w:tcPr>
          <w:p>
            <w:pPr>
              <w:jc w:val="center"/>
              <w:rPr>
                <w:rFonts w:eastAsia="方正书宋_GBK"/>
                <w:sz w:val="21"/>
                <w:szCs w:val="21"/>
              </w:rPr>
            </w:pPr>
            <w:r>
              <w:rPr>
                <w:rFonts w:eastAsia="方正书宋_GBK"/>
                <w:sz w:val="21"/>
                <w:szCs w:val="21"/>
              </w:rPr>
              <w:t>1.69</w:t>
            </w:r>
          </w:p>
        </w:tc>
        <w:tc>
          <w:tcPr>
            <w:tcW w:w="738" w:type="dxa"/>
            <w:vAlign w:val="center"/>
          </w:tcPr>
          <w:p>
            <w:pPr>
              <w:jc w:val="center"/>
              <w:rPr>
                <w:rFonts w:eastAsia="方正书宋_GBK"/>
                <w:sz w:val="21"/>
                <w:szCs w:val="21"/>
              </w:rPr>
            </w:pPr>
            <w:r>
              <w:rPr>
                <w:rFonts w:eastAsia="方正书宋_GBK"/>
                <w:sz w:val="21"/>
                <w:szCs w:val="21"/>
              </w:rPr>
              <w:t>1.92</w:t>
            </w:r>
          </w:p>
        </w:tc>
        <w:tc>
          <w:tcPr>
            <w:tcW w:w="851" w:type="dxa"/>
            <w:vAlign w:val="center"/>
          </w:tcPr>
          <w:p>
            <w:pPr>
              <w:jc w:val="center"/>
              <w:rPr>
                <w:rFonts w:eastAsia="方正书宋_GBK"/>
                <w:sz w:val="21"/>
                <w:szCs w:val="21"/>
              </w:rPr>
            </w:pPr>
            <w:r>
              <w:rPr>
                <w:rFonts w:eastAsia="方正书宋_GBK"/>
                <w:sz w:val="21"/>
                <w:szCs w:val="21"/>
              </w:rPr>
              <w:t>8.03</w:t>
            </w:r>
          </w:p>
        </w:tc>
        <w:tc>
          <w:tcPr>
            <w:tcW w:w="1062" w:type="dxa"/>
            <w:vAlign w:val="center"/>
          </w:tcPr>
          <w:p>
            <w:pPr>
              <w:jc w:val="center"/>
              <w:rPr>
                <w:rFonts w:eastAsia="方正书宋_GBK"/>
                <w:sz w:val="21"/>
                <w:szCs w:val="21"/>
              </w:rPr>
            </w:pPr>
            <w:r>
              <w:rPr>
                <w:rFonts w:eastAsia="方正书宋_GBK"/>
                <w:sz w:val="21"/>
                <w:szCs w:val="21"/>
              </w:rPr>
              <w:t>9.12</w:t>
            </w:r>
          </w:p>
        </w:tc>
        <w:tc>
          <w:tcPr>
            <w:tcW w:w="988" w:type="dxa"/>
            <w:vAlign w:val="center"/>
          </w:tcPr>
          <w:p>
            <w:pPr>
              <w:jc w:val="center"/>
              <w:rPr>
                <w:rFonts w:eastAsia="方正书宋_GBK"/>
                <w:sz w:val="21"/>
                <w:szCs w:val="21"/>
              </w:rPr>
            </w:pPr>
            <w:r>
              <w:rPr>
                <w:rFonts w:eastAsia="方正书宋_GBK"/>
                <w:sz w:val="21"/>
                <w:szCs w:val="21"/>
              </w:rPr>
              <w:t>105.63</w:t>
            </w:r>
          </w:p>
        </w:tc>
        <w:tc>
          <w:tcPr>
            <w:tcW w:w="1158" w:type="dxa"/>
            <w:vAlign w:val="center"/>
          </w:tcPr>
          <w:p>
            <w:pPr>
              <w:jc w:val="center"/>
              <w:rPr>
                <w:rFonts w:eastAsia="方正书宋_GBK"/>
                <w:sz w:val="21"/>
                <w:szCs w:val="21"/>
              </w:rPr>
            </w:pPr>
            <w:r>
              <w:rPr>
                <w:rFonts w:eastAsia="方正书宋_GBK"/>
                <w:sz w:val="21"/>
                <w:szCs w:val="21"/>
              </w:rPr>
              <w:t>64.00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rPr>
        <w:tc>
          <w:tcPr>
            <w:tcW w:w="706" w:type="dxa"/>
            <w:vAlign w:val="center"/>
          </w:tcPr>
          <w:p>
            <w:pPr>
              <w:jc w:val="center"/>
              <w:rPr>
                <w:rFonts w:eastAsia="方正书宋_GBK"/>
                <w:sz w:val="21"/>
                <w:szCs w:val="21"/>
              </w:rPr>
            </w:pPr>
            <w:r>
              <w:rPr>
                <w:rFonts w:eastAsia="方正书宋_GBK"/>
                <w:sz w:val="21"/>
                <w:szCs w:val="21"/>
              </w:rPr>
              <w:t>03</w:t>
            </w:r>
          </w:p>
        </w:tc>
        <w:tc>
          <w:tcPr>
            <w:tcW w:w="678" w:type="dxa"/>
            <w:vAlign w:val="center"/>
          </w:tcPr>
          <w:p>
            <w:pPr>
              <w:jc w:val="center"/>
              <w:rPr>
                <w:rFonts w:eastAsia="方正书宋_GBK"/>
                <w:sz w:val="21"/>
                <w:szCs w:val="21"/>
              </w:rPr>
            </w:pPr>
            <w:r>
              <w:rPr>
                <w:rFonts w:hint="eastAsia" w:eastAsia="方正书宋_GBK"/>
                <w:sz w:val="21"/>
                <w:szCs w:val="21"/>
              </w:rPr>
              <w:t>丙</w:t>
            </w:r>
          </w:p>
        </w:tc>
        <w:tc>
          <w:tcPr>
            <w:tcW w:w="2047" w:type="dxa"/>
            <w:vAlign w:val="center"/>
          </w:tcPr>
          <w:p>
            <w:pPr>
              <w:rPr>
                <w:rFonts w:eastAsia="方正书宋_GBK"/>
                <w:sz w:val="21"/>
                <w:szCs w:val="21"/>
              </w:rPr>
            </w:pPr>
            <w:r>
              <w:rPr>
                <w:rFonts w:hint="eastAsia" w:eastAsia="方正书宋_GBK"/>
                <w:sz w:val="21"/>
                <w:szCs w:val="21"/>
              </w:rPr>
              <w:t>居民社会用地</w:t>
            </w:r>
          </w:p>
        </w:tc>
        <w:tc>
          <w:tcPr>
            <w:tcW w:w="738" w:type="dxa"/>
            <w:vAlign w:val="center"/>
          </w:tcPr>
          <w:p>
            <w:pPr>
              <w:jc w:val="center"/>
              <w:rPr>
                <w:rFonts w:eastAsia="方正书宋_GBK"/>
                <w:sz w:val="21"/>
                <w:szCs w:val="21"/>
              </w:rPr>
            </w:pPr>
            <w:r>
              <w:rPr>
                <w:rFonts w:eastAsia="方正书宋_GBK"/>
                <w:sz w:val="21"/>
                <w:szCs w:val="21"/>
              </w:rPr>
              <w:t>0.3</w:t>
            </w:r>
          </w:p>
        </w:tc>
        <w:tc>
          <w:tcPr>
            <w:tcW w:w="738" w:type="dxa"/>
            <w:vAlign w:val="center"/>
          </w:tcPr>
          <w:p>
            <w:pPr>
              <w:jc w:val="center"/>
              <w:rPr>
                <w:rFonts w:eastAsia="方正书宋_GBK"/>
                <w:sz w:val="21"/>
                <w:szCs w:val="21"/>
              </w:rPr>
            </w:pPr>
            <w:r>
              <w:rPr>
                <w:rFonts w:eastAsia="方正书宋_GBK"/>
                <w:sz w:val="21"/>
                <w:szCs w:val="21"/>
              </w:rPr>
              <w:t>0.3</w:t>
            </w:r>
          </w:p>
        </w:tc>
        <w:tc>
          <w:tcPr>
            <w:tcW w:w="851" w:type="dxa"/>
            <w:vAlign w:val="center"/>
          </w:tcPr>
          <w:p>
            <w:pPr>
              <w:jc w:val="center"/>
              <w:rPr>
                <w:rFonts w:eastAsia="方正书宋_GBK"/>
                <w:sz w:val="21"/>
                <w:szCs w:val="21"/>
              </w:rPr>
            </w:pPr>
            <w:r>
              <w:rPr>
                <w:rFonts w:eastAsia="方正书宋_GBK"/>
                <w:sz w:val="21"/>
                <w:szCs w:val="21"/>
              </w:rPr>
              <w:t>1.43</w:t>
            </w:r>
          </w:p>
        </w:tc>
        <w:tc>
          <w:tcPr>
            <w:tcW w:w="1062" w:type="dxa"/>
            <w:vAlign w:val="center"/>
          </w:tcPr>
          <w:p>
            <w:pPr>
              <w:jc w:val="center"/>
              <w:rPr>
                <w:rFonts w:eastAsia="方正书宋_GBK"/>
                <w:sz w:val="21"/>
                <w:szCs w:val="21"/>
              </w:rPr>
            </w:pPr>
            <w:r>
              <w:rPr>
                <w:rFonts w:eastAsia="方正书宋_GBK"/>
                <w:sz w:val="21"/>
                <w:szCs w:val="21"/>
              </w:rPr>
              <w:t>1.43</w:t>
            </w:r>
          </w:p>
        </w:tc>
        <w:tc>
          <w:tcPr>
            <w:tcW w:w="988" w:type="dxa"/>
            <w:vAlign w:val="center"/>
          </w:tcPr>
          <w:p>
            <w:pPr>
              <w:jc w:val="center"/>
              <w:rPr>
                <w:rFonts w:eastAsia="方正书宋_GBK"/>
                <w:sz w:val="21"/>
                <w:szCs w:val="21"/>
              </w:rPr>
            </w:pPr>
            <w:r>
              <w:rPr>
                <w:rFonts w:eastAsia="方正书宋_GBK"/>
                <w:sz w:val="21"/>
                <w:szCs w:val="21"/>
              </w:rPr>
              <w:t>600.00</w:t>
            </w:r>
          </w:p>
        </w:tc>
        <w:tc>
          <w:tcPr>
            <w:tcW w:w="1158" w:type="dxa"/>
            <w:vAlign w:val="center"/>
          </w:tcPr>
          <w:p>
            <w:pPr>
              <w:jc w:val="center"/>
              <w:rPr>
                <w:rFonts w:eastAsia="方正书宋_GBK"/>
                <w:sz w:val="21"/>
                <w:szCs w:val="21"/>
              </w:rPr>
            </w:pPr>
            <w:r>
              <w:rPr>
                <w:rFonts w:eastAsia="方正书宋_GBK"/>
                <w:sz w:val="21"/>
                <w:szCs w:val="21"/>
              </w:rPr>
              <w:t>500.00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rPr>
        <w:tc>
          <w:tcPr>
            <w:tcW w:w="706" w:type="dxa"/>
            <w:vAlign w:val="center"/>
          </w:tcPr>
          <w:p>
            <w:pPr>
              <w:jc w:val="center"/>
              <w:rPr>
                <w:rFonts w:eastAsia="方正书宋_GBK"/>
                <w:sz w:val="21"/>
                <w:szCs w:val="21"/>
              </w:rPr>
            </w:pPr>
            <w:r>
              <w:rPr>
                <w:rFonts w:eastAsia="方正书宋_GBK"/>
                <w:sz w:val="21"/>
                <w:szCs w:val="21"/>
              </w:rPr>
              <w:t>04</w:t>
            </w:r>
          </w:p>
        </w:tc>
        <w:tc>
          <w:tcPr>
            <w:tcW w:w="678" w:type="dxa"/>
            <w:vAlign w:val="center"/>
          </w:tcPr>
          <w:p>
            <w:pPr>
              <w:jc w:val="center"/>
              <w:rPr>
                <w:rFonts w:eastAsia="方正书宋_GBK"/>
                <w:sz w:val="21"/>
                <w:szCs w:val="21"/>
              </w:rPr>
            </w:pPr>
            <w:r>
              <w:rPr>
                <w:rFonts w:hint="eastAsia" w:eastAsia="方正书宋_GBK"/>
                <w:sz w:val="21"/>
                <w:szCs w:val="21"/>
              </w:rPr>
              <w:t>丁</w:t>
            </w:r>
          </w:p>
        </w:tc>
        <w:tc>
          <w:tcPr>
            <w:tcW w:w="2047" w:type="dxa"/>
            <w:vAlign w:val="center"/>
          </w:tcPr>
          <w:p>
            <w:pPr>
              <w:rPr>
                <w:rFonts w:eastAsia="方正书宋_GBK"/>
                <w:sz w:val="21"/>
                <w:szCs w:val="21"/>
              </w:rPr>
            </w:pPr>
            <w:r>
              <w:rPr>
                <w:rFonts w:hint="eastAsia" w:eastAsia="方正书宋_GBK"/>
                <w:sz w:val="21"/>
                <w:szCs w:val="21"/>
              </w:rPr>
              <w:t>交通与工程用地</w:t>
            </w:r>
          </w:p>
        </w:tc>
        <w:tc>
          <w:tcPr>
            <w:tcW w:w="738" w:type="dxa"/>
            <w:vAlign w:val="center"/>
          </w:tcPr>
          <w:p>
            <w:pPr>
              <w:jc w:val="center"/>
              <w:rPr>
                <w:rFonts w:eastAsia="方正书宋_GBK"/>
                <w:sz w:val="21"/>
                <w:szCs w:val="21"/>
              </w:rPr>
            </w:pPr>
            <w:r>
              <w:rPr>
                <w:rFonts w:eastAsia="方正书宋_GBK"/>
                <w:sz w:val="21"/>
                <w:szCs w:val="21"/>
              </w:rPr>
              <w:t>0.4</w:t>
            </w:r>
          </w:p>
        </w:tc>
        <w:tc>
          <w:tcPr>
            <w:tcW w:w="738" w:type="dxa"/>
            <w:vAlign w:val="center"/>
          </w:tcPr>
          <w:p>
            <w:pPr>
              <w:jc w:val="center"/>
              <w:rPr>
                <w:rFonts w:eastAsia="方正书宋_GBK"/>
                <w:sz w:val="21"/>
                <w:szCs w:val="21"/>
              </w:rPr>
            </w:pPr>
            <w:r>
              <w:rPr>
                <w:rFonts w:eastAsia="方正书宋_GBK"/>
                <w:sz w:val="21"/>
                <w:szCs w:val="21"/>
              </w:rPr>
              <w:t>0.9</w:t>
            </w:r>
          </w:p>
        </w:tc>
        <w:tc>
          <w:tcPr>
            <w:tcW w:w="851" w:type="dxa"/>
            <w:vAlign w:val="center"/>
          </w:tcPr>
          <w:p>
            <w:pPr>
              <w:jc w:val="center"/>
              <w:rPr>
                <w:rFonts w:eastAsia="方正书宋_GBK"/>
                <w:sz w:val="21"/>
                <w:szCs w:val="21"/>
              </w:rPr>
            </w:pPr>
            <w:r>
              <w:rPr>
                <w:rFonts w:eastAsia="方正书宋_GBK"/>
                <w:sz w:val="21"/>
                <w:szCs w:val="21"/>
              </w:rPr>
              <w:t>1.90</w:t>
            </w:r>
          </w:p>
        </w:tc>
        <w:tc>
          <w:tcPr>
            <w:tcW w:w="1062" w:type="dxa"/>
            <w:vAlign w:val="center"/>
          </w:tcPr>
          <w:p>
            <w:pPr>
              <w:jc w:val="center"/>
              <w:rPr>
                <w:rFonts w:eastAsia="方正书宋_GBK"/>
                <w:sz w:val="21"/>
                <w:szCs w:val="21"/>
              </w:rPr>
            </w:pPr>
            <w:r>
              <w:rPr>
                <w:rFonts w:eastAsia="方正书宋_GBK"/>
                <w:sz w:val="21"/>
                <w:szCs w:val="21"/>
              </w:rPr>
              <w:t>4.28</w:t>
            </w:r>
          </w:p>
        </w:tc>
        <w:tc>
          <w:tcPr>
            <w:tcW w:w="988" w:type="dxa"/>
            <w:vAlign w:val="center"/>
          </w:tcPr>
          <w:p>
            <w:pPr>
              <w:jc w:val="center"/>
              <w:rPr>
                <w:rFonts w:eastAsia="方正书宋_GBK"/>
                <w:sz w:val="21"/>
                <w:szCs w:val="21"/>
              </w:rPr>
            </w:pPr>
            <w:r>
              <w:rPr>
                <w:rFonts w:eastAsia="方正书宋_GBK"/>
                <w:sz w:val="21"/>
                <w:szCs w:val="21"/>
              </w:rPr>
              <w:t>25.00</w:t>
            </w:r>
          </w:p>
        </w:tc>
        <w:tc>
          <w:tcPr>
            <w:tcW w:w="1158" w:type="dxa"/>
            <w:vAlign w:val="center"/>
          </w:tcPr>
          <w:p>
            <w:pPr>
              <w:jc w:val="center"/>
              <w:rPr>
                <w:rFonts w:eastAsia="方正书宋_GBK"/>
                <w:sz w:val="21"/>
                <w:szCs w:val="21"/>
              </w:rPr>
            </w:pPr>
            <w:r>
              <w:rPr>
                <w:rFonts w:eastAsia="方正书宋_GBK"/>
                <w:sz w:val="21"/>
                <w:szCs w:val="21"/>
              </w:rPr>
              <w:t>30.00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rPr>
        <w:tc>
          <w:tcPr>
            <w:tcW w:w="706" w:type="dxa"/>
            <w:vAlign w:val="center"/>
          </w:tcPr>
          <w:p>
            <w:pPr>
              <w:jc w:val="center"/>
              <w:rPr>
                <w:rFonts w:eastAsia="方正书宋_GBK"/>
                <w:sz w:val="21"/>
                <w:szCs w:val="21"/>
              </w:rPr>
            </w:pPr>
            <w:r>
              <w:rPr>
                <w:rFonts w:eastAsia="方正书宋_GBK"/>
                <w:sz w:val="21"/>
                <w:szCs w:val="21"/>
              </w:rPr>
              <w:t>05</w:t>
            </w:r>
          </w:p>
        </w:tc>
        <w:tc>
          <w:tcPr>
            <w:tcW w:w="678" w:type="dxa"/>
            <w:vAlign w:val="center"/>
          </w:tcPr>
          <w:p>
            <w:pPr>
              <w:jc w:val="center"/>
              <w:rPr>
                <w:rFonts w:eastAsia="方正书宋_GBK"/>
                <w:sz w:val="21"/>
                <w:szCs w:val="21"/>
              </w:rPr>
            </w:pPr>
            <w:r>
              <w:rPr>
                <w:rFonts w:hint="eastAsia" w:eastAsia="方正书宋_GBK"/>
                <w:sz w:val="21"/>
                <w:szCs w:val="21"/>
              </w:rPr>
              <w:t>戊</w:t>
            </w:r>
          </w:p>
        </w:tc>
        <w:tc>
          <w:tcPr>
            <w:tcW w:w="2047" w:type="dxa"/>
            <w:vAlign w:val="center"/>
          </w:tcPr>
          <w:p>
            <w:pPr>
              <w:rPr>
                <w:rFonts w:eastAsia="方正书宋_GBK"/>
                <w:sz w:val="21"/>
                <w:szCs w:val="21"/>
              </w:rPr>
            </w:pPr>
            <w:r>
              <w:rPr>
                <w:rFonts w:hint="eastAsia" w:eastAsia="方正书宋_GBK"/>
                <w:sz w:val="21"/>
                <w:szCs w:val="21"/>
              </w:rPr>
              <w:t>林</w:t>
            </w:r>
            <w:r>
              <w:rPr>
                <w:rFonts w:eastAsia="方正书宋_GBK"/>
                <w:sz w:val="21"/>
                <w:szCs w:val="21"/>
              </w:rPr>
              <w:t xml:space="preserve">  </w:t>
            </w:r>
            <w:r>
              <w:rPr>
                <w:rFonts w:hint="eastAsia" w:eastAsia="方正书宋_GBK"/>
                <w:sz w:val="21"/>
                <w:szCs w:val="21"/>
              </w:rPr>
              <w:t>地</w:t>
            </w:r>
          </w:p>
        </w:tc>
        <w:tc>
          <w:tcPr>
            <w:tcW w:w="738" w:type="dxa"/>
            <w:vAlign w:val="center"/>
          </w:tcPr>
          <w:p>
            <w:pPr>
              <w:jc w:val="center"/>
              <w:rPr>
                <w:rFonts w:eastAsia="方正书宋_GBK"/>
                <w:sz w:val="21"/>
                <w:szCs w:val="21"/>
              </w:rPr>
            </w:pPr>
            <w:r>
              <w:rPr>
                <w:rFonts w:eastAsia="方正书宋_GBK"/>
                <w:sz w:val="21"/>
                <w:szCs w:val="21"/>
              </w:rPr>
              <w:t>14.92</w:t>
            </w:r>
          </w:p>
        </w:tc>
        <w:tc>
          <w:tcPr>
            <w:tcW w:w="738" w:type="dxa"/>
            <w:vAlign w:val="center"/>
          </w:tcPr>
          <w:p>
            <w:pPr>
              <w:jc w:val="center"/>
              <w:rPr>
                <w:rFonts w:eastAsia="方正书宋_GBK"/>
                <w:sz w:val="21"/>
                <w:szCs w:val="21"/>
              </w:rPr>
            </w:pPr>
            <w:r>
              <w:rPr>
                <w:rFonts w:eastAsia="方正书宋_GBK"/>
                <w:sz w:val="21"/>
                <w:szCs w:val="21"/>
              </w:rPr>
              <w:t>12.3</w:t>
            </w:r>
          </w:p>
        </w:tc>
        <w:tc>
          <w:tcPr>
            <w:tcW w:w="851" w:type="dxa"/>
            <w:vAlign w:val="center"/>
          </w:tcPr>
          <w:p>
            <w:pPr>
              <w:jc w:val="center"/>
              <w:rPr>
                <w:rFonts w:eastAsia="方正书宋_GBK"/>
                <w:sz w:val="21"/>
                <w:szCs w:val="21"/>
              </w:rPr>
            </w:pPr>
            <w:r>
              <w:rPr>
                <w:rFonts w:eastAsia="方正书宋_GBK"/>
                <w:sz w:val="21"/>
                <w:szCs w:val="21"/>
              </w:rPr>
              <w:t>70.88</w:t>
            </w:r>
          </w:p>
        </w:tc>
        <w:tc>
          <w:tcPr>
            <w:tcW w:w="1062" w:type="dxa"/>
            <w:vAlign w:val="center"/>
          </w:tcPr>
          <w:p>
            <w:pPr>
              <w:jc w:val="center"/>
              <w:rPr>
                <w:rFonts w:eastAsia="方正书宋_GBK"/>
                <w:sz w:val="21"/>
                <w:szCs w:val="21"/>
              </w:rPr>
            </w:pPr>
            <w:r>
              <w:rPr>
                <w:rFonts w:eastAsia="方正书宋_GBK"/>
                <w:sz w:val="21"/>
                <w:szCs w:val="21"/>
              </w:rPr>
              <w:t>58.43</w:t>
            </w:r>
          </w:p>
        </w:tc>
        <w:tc>
          <w:tcPr>
            <w:tcW w:w="988" w:type="dxa"/>
            <w:vAlign w:val="center"/>
          </w:tcPr>
          <w:p>
            <w:pPr>
              <w:jc w:val="center"/>
              <w:rPr>
                <w:rFonts w:eastAsia="方正书宋_GBK"/>
                <w:sz w:val="21"/>
                <w:szCs w:val="21"/>
              </w:rPr>
            </w:pPr>
            <w:r>
              <w:rPr>
                <w:rFonts w:eastAsia="方正书宋_GBK"/>
                <w:sz w:val="21"/>
                <w:szCs w:val="21"/>
              </w:rPr>
              <w:t>—</w:t>
            </w:r>
          </w:p>
        </w:tc>
        <w:tc>
          <w:tcPr>
            <w:tcW w:w="1158"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rPr>
        <w:tc>
          <w:tcPr>
            <w:tcW w:w="706" w:type="dxa"/>
            <w:vAlign w:val="center"/>
          </w:tcPr>
          <w:p>
            <w:pPr>
              <w:jc w:val="center"/>
              <w:rPr>
                <w:rFonts w:eastAsia="方正书宋_GBK"/>
                <w:sz w:val="21"/>
                <w:szCs w:val="21"/>
              </w:rPr>
            </w:pPr>
            <w:r>
              <w:rPr>
                <w:rFonts w:eastAsia="方正书宋_GBK"/>
                <w:sz w:val="21"/>
                <w:szCs w:val="21"/>
              </w:rPr>
              <w:t>06</w:t>
            </w:r>
          </w:p>
        </w:tc>
        <w:tc>
          <w:tcPr>
            <w:tcW w:w="678" w:type="dxa"/>
            <w:vAlign w:val="center"/>
          </w:tcPr>
          <w:p>
            <w:pPr>
              <w:jc w:val="center"/>
              <w:rPr>
                <w:rFonts w:eastAsia="方正书宋_GBK"/>
                <w:sz w:val="21"/>
                <w:szCs w:val="21"/>
              </w:rPr>
            </w:pPr>
            <w:r>
              <w:rPr>
                <w:rFonts w:hint="eastAsia" w:eastAsia="方正书宋_GBK"/>
                <w:sz w:val="21"/>
                <w:szCs w:val="21"/>
              </w:rPr>
              <w:t>已</w:t>
            </w:r>
          </w:p>
        </w:tc>
        <w:tc>
          <w:tcPr>
            <w:tcW w:w="2047" w:type="dxa"/>
            <w:vAlign w:val="center"/>
          </w:tcPr>
          <w:p>
            <w:pPr>
              <w:rPr>
                <w:rFonts w:eastAsia="方正书宋_GBK"/>
                <w:sz w:val="21"/>
                <w:szCs w:val="21"/>
              </w:rPr>
            </w:pPr>
            <w:r>
              <w:rPr>
                <w:rFonts w:hint="eastAsia" w:eastAsia="方正书宋_GBK"/>
                <w:sz w:val="21"/>
                <w:szCs w:val="21"/>
              </w:rPr>
              <w:t>园</w:t>
            </w:r>
            <w:r>
              <w:rPr>
                <w:rFonts w:eastAsia="方正书宋_GBK"/>
                <w:sz w:val="21"/>
                <w:szCs w:val="21"/>
              </w:rPr>
              <w:t xml:space="preserve">  </w:t>
            </w:r>
            <w:r>
              <w:rPr>
                <w:rFonts w:hint="eastAsia" w:eastAsia="方正书宋_GBK"/>
                <w:sz w:val="21"/>
                <w:szCs w:val="21"/>
              </w:rPr>
              <w:t>地</w:t>
            </w:r>
          </w:p>
        </w:tc>
        <w:tc>
          <w:tcPr>
            <w:tcW w:w="738" w:type="dxa"/>
            <w:vAlign w:val="center"/>
          </w:tcPr>
          <w:p>
            <w:pPr>
              <w:jc w:val="center"/>
              <w:rPr>
                <w:rFonts w:eastAsia="方正书宋_GBK"/>
                <w:sz w:val="21"/>
                <w:szCs w:val="21"/>
              </w:rPr>
            </w:pPr>
            <w:r>
              <w:rPr>
                <w:rFonts w:eastAsia="方正书宋_GBK"/>
                <w:sz w:val="21"/>
                <w:szCs w:val="21"/>
              </w:rPr>
              <w:t>—</w:t>
            </w:r>
          </w:p>
        </w:tc>
        <w:tc>
          <w:tcPr>
            <w:tcW w:w="738" w:type="dxa"/>
            <w:vAlign w:val="center"/>
          </w:tcPr>
          <w:p>
            <w:pPr>
              <w:jc w:val="center"/>
              <w:rPr>
                <w:rFonts w:eastAsia="方正书宋_GBK"/>
                <w:sz w:val="21"/>
                <w:szCs w:val="21"/>
              </w:rPr>
            </w:pPr>
            <w:r>
              <w:rPr>
                <w:rFonts w:eastAsia="方正书宋_GBK"/>
                <w:sz w:val="21"/>
                <w:szCs w:val="21"/>
              </w:rPr>
              <w:t>—</w:t>
            </w:r>
          </w:p>
        </w:tc>
        <w:tc>
          <w:tcPr>
            <w:tcW w:w="851" w:type="dxa"/>
            <w:vAlign w:val="center"/>
          </w:tcPr>
          <w:p>
            <w:pPr>
              <w:jc w:val="center"/>
              <w:rPr>
                <w:rFonts w:eastAsia="方正书宋_GBK"/>
                <w:sz w:val="21"/>
                <w:szCs w:val="21"/>
              </w:rPr>
            </w:pPr>
            <w:r>
              <w:rPr>
                <w:rFonts w:eastAsia="方正书宋_GBK"/>
                <w:sz w:val="21"/>
                <w:szCs w:val="21"/>
              </w:rPr>
              <w:t>—</w:t>
            </w:r>
          </w:p>
        </w:tc>
        <w:tc>
          <w:tcPr>
            <w:tcW w:w="1062" w:type="dxa"/>
            <w:vAlign w:val="center"/>
          </w:tcPr>
          <w:p>
            <w:pPr>
              <w:jc w:val="center"/>
              <w:rPr>
                <w:rFonts w:eastAsia="方正书宋_GBK"/>
                <w:sz w:val="21"/>
                <w:szCs w:val="21"/>
              </w:rPr>
            </w:pPr>
            <w:r>
              <w:rPr>
                <w:rFonts w:eastAsia="方正书宋_GBK"/>
                <w:sz w:val="21"/>
                <w:szCs w:val="21"/>
              </w:rPr>
              <w:t>—</w:t>
            </w:r>
          </w:p>
        </w:tc>
        <w:tc>
          <w:tcPr>
            <w:tcW w:w="988" w:type="dxa"/>
            <w:vAlign w:val="center"/>
          </w:tcPr>
          <w:p>
            <w:pPr>
              <w:jc w:val="center"/>
              <w:rPr>
                <w:rFonts w:eastAsia="方正书宋_GBK"/>
                <w:sz w:val="21"/>
                <w:szCs w:val="21"/>
              </w:rPr>
            </w:pPr>
            <w:r>
              <w:rPr>
                <w:rFonts w:eastAsia="方正书宋_GBK"/>
                <w:sz w:val="21"/>
                <w:szCs w:val="21"/>
              </w:rPr>
              <w:t>—</w:t>
            </w:r>
          </w:p>
        </w:tc>
        <w:tc>
          <w:tcPr>
            <w:tcW w:w="1158"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rPr>
        <w:tc>
          <w:tcPr>
            <w:tcW w:w="706" w:type="dxa"/>
            <w:vAlign w:val="center"/>
          </w:tcPr>
          <w:p>
            <w:pPr>
              <w:jc w:val="center"/>
              <w:rPr>
                <w:rFonts w:eastAsia="方正书宋_GBK"/>
                <w:sz w:val="21"/>
                <w:szCs w:val="21"/>
              </w:rPr>
            </w:pPr>
            <w:r>
              <w:rPr>
                <w:rFonts w:eastAsia="方正书宋_GBK"/>
                <w:sz w:val="21"/>
                <w:szCs w:val="21"/>
              </w:rPr>
              <w:t>07</w:t>
            </w:r>
          </w:p>
        </w:tc>
        <w:tc>
          <w:tcPr>
            <w:tcW w:w="678" w:type="dxa"/>
            <w:vAlign w:val="center"/>
          </w:tcPr>
          <w:p>
            <w:pPr>
              <w:jc w:val="center"/>
              <w:rPr>
                <w:rFonts w:eastAsia="方正书宋_GBK"/>
                <w:sz w:val="21"/>
                <w:szCs w:val="21"/>
              </w:rPr>
            </w:pPr>
            <w:r>
              <w:rPr>
                <w:rFonts w:hint="eastAsia" w:eastAsia="方正书宋_GBK"/>
                <w:sz w:val="21"/>
                <w:szCs w:val="21"/>
              </w:rPr>
              <w:t>庚</w:t>
            </w:r>
          </w:p>
        </w:tc>
        <w:tc>
          <w:tcPr>
            <w:tcW w:w="2047" w:type="dxa"/>
            <w:vAlign w:val="center"/>
          </w:tcPr>
          <w:p>
            <w:pPr>
              <w:rPr>
                <w:rFonts w:eastAsia="方正书宋_GBK"/>
                <w:sz w:val="21"/>
                <w:szCs w:val="21"/>
              </w:rPr>
            </w:pPr>
            <w:r>
              <w:rPr>
                <w:rFonts w:hint="eastAsia" w:eastAsia="方正书宋_GBK"/>
                <w:sz w:val="21"/>
                <w:szCs w:val="21"/>
              </w:rPr>
              <w:t>耕</w:t>
            </w:r>
            <w:r>
              <w:rPr>
                <w:rFonts w:eastAsia="方正书宋_GBK"/>
                <w:sz w:val="21"/>
                <w:szCs w:val="21"/>
              </w:rPr>
              <w:t xml:space="preserve">  </w:t>
            </w:r>
            <w:r>
              <w:rPr>
                <w:rFonts w:hint="eastAsia" w:eastAsia="方正书宋_GBK"/>
                <w:sz w:val="21"/>
                <w:szCs w:val="21"/>
              </w:rPr>
              <w:t>地</w:t>
            </w:r>
          </w:p>
        </w:tc>
        <w:tc>
          <w:tcPr>
            <w:tcW w:w="738" w:type="dxa"/>
            <w:vAlign w:val="center"/>
          </w:tcPr>
          <w:p>
            <w:pPr>
              <w:jc w:val="center"/>
              <w:rPr>
                <w:rFonts w:eastAsia="方正书宋_GBK"/>
                <w:sz w:val="21"/>
                <w:szCs w:val="21"/>
              </w:rPr>
            </w:pPr>
            <w:r>
              <w:rPr>
                <w:rFonts w:eastAsia="方正书宋_GBK"/>
                <w:sz w:val="21"/>
                <w:szCs w:val="21"/>
              </w:rPr>
              <w:t>—</w:t>
            </w:r>
          </w:p>
        </w:tc>
        <w:tc>
          <w:tcPr>
            <w:tcW w:w="738" w:type="dxa"/>
            <w:vAlign w:val="center"/>
          </w:tcPr>
          <w:p>
            <w:pPr>
              <w:jc w:val="center"/>
              <w:rPr>
                <w:rFonts w:eastAsia="方正书宋_GBK"/>
                <w:sz w:val="21"/>
                <w:szCs w:val="21"/>
              </w:rPr>
            </w:pPr>
            <w:r>
              <w:rPr>
                <w:rFonts w:eastAsia="方正书宋_GBK"/>
                <w:sz w:val="21"/>
                <w:szCs w:val="21"/>
              </w:rPr>
              <w:t>—</w:t>
            </w:r>
          </w:p>
        </w:tc>
        <w:tc>
          <w:tcPr>
            <w:tcW w:w="851" w:type="dxa"/>
            <w:vAlign w:val="center"/>
          </w:tcPr>
          <w:p>
            <w:pPr>
              <w:jc w:val="center"/>
              <w:rPr>
                <w:rFonts w:eastAsia="方正书宋_GBK"/>
                <w:sz w:val="21"/>
                <w:szCs w:val="21"/>
              </w:rPr>
            </w:pPr>
            <w:r>
              <w:rPr>
                <w:rFonts w:eastAsia="方正书宋_GBK"/>
                <w:sz w:val="21"/>
                <w:szCs w:val="21"/>
              </w:rPr>
              <w:t>—</w:t>
            </w:r>
          </w:p>
        </w:tc>
        <w:tc>
          <w:tcPr>
            <w:tcW w:w="1062" w:type="dxa"/>
            <w:vAlign w:val="center"/>
          </w:tcPr>
          <w:p>
            <w:pPr>
              <w:jc w:val="center"/>
              <w:rPr>
                <w:rFonts w:eastAsia="方正书宋_GBK"/>
                <w:sz w:val="21"/>
                <w:szCs w:val="21"/>
              </w:rPr>
            </w:pPr>
            <w:r>
              <w:rPr>
                <w:rFonts w:eastAsia="方正书宋_GBK"/>
                <w:sz w:val="21"/>
                <w:szCs w:val="21"/>
              </w:rPr>
              <w:t>—</w:t>
            </w:r>
          </w:p>
        </w:tc>
        <w:tc>
          <w:tcPr>
            <w:tcW w:w="988" w:type="dxa"/>
            <w:vAlign w:val="center"/>
          </w:tcPr>
          <w:p>
            <w:pPr>
              <w:jc w:val="center"/>
              <w:rPr>
                <w:rFonts w:eastAsia="方正书宋_GBK"/>
                <w:sz w:val="21"/>
                <w:szCs w:val="21"/>
              </w:rPr>
            </w:pPr>
            <w:r>
              <w:rPr>
                <w:rFonts w:eastAsia="方正书宋_GBK"/>
                <w:sz w:val="21"/>
                <w:szCs w:val="21"/>
              </w:rPr>
              <w:t>—</w:t>
            </w:r>
          </w:p>
        </w:tc>
        <w:tc>
          <w:tcPr>
            <w:tcW w:w="1158"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rPr>
        <w:tc>
          <w:tcPr>
            <w:tcW w:w="706" w:type="dxa"/>
            <w:vAlign w:val="center"/>
          </w:tcPr>
          <w:p>
            <w:pPr>
              <w:jc w:val="center"/>
              <w:rPr>
                <w:rFonts w:eastAsia="方正书宋_GBK"/>
                <w:sz w:val="21"/>
                <w:szCs w:val="21"/>
              </w:rPr>
            </w:pPr>
            <w:r>
              <w:rPr>
                <w:rFonts w:eastAsia="方正书宋_GBK"/>
                <w:sz w:val="21"/>
                <w:szCs w:val="21"/>
              </w:rPr>
              <w:t>08</w:t>
            </w:r>
          </w:p>
        </w:tc>
        <w:tc>
          <w:tcPr>
            <w:tcW w:w="678" w:type="dxa"/>
            <w:vAlign w:val="center"/>
          </w:tcPr>
          <w:p>
            <w:pPr>
              <w:jc w:val="center"/>
              <w:rPr>
                <w:rFonts w:eastAsia="方正书宋_GBK"/>
                <w:sz w:val="21"/>
                <w:szCs w:val="21"/>
              </w:rPr>
            </w:pPr>
            <w:r>
              <w:rPr>
                <w:rFonts w:hint="eastAsia" w:eastAsia="方正书宋_GBK"/>
                <w:sz w:val="21"/>
                <w:szCs w:val="21"/>
              </w:rPr>
              <w:t>辛</w:t>
            </w:r>
          </w:p>
        </w:tc>
        <w:tc>
          <w:tcPr>
            <w:tcW w:w="2047" w:type="dxa"/>
            <w:vAlign w:val="center"/>
          </w:tcPr>
          <w:p>
            <w:pPr>
              <w:rPr>
                <w:rFonts w:eastAsia="方正书宋_GBK"/>
                <w:sz w:val="21"/>
                <w:szCs w:val="21"/>
              </w:rPr>
            </w:pPr>
            <w:r>
              <w:rPr>
                <w:rFonts w:hint="eastAsia" w:eastAsia="方正书宋_GBK"/>
                <w:sz w:val="21"/>
                <w:szCs w:val="21"/>
              </w:rPr>
              <w:t>草</w:t>
            </w:r>
            <w:r>
              <w:rPr>
                <w:rFonts w:eastAsia="方正书宋_GBK"/>
                <w:sz w:val="21"/>
                <w:szCs w:val="21"/>
              </w:rPr>
              <w:t xml:space="preserve">  </w:t>
            </w:r>
            <w:r>
              <w:rPr>
                <w:rFonts w:hint="eastAsia" w:eastAsia="方正书宋_GBK"/>
                <w:sz w:val="21"/>
                <w:szCs w:val="21"/>
              </w:rPr>
              <w:t>地</w:t>
            </w:r>
          </w:p>
        </w:tc>
        <w:tc>
          <w:tcPr>
            <w:tcW w:w="738" w:type="dxa"/>
            <w:vAlign w:val="center"/>
          </w:tcPr>
          <w:p>
            <w:pPr>
              <w:jc w:val="center"/>
              <w:rPr>
                <w:rFonts w:eastAsia="方正书宋_GBK"/>
                <w:sz w:val="21"/>
                <w:szCs w:val="21"/>
              </w:rPr>
            </w:pPr>
            <w:r>
              <w:rPr>
                <w:rFonts w:eastAsia="方正书宋_GBK"/>
                <w:sz w:val="21"/>
                <w:szCs w:val="21"/>
              </w:rPr>
              <w:t>0.2</w:t>
            </w:r>
          </w:p>
        </w:tc>
        <w:tc>
          <w:tcPr>
            <w:tcW w:w="738" w:type="dxa"/>
            <w:vAlign w:val="center"/>
          </w:tcPr>
          <w:p>
            <w:pPr>
              <w:jc w:val="center"/>
              <w:rPr>
                <w:rFonts w:eastAsia="方正书宋_GBK"/>
                <w:sz w:val="21"/>
                <w:szCs w:val="21"/>
              </w:rPr>
            </w:pPr>
            <w:r>
              <w:rPr>
                <w:rFonts w:eastAsia="方正书宋_GBK"/>
                <w:sz w:val="21"/>
                <w:szCs w:val="21"/>
              </w:rPr>
              <w:t>0.29</w:t>
            </w:r>
          </w:p>
        </w:tc>
        <w:tc>
          <w:tcPr>
            <w:tcW w:w="851" w:type="dxa"/>
            <w:vAlign w:val="center"/>
          </w:tcPr>
          <w:p>
            <w:pPr>
              <w:jc w:val="center"/>
              <w:rPr>
                <w:rFonts w:eastAsia="方正书宋_GBK"/>
                <w:sz w:val="21"/>
                <w:szCs w:val="21"/>
              </w:rPr>
            </w:pPr>
            <w:r>
              <w:rPr>
                <w:rFonts w:eastAsia="方正书宋_GBK"/>
                <w:sz w:val="21"/>
                <w:szCs w:val="21"/>
              </w:rPr>
              <w:t>0.95</w:t>
            </w:r>
          </w:p>
        </w:tc>
        <w:tc>
          <w:tcPr>
            <w:tcW w:w="1062" w:type="dxa"/>
            <w:vAlign w:val="center"/>
          </w:tcPr>
          <w:p>
            <w:pPr>
              <w:jc w:val="center"/>
              <w:rPr>
                <w:rFonts w:eastAsia="方正书宋_GBK"/>
                <w:sz w:val="21"/>
                <w:szCs w:val="21"/>
              </w:rPr>
            </w:pPr>
            <w:r>
              <w:rPr>
                <w:rFonts w:eastAsia="方正书宋_GBK"/>
                <w:sz w:val="21"/>
                <w:szCs w:val="21"/>
              </w:rPr>
              <w:t>1.38</w:t>
            </w:r>
          </w:p>
        </w:tc>
        <w:tc>
          <w:tcPr>
            <w:tcW w:w="988" w:type="dxa"/>
            <w:vAlign w:val="center"/>
          </w:tcPr>
          <w:p>
            <w:pPr>
              <w:jc w:val="center"/>
              <w:rPr>
                <w:rFonts w:eastAsia="方正书宋_GBK"/>
                <w:sz w:val="21"/>
                <w:szCs w:val="21"/>
              </w:rPr>
            </w:pPr>
            <w:r>
              <w:rPr>
                <w:rFonts w:eastAsia="方正书宋_GBK"/>
                <w:sz w:val="21"/>
                <w:szCs w:val="21"/>
              </w:rPr>
              <w:t>—</w:t>
            </w:r>
          </w:p>
        </w:tc>
        <w:tc>
          <w:tcPr>
            <w:tcW w:w="1158"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rPr>
        <w:tc>
          <w:tcPr>
            <w:tcW w:w="706" w:type="dxa"/>
            <w:vAlign w:val="center"/>
          </w:tcPr>
          <w:p>
            <w:pPr>
              <w:jc w:val="center"/>
              <w:rPr>
                <w:rFonts w:eastAsia="方正书宋_GBK"/>
                <w:sz w:val="21"/>
                <w:szCs w:val="21"/>
              </w:rPr>
            </w:pPr>
            <w:r>
              <w:rPr>
                <w:rFonts w:eastAsia="方正书宋_GBK"/>
                <w:sz w:val="21"/>
                <w:szCs w:val="21"/>
              </w:rPr>
              <w:t>09</w:t>
            </w:r>
          </w:p>
        </w:tc>
        <w:tc>
          <w:tcPr>
            <w:tcW w:w="678" w:type="dxa"/>
            <w:vAlign w:val="center"/>
          </w:tcPr>
          <w:p>
            <w:pPr>
              <w:jc w:val="center"/>
              <w:rPr>
                <w:rFonts w:eastAsia="方正书宋_GBK"/>
                <w:sz w:val="21"/>
                <w:szCs w:val="21"/>
              </w:rPr>
            </w:pPr>
            <w:r>
              <w:rPr>
                <w:rFonts w:hint="eastAsia" w:eastAsia="方正书宋_GBK"/>
                <w:sz w:val="21"/>
                <w:szCs w:val="21"/>
              </w:rPr>
              <w:t>壬</w:t>
            </w:r>
          </w:p>
        </w:tc>
        <w:tc>
          <w:tcPr>
            <w:tcW w:w="2047" w:type="dxa"/>
            <w:vAlign w:val="center"/>
          </w:tcPr>
          <w:p>
            <w:pPr>
              <w:rPr>
                <w:rFonts w:eastAsia="方正书宋_GBK"/>
                <w:sz w:val="21"/>
                <w:szCs w:val="21"/>
              </w:rPr>
            </w:pPr>
            <w:r>
              <w:rPr>
                <w:rFonts w:hint="eastAsia" w:eastAsia="方正书宋_GBK"/>
                <w:sz w:val="21"/>
                <w:szCs w:val="21"/>
              </w:rPr>
              <w:t>水</w:t>
            </w:r>
            <w:r>
              <w:rPr>
                <w:rFonts w:eastAsia="方正书宋_GBK"/>
                <w:sz w:val="21"/>
                <w:szCs w:val="21"/>
              </w:rPr>
              <w:t xml:space="preserve">  </w:t>
            </w:r>
            <w:r>
              <w:rPr>
                <w:rFonts w:hint="eastAsia" w:eastAsia="方正书宋_GBK"/>
                <w:sz w:val="21"/>
                <w:szCs w:val="21"/>
              </w:rPr>
              <w:t>域</w:t>
            </w:r>
          </w:p>
        </w:tc>
        <w:tc>
          <w:tcPr>
            <w:tcW w:w="738" w:type="dxa"/>
            <w:vAlign w:val="center"/>
          </w:tcPr>
          <w:p>
            <w:pPr>
              <w:jc w:val="center"/>
              <w:rPr>
                <w:rFonts w:eastAsia="方正书宋_GBK"/>
                <w:sz w:val="21"/>
                <w:szCs w:val="21"/>
              </w:rPr>
            </w:pPr>
            <w:r>
              <w:rPr>
                <w:rFonts w:eastAsia="方正书宋_GBK"/>
                <w:sz w:val="21"/>
                <w:szCs w:val="21"/>
              </w:rPr>
              <w:t>0.16</w:t>
            </w:r>
          </w:p>
        </w:tc>
        <w:tc>
          <w:tcPr>
            <w:tcW w:w="738" w:type="dxa"/>
            <w:vAlign w:val="center"/>
          </w:tcPr>
          <w:p>
            <w:pPr>
              <w:jc w:val="center"/>
              <w:rPr>
                <w:rFonts w:eastAsia="方正书宋_GBK"/>
                <w:sz w:val="21"/>
                <w:szCs w:val="21"/>
              </w:rPr>
            </w:pPr>
            <w:r>
              <w:rPr>
                <w:rFonts w:eastAsia="方正书宋_GBK"/>
                <w:sz w:val="21"/>
                <w:szCs w:val="21"/>
              </w:rPr>
              <w:t>0.16</w:t>
            </w:r>
          </w:p>
        </w:tc>
        <w:tc>
          <w:tcPr>
            <w:tcW w:w="851" w:type="dxa"/>
            <w:vAlign w:val="center"/>
          </w:tcPr>
          <w:p>
            <w:pPr>
              <w:jc w:val="center"/>
              <w:rPr>
                <w:rFonts w:eastAsia="方正书宋_GBK"/>
                <w:sz w:val="21"/>
                <w:szCs w:val="21"/>
              </w:rPr>
            </w:pPr>
            <w:r>
              <w:rPr>
                <w:rFonts w:eastAsia="方正书宋_GBK"/>
                <w:sz w:val="21"/>
                <w:szCs w:val="21"/>
              </w:rPr>
              <w:t>0.76</w:t>
            </w:r>
          </w:p>
        </w:tc>
        <w:tc>
          <w:tcPr>
            <w:tcW w:w="1062" w:type="dxa"/>
            <w:vAlign w:val="center"/>
          </w:tcPr>
          <w:p>
            <w:pPr>
              <w:jc w:val="center"/>
              <w:rPr>
                <w:rFonts w:eastAsia="方正书宋_GBK"/>
                <w:sz w:val="21"/>
                <w:szCs w:val="21"/>
              </w:rPr>
            </w:pPr>
            <w:r>
              <w:rPr>
                <w:rFonts w:eastAsia="方正书宋_GBK"/>
                <w:sz w:val="21"/>
                <w:szCs w:val="21"/>
              </w:rPr>
              <w:t>0.76</w:t>
            </w:r>
          </w:p>
        </w:tc>
        <w:tc>
          <w:tcPr>
            <w:tcW w:w="988" w:type="dxa"/>
            <w:vAlign w:val="center"/>
          </w:tcPr>
          <w:p>
            <w:pPr>
              <w:jc w:val="center"/>
              <w:rPr>
                <w:rFonts w:eastAsia="方正书宋_GBK"/>
                <w:sz w:val="21"/>
                <w:szCs w:val="21"/>
              </w:rPr>
            </w:pPr>
            <w:r>
              <w:rPr>
                <w:rFonts w:eastAsia="方正书宋_GBK"/>
                <w:sz w:val="21"/>
                <w:szCs w:val="21"/>
              </w:rPr>
              <w:t>—</w:t>
            </w:r>
          </w:p>
        </w:tc>
        <w:tc>
          <w:tcPr>
            <w:tcW w:w="1158"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24" w:hRule="atLeast"/>
        </w:trPr>
        <w:tc>
          <w:tcPr>
            <w:tcW w:w="706" w:type="dxa"/>
            <w:vAlign w:val="center"/>
          </w:tcPr>
          <w:p>
            <w:pPr>
              <w:jc w:val="center"/>
              <w:rPr>
                <w:rFonts w:eastAsia="方正书宋_GBK"/>
                <w:sz w:val="21"/>
                <w:szCs w:val="21"/>
              </w:rPr>
            </w:pPr>
            <w:r>
              <w:rPr>
                <w:rFonts w:eastAsia="方正书宋_GBK"/>
                <w:sz w:val="21"/>
                <w:szCs w:val="21"/>
              </w:rPr>
              <w:t>10</w:t>
            </w:r>
          </w:p>
        </w:tc>
        <w:tc>
          <w:tcPr>
            <w:tcW w:w="678" w:type="dxa"/>
            <w:vAlign w:val="center"/>
          </w:tcPr>
          <w:p>
            <w:pPr>
              <w:jc w:val="center"/>
              <w:rPr>
                <w:rFonts w:eastAsia="方正书宋_GBK"/>
                <w:sz w:val="21"/>
                <w:szCs w:val="21"/>
              </w:rPr>
            </w:pPr>
            <w:r>
              <w:rPr>
                <w:rFonts w:hint="eastAsia" w:eastAsia="方正书宋_GBK"/>
                <w:sz w:val="21"/>
                <w:szCs w:val="21"/>
              </w:rPr>
              <w:t>癸</w:t>
            </w:r>
          </w:p>
        </w:tc>
        <w:tc>
          <w:tcPr>
            <w:tcW w:w="2047" w:type="dxa"/>
            <w:vAlign w:val="center"/>
          </w:tcPr>
          <w:p>
            <w:pPr>
              <w:rPr>
                <w:rFonts w:eastAsia="方正书宋_GBK"/>
                <w:sz w:val="21"/>
                <w:szCs w:val="21"/>
              </w:rPr>
            </w:pPr>
            <w:r>
              <w:rPr>
                <w:rFonts w:hint="eastAsia" w:eastAsia="方正书宋_GBK"/>
                <w:sz w:val="21"/>
                <w:szCs w:val="21"/>
              </w:rPr>
              <w:t>滞留用地</w:t>
            </w:r>
          </w:p>
        </w:tc>
        <w:tc>
          <w:tcPr>
            <w:tcW w:w="738" w:type="dxa"/>
            <w:vAlign w:val="center"/>
          </w:tcPr>
          <w:p>
            <w:pPr>
              <w:jc w:val="center"/>
              <w:rPr>
                <w:rFonts w:eastAsia="方正书宋_GBK"/>
                <w:sz w:val="21"/>
                <w:szCs w:val="21"/>
              </w:rPr>
            </w:pPr>
            <w:r>
              <w:rPr>
                <w:rFonts w:eastAsia="方正书宋_GBK"/>
                <w:sz w:val="21"/>
                <w:szCs w:val="21"/>
              </w:rPr>
              <w:t>2.4</w:t>
            </w:r>
          </w:p>
        </w:tc>
        <w:tc>
          <w:tcPr>
            <w:tcW w:w="738" w:type="dxa"/>
            <w:vAlign w:val="center"/>
          </w:tcPr>
          <w:p>
            <w:pPr>
              <w:jc w:val="center"/>
              <w:rPr>
                <w:rFonts w:eastAsia="方正书宋_GBK"/>
                <w:sz w:val="21"/>
                <w:szCs w:val="21"/>
              </w:rPr>
            </w:pPr>
            <w:r>
              <w:rPr>
                <w:rFonts w:eastAsia="方正书宋_GBK"/>
                <w:sz w:val="21"/>
                <w:szCs w:val="21"/>
              </w:rPr>
              <w:t>1.54</w:t>
            </w:r>
          </w:p>
        </w:tc>
        <w:tc>
          <w:tcPr>
            <w:tcW w:w="851" w:type="dxa"/>
            <w:vAlign w:val="center"/>
          </w:tcPr>
          <w:p>
            <w:pPr>
              <w:jc w:val="center"/>
              <w:rPr>
                <w:rFonts w:eastAsia="方正书宋_GBK"/>
                <w:sz w:val="21"/>
                <w:szCs w:val="21"/>
              </w:rPr>
            </w:pPr>
            <w:r>
              <w:rPr>
                <w:rFonts w:eastAsia="方正书宋_GBK"/>
                <w:sz w:val="21"/>
                <w:szCs w:val="21"/>
              </w:rPr>
              <w:t>11.40</w:t>
            </w:r>
          </w:p>
        </w:tc>
        <w:tc>
          <w:tcPr>
            <w:tcW w:w="1062" w:type="dxa"/>
            <w:vAlign w:val="center"/>
          </w:tcPr>
          <w:p>
            <w:pPr>
              <w:jc w:val="center"/>
              <w:rPr>
                <w:rFonts w:eastAsia="方正书宋_GBK"/>
                <w:sz w:val="21"/>
                <w:szCs w:val="21"/>
              </w:rPr>
            </w:pPr>
            <w:r>
              <w:rPr>
                <w:rFonts w:eastAsia="方正书宋_GBK"/>
                <w:sz w:val="21"/>
                <w:szCs w:val="21"/>
              </w:rPr>
              <w:t>7.32</w:t>
            </w:r>
          </w:p>
        </w:tc>
        <w:tc>
          <w:tcPr>
            <w:tcW w:w="988" w:type="dxa"/>
            <w:vAlign w:val="center"/>
          </w:tcPr>
          <w:p>
            <w:pPr>
              <w:jc w:val="center"/>
              <w:rPr>
                <w:rFonts w:eastAsia="方正书宋_GBK"/>
                <w:sz w:val="21"/>
                <w:szCs w:val="21"/>
              </w:rPr>
            </w:pPr>
            <w:r>
              <w:rPr>
                <w:rFonts w:eastAsia="方正书宋_GBK"/>
                <w:sz w:val="21"/>
                <w:szCs w:val="21"/>
              </w:rPr>
              <w:t>—</w:t>
            </w:r>
          </w:p>
        </w:tc>
        <w:tc>
          <w:tcPr>
            <w:tcW w:w="1158"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trPr>
        <w:tc>
          <w:tcPr>
            <w:tcW w:w="1385" w:type="dxa"/>
            <w:gridSpan w:val="2"/>
            <w:vMerge w:val="restart"/>
            <w:vAlign w:val="center"/>
          </w:tcPr>
          <w:p>
            <w:pPr>
              <w:jc w:val="center"/>
              <w:rPr>
                <w:rFonts w:eastAsia="方正书宋_GBK"/>
                <w:sz w:val="21"/>
                <w:szCs w:val="21"/>
              </w:rPr>
            </w:pPr>
            <w:r>
              <w:rPr>
                <w:rFonts w:hint="eastAsia" w:eastAsia="方正书宋_GBK"/>
                <w:sz w:val="21"/>
                <w:szCs w:val="21"/>
              </w:rPr>
              <w:t>备</w:t>
            </w:r>
            <w:r>
              <w:rPr>
                <w:rFonts w:eastAsia="方正书宋_GBK"/>
                <w:sz w:val="21"/>
                <w:szCs w:val="21"/>
              </w:rPr>
              <w:t xml:space="preserve">  </w:t>
            </w:r>
            <w:r>
              <w:rPr>
                <w:rFonts w:hint="eastAsia" w:eastAsia="方正书宋_GBK"/>
                <w:sz w:val="21"/>
                <w:szCs w:val="21"/>
              </w:rPr>
              <w:t>注</w:t>
            </w:r>
          </w:p>
        </w:tc>
        <w:tc>
          <w:tcPr>
            <w:tcW w:w="7581" w:type="dxa"/>
            <w:gridSpan w:val="7"/>
            <w:vAlign w:val="center"/>
          </w:tcPr>
          <w:p>
            <w:pPr>
              <w:jc w:val="center"/>
              <w:rPr>
                <w:rFonts w:eastAsia="方正书宋_GBK"/>
                <w:sz w:val="21"/>
                <w:szCs w:val="21"/>
              </w:rPr>
            </w:pPr>
            <w:r>
              <w:rPr>
                <w:rFonts w:eastAsia="方正书宋_GBK"/>
                <w:sz w:val="21"/>
                <w:szCs w:val="21"/>
              </w:rPr>
              <w:t>2018</w:t>
            </w:r>
            <w:r>
              <w:rPr>
                <w:rFonts w:hint="eastAsia" w:eastAsia="方正书宋_GBK"/>
                <w:sz w:val="21"/>
                <w:szCs w:val="21"/>
              </w:rPr>
              <w:t>年现状总人口</w:t>
            </w:r>
            <w:r>
              <w:rPr>
                <w:rFonts w:eastAsia="方正书宋_GBK"/>
                <w:sz w:val="21"/>
                <w:szCs w:val="21"/>
              </w:rPr>
              <w:t>16000</w:t>
            </w:r>
            <w:r>
              <w:rPr>
                <w:rFonts w:hint="eastAsia" w:eastAsia="方正书宋_GBK"/>
                <w:sz w:val="21"/>
                <w:szCs w:val="21"/>
              </w:rPr>
              <w:t>人，其中游客</w:t>
            </w:r>
            <w:r>
              <w:rPr>
                <w:rFonts w:eastAsia="方正书宋_GBK"/>
                <w:sz w:val="21"/>
                <w:szCs w:val="21"/>
              </w:rPr>
              <w:t>15100</w:t>
            </w:r>
            <w:r>
              <w:rPr>
                <w:rFonts w:hint="eastAsia" w:eastAsia="方正书宋_GBK"/>
                <w:sz w:val="21"/>
                <w:szCs w:val="21"/>
              </w:rPr>
              <w:t>人，职工</w:t>
            </w:r>
            <w:r>
              <w:rPr>
                <w:rFonts w:eastAsia="方正书宋_GBK"/>
                <w:sz w:val="21"/>
                <w:szCs w:val="21"/>
              </w:rPr>
              <w:t>400</w:t>
            </w:r>
            <w:r>
              <w:rPr>
                <w:rFonts w:hint="eastAsia" w:eastAsia="方正书宋_GBK"/>
                <w:sz w:val="21"/>
                <w:szCs w:val="21"/>
              </w:rPr>
              <w:t>人，居民</w:t>
            </w:r>
            <w:r>
              <w:rPr>
                <w:rFonts w:eastAsia="方正书宋_GBK"/>
                <w:sz w:val="21"/>
                <w:szCs w:val="21"/>
              </w:rPr>
              <w:t>500</w:t>
            </w:r>
            <w:r>
              <w:rPr>
                <w:rFonts w:hint="eastAsia" w:eastAsia="方正书宋_GBK"/>
                <w:sz w:val="21"/>
                <w:szCs w:val="21"/>
              </w:rPr>
              <w:t>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145" w:hRule="atLeast"/>
        </w:trPr>
        <w:tc>
          <w:tcPr>
            <w:tcW w:w="1385" w:type="dxa"/>
            <w:gridSpan w:val="2"/>
            <w:vMerge w:val="continue"/>
            <w:vAlign w:val="center"/>
          </w:tcPr>
          <w:p>
            <w:pPr>
              <w:jc w:val="center"/>
              <w:rPr>
                <w:rFonts w:eastAsia="方正书宋_GBK"/>
                <w:sz w:val="21"/>
                <w:szCs w:val="21"/>
              </w:rPr>
            </w:pPr>
          </w:p>
        </w:tc>
        <w:tc>
          <w:tcPr>
            <w:tcW w:w="7581" w:type="dxa"/>
            <w:gridSpan w:val="7"/>
            <w:vAlign w:val="center"/>
          </w:tcPr>
          <w:p>
            <w:pPr>
              <w:jc w:val="center"/>
              <w:rPr>
                <w:rFonts w:eastAsia="方正书宋_GBK"/>
                <w:sz w:val="21"/>
                <w:szCs w:val="21"/>
              </w:rPr>
            </w:pPr>
            <w:r>
              <w:rPr>
                <w:rFonts w:eastAsia="方正书宋_GBK"/>
                <w:sz w:val="21"/>
                <w:szCs w:val="21"/>
              </w:rPr>
              <w:t>2025</w:t>
            </w:r>
            <w:r>
              <w:rPr>
                <w:rFonts w:hint="eastAsia" w:eastAsia="方正书宋_GBK"/>
                <w:sz w:val="21"/>
                <w:szCs w:val="21"/>
              </w:rPr>
              <w:t>年规划总人口</w:t>
            </w:r>
            <w:r>
              <w:rPr>
                <w:rFonts w:eastAsia="方正书宋_GBK"/>
                <w:sz w:val="21"/>
                <w:szCs w:val="21"/>
              </w:rPr>
              <w:t>30000</w:t>
            </w:r>
            <w:r>
              <w:rPr>
                <w:rFonts w:hint="eastAsia" w:eastAsia="方正书宋_GBK"/>
                <w:sz w:val="21"/>
                <w:szCs w:val="21"/>
              </w:rPr>
              <w:t>人，其中游客</w:t>
            </w:r>
            <w:r>
              <w:rPr>
                <w:rFonts w:eastAsia="方正书宋_GBK"/>
                <w:sz w:val="21"/>
                <w:szCs w:val="21"/>
              </w:rPr>
              <w:t>28600</w:t>
            </w:r>
            <w:r>
              <w:rPr>
                <w:rFonts w:hint="eastAsia" w:eastAsia="方正书宋_GBK"/>
                <w:sz w:val="21"/>
                <w:szCs w:val="21"/>
              </w:rPr>
              <w:t>人，职工</w:t>
            </w:r>
            <w:r>
              <w:rPr>
                <w:rFonts w:eastAsia="方正书宋_GBK"/>
                <w:sz w:val="21"/>
                <w:szCs w:val="21"/>
              </w:rPr>
              <w:t>800</w:t>
            </w:r>
            <w:r>
              <w:rPr>
                <w:rFonts w:hint="eastAsia" w:eastAsia="方正书宋_GBK"/>
                <w:sz w:val="21"/>
                <w:szCs w:val="21"/>
              </w:rPr>
              <w:t>人，居民</w:t>
            </w:r>
            <w:r>
              <w:rPr>
                <w:rFonts w:eastAsia="方正书宋_GBK"/>
                <w:sz w:val="21"/>
                <w:szCs w:val="21"/>
              </w:rPr>
              <w:t>600</w:t>
            </w:r>
            <w:r>
              <w:rPr>
                <w:rFonts w:hint="eastAsia" w:eastAsia="方正书宋_GBK"/>
                <w:sz w:val="21"/>
                <w:szCs w:val="21"/>
              </w:rPr>
              <w:t>人</w:t>
            </w:r>
          </w:p>
        </w:tc>
      </w:tr>
    </w:tbl>
    <w:p>
      <w:pPr>
        <w:spacing w:line="300" w:lineRule="auto"/>
        <w:ind w:firstLine="640" w:firstLineChars="200"/>
        <w:rPr>
          <w:rFonts w:eastAsia="方正仿宋_GBK"/>
          <w:sz w:val="32"/>
          <w:szCs w:val="32"/>
        </w:rPr>
      </w:pPr>
      <w:r>
        <w:rPr>
          <w:rFonts w:hint="eastAsia" w:eastAsia="方正仿宋_GBK"/>
          <w:sz w:val="32"/>
          <w:szCs w:val="32"/>
        </w:rPr>
        <w:t>③功能分区调整</w:t>
      </w:r>
    </w:p>
    <w:p>
      <w:pPr>
        <w:spacing w:line="300" w:lineRule="auto"/>
        <w:ind w:firstLine="640" w:firstLineChars="200"/>
        <w:rPr>
          <w:rFonts w:eastAsia="方正仿宋_GBK"/>
          <w:sz w:val="32"/>
          <w:szCs w:val="32"/>
        </w:rPr>
      </w:pPr>
      <w:r>
        <w:rPr>
          <w:rFonts w:hint="eastAsia" w:eastAsia="方正仿宋_GBK"/>
          <w:sz w:val="32"/>
          <w:szCs w:val="32"/>
        </w:rPr>
        <w:t>依据土地使用功能的差别、地质遗迹保护的要求，结合科普教育、社区发展和旅游活动的需求，划分出如下功能区：地质遗迹景观区、自然生态区、人文景观区、综合服务区、居民点保留区。</w:t>
      </w:r>
    </w:p>
    <w:p>
      <w:pPr>
        <w:spacing w:line="300" w:lineRule="auto"/>
        <w:ind w:firstLine="640" w:firstLineChars="200"/>
        <w:rPr>
          <w:rFonts w:eastAsia="方正仿宋_GBK"/>
          <w:sz w:val="32"/>
          <w:szCs w:val="32"/>
        </w:rPr>
      </w:pPr>
      <w:r>
        <w:rPr>
          <w:rFonts w:hint="eastAsia" w:eastAsia="方正仿宋_GBK"/>
          <w:sz w:val="32"/>
          <w:szCs w:val="32"/>
        </w:rPr>
        <w:t>本次规划将原规划中地质遗迹一级、二级保护区调整为地质遗迹景观区，阳山碑材景区为人文景观区，锁石村为居民点保留区，公园配套服务设施范围为综合服务区，其余为自然生态区（图</w:t>
      </w:r>
      <w:r>
        <w:rPr>
          <w:rFonts w:eastAsia="方正仿宋_GBK"/>
          <w:sz w:val="32"/>
          <w:szCs w:val="32"/>
        </w:rPr>
        <w:t>5</w:t>
      </w:r>
      <w:r>
        <w:rPr>
          <w:rFonts w:hint="eastAsia" w:eastAsia="方正仿宋_GBK"/>
          <w:sz w:val="32"/>
          <w:szCs w:val="32"/>
        </w:rPr>
        <w:t>、图</w:t>
      </w:r>
      <w:r>
        <w:rPr>
          <w:rFonts w:eastAsia="方正仿宋_GBK"/>
          <w:sz w:val="32"/>
          <w:szCs w:val="32"/>
        </w:rPr>
        <w:t>6</w:t>
      </w:r>
      <w:r>
        <w:rPr>
          <w:rFonts w:hint="eastAsia" w:eastAsia="方正仿宋_GBK"/>
          <w:sz w:val="32"/>
          <w:szCs w:val="32"/>
        </w:rPr>
        <w:t>）。</w:t>
      </w:r>
    </w:p>
    <w:p>
      <w:pPr>
        <w:keepNext/>
        <w:spacing w:line="300" w:lineRule="auto"/>
        <w:jc w:val="center"/>
        <w:rPr>
          <w:rFonts w:eastAsia="方正仿宋_GBK"/>
          <w:sz w:val="32"/>
          <w:szCs w:val="32"/>
        </w:rPr>
      </w:pPr>
      <w:r>
        <w:rPr>
          <w:rFonts w:hint="eastAsia" w:eastAsia="方正仿宋_GBK"/>
          <w:sz w:val="32"/>
          <w:szCs w:val="32"/>
        </w:rPr>
        <w:drawing>
          <wp:inline distT="0" distB="0" distL="0" distR="0">
            <wp:extent cx="5229225" cy="3971925"/>
            <wp:effectExtent l="0" t="0" r="9525" b="9525"/>
            <wp:docPr id="22" name="图片 22" descr="I:\汤山地质公园规划20181214\资料汇总\王主任资料\国家地质公园规划\05  附图\小15汤山园区功能分区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汤山地质公园规划20181214\资料汇总\王主任资料\国家地质公园规划\05  附图\小15汤山园区功能分区图.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29225" cy="3971925"/>
                    </a:xfrm>
                    <a:prstGeom prst="rect">
                      <a:avLst/>
                    </a:prstGeom>
                    <a:noFill/>
                    <a:ln>
                      <a:noFill/>
                    </a:ln>
                  </pic:spPr>
                </pic:pic>
              </a:graphicData>
            </a:graphic>
          </wp:inline>
        </w:drawing>
      </w:r>
    </w:p>
    <w:p>
      <w:pPr>
        <w:spacing w:line="300" w:lineRule="auto"/>
        <w:jc w:val="center"/>
        <w:rPr>
          <w:rFonts w:ascii="方正黑体_GBK" w:eastAsia="方正黑体_GBK"/>
          <w:sz w:val="32"/>
          <w:szCs w:val="32"/>
        </w:rPr>
      </w:pPr>
      <w:r>
        <w:rPr>
          <w:rFonts w:hint="eastAsia" w:ascii="方正黑体_GBK" w:eastAsia="方正黑体_GBK"/>
          <w:sz w:val="32"/>
          <w:szCs w:val="32"/>
        </w:rPr>
        <w:t>图</w:t>
      </w:r>
      <w:r>
        <w:rPr>
          <w:rFonts w:ascii="方正黑体_GBK" w:eastAsia="方正黑体_GBK"/>
          <w:sz w:val="32"/>
          <w:szCs w:val="32"/>
        </w:rPr>
        <w:t>5</w:t>
      </w:r>
      <w:r>
        <w:rPr>
          <w:rFonts w:hint="eastAsia" w:ascii="方正黑体_GBK" w:eastAsia="方正黑体_GBK"/>
          <w:sz w:val="32"/>
          <w:szCs w:val="32"/>
        </w:rPr>
        <w:t xml:space="preserve"> </w:t>
      </w:r>
      <w:r>
        <w:rPr>
          <w:rFonts w:ascii="方正黑体_GBK" w:eastAsia="方正黑体_GBK"/>
          <w:sz w:val="32"/>
          <w:szCs w:val="32"/>
        </w:rPr>
        <w:t xml:space="preserve"> </w:t>
      </w:r>
      <w:r>
        <w:rPr>
          <w:rFonts w:hint="eastAsia" w:ascii="方正黑体_GBK" w:eastAsia="方正黑体_GBK"/>
          <w:sz w:val="32"/>
          <w:szCs w:val="32"/>
        </w:rPr>
        <w:t>原规划功能分区图</w:t>
      </w:r>
    </w:p>
    <w:p>
      <w:pPr>
        <w:keepNext/>
        <w:spacing w:line="300" w:lineRule="auto"/>
        <w:jc w:val="center"/>
        <w:rPr>
          <w:rFonts w:eastAsia="方正仿宋_GBK"/>
          <w:sz w:val="32"/>
          <w:szCs w:val="32"/>
        </w:rPr>
      </w:pPr>
      <w:r>
        <w:rPr>
          <w:rFonts w:hint="eastAsia" w:eastAsia="方正仿宋_GBK"/>
          <w:sz w:val="32"/>
          <w:szCs w:val="32"/>
        </w:rPr>
        <w:drawing>
          <wp:inline distT="0" distB="0" distL="0" distR="0">
            <wp:extent cx="5229225" cy="3819525"/>
            <wp:effectExtent l="0" t="0" r="9525" b="9525"/>
            <wp:docPr id="21" name="图片 21" descr="I:\汤山地质公园规划20181214\终稿20190724汤山地质公园规划文本图件\20190724汤山mapgis\其他\小12汤山园区功能分区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汤山地质公园规划20181214\终稿20190724汤山地质公园规划文本图件\20190724汤山mapgis\其他\小12汤山园区功能分区图.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29225" cy="3819525"/>
                    </a:xfrm>
                    <a:prstGeom prst="rect">
                      <a:avLst/>
                    </a:prstGeom>
                    <a:noFill/>
                    <a:ln>
                      <a:noFill/>
                    </a:ln>
                  </pic:spPr>
                </pic:pic>
              </a:graphicData>
            </a:graphic>
          </wp:inline>
        </w:drawing>
      </w:r>
    </w:p>
    <w:p>
      <w:pPr>
        <w:spacing w:line="300" w:lineRule="auto"/>
        <w:jc w:val="center"/>
        <w:rPr>
          <w:rFonts w:ascii="方正黑体_GBK" w:eastAsia="方正黑体_GBK"/>
          <w:sz w:val="32"/>
          <w:szCs w:val="32"/>
        </w:rPr>
      </w:pPr>
      <w:r>
        <w:rPr>
          <w:rFonts w:hint="eastAsia" w:ascii="方正黑体_GBK" w:eastAsia="方正黑体_GBK"/>
          <w:sz w:val="32"/>
          <w:szCs w:val="32"/>
        </w:rPr>
        <w:t>图</w:t>
      </w:r>
      <w:r>
        <w:rPr>
          <w:rFonts w:ascii="方正黑体_GBK" w:eastAsia="方正黑体_GBK"/>
          <w:sz w:val="32"/>
          <w:szCs w:val="32"/>
        </w:rPr>
        <w:t xml:space="preserve">6 </w:t>
      </w:r>
      <w:r>
        <w:rPr>
          <w:rFonts w:hint="eastAsia" w:ascii="方正黑体_GBK" w:eastAsia="方正黑体_GBK"/>
          <w:sz w:val="32"/>
          <w:szCs w:val="32"/>
        </w:rPr>
        <w:t xml:space="preserve"> 本次规划功能分区图</w:t>
      </w:r>
    </w:p>
    <w:p>
      <w:pPr>
        <w:spacing w:line="300" w:lineRule="auto"/>
        <w:ind w:firstLine="640" w:firstLineChars="200"/>
        <w:rPr>
          <w:rFonts w:eastAsia="方正仿宋_GBK"/>
          <w:sz w:val="32"/>
          <w:szCs w:val="32"/>
        </w:rPr>
      </w:pPr>
      <w:r>
        <w:rPr>
          <w:rFonts w:hint="eastAsia" w:eastAsia="方正仿宋_GBK"/>
          <w:sz w:val="32"/>
          <w:szCs w:val="32"/>
        </w:rPr>
        <w:t>④增加重要道路工程规划</w:t>
      </w:r>
    </w:p>
    <w:p>
      <w:pPr>
        <w:spacing w:line="300" w:lineRule="auto"/>
        <w:ind w:firstLine="640" w:firstLineChars="200"/>
        <w:rPr>
          <w:rFonts w:eastAsia="方正仿宋_GBK"/>
          <w:sz w:val="32"/>
          <w:szCs w:val="32"/>
        </w:rPr>
      </w:pPr>
      <w:r>
        <w:rPr>
          <w:rFonts w:hint="eastAsia" w:eastAsia="方正仿宋_GBK"/>
          <w:sz w:val="32"/>
          <w:szCs w:val="32"/>
        </w:rPr>
        <w:t>本次规划对国家地质公园汤山园区的道路交通规划内容进行了明确，规划建设沪宁高速阳山互通，与沪宁高速联接，方便周边城市快捷到达汤山园区。打通城市三环路，与仙林大道相联，优化了园区的交通条件。规划中为道路工程预留了交通设施用地，为后期建设做好准备（图</w:t>
      </w:r>
      <w:r>
        <w:rPr>
          <w:rFonts w:eastAsia="方正仿宋_GBK"/>
          <w:sz w:val="32"/>
          <w:szCs w:val="32"/>
        </w:rPr>
        <w:t>7</w:t>
      </w:r>
      <w:r>
        <w:rPr>
          <w:rFonts w:hint="eastAsia" w:eastAsia="方正仿宋_GBK"/>
          <w:sz w:val="32"/>
          <w:szCs w:val="32"/>
        </w:rPr>
        <w:t>）。</w:t>
      </w:r>
    </w:p>
    <w:p>
      <w:pPr>
        <w:keepNext/>
        <w:spacing w:line="300" w:lineRule="auto"/>
        <w:jc w:val="center"/>
        <w:rPr>
          <w:rFonts w:eastAsia="方正仿宋_GBK"/>
          <w:sz w:val="32"/>
          <w:szCs w:val="32"/>
        </w:rPr>
      </w:pPr>
      <w:r>
        <w:rPr>
          <w:rFonts w:hint="eastAsia" w:eastAsia="方正仿宋_GBK"/>
          <w:sz w:val="32"/>
          <w:szCs w:val="32"/>
        </w:rPr>
        <w:drawing>
          <wp:inline distT="0" distB="0" distL="0" distR="0">
            <wp:extent cx="5276850" cy="3876675"/>
            <wp:effectExtent l="19050" t="19050" r="19050" b="28575"/>
            <wp:docPr id="20" name="图片 20" descr="I:\汤山地质公园规划20181214\终稿20190527汤山地质公园规划文本图件\汤山规划终稿20190526\03-汤山规划图件JPG-526\阳山互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汤山地质公园规划20181214\终稿20190527汤山地质公园规划文本图件\汤山规划终稿20190526\03-汤山规划图件JPG-526\阳山互通.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76850" cy="3876675"/>
                    </a:xfrm>
                    <a:prstGeom prst="rect">
                      <a:avLst/>
                    </a:prstGeom>
                    <a:noFill/>
                    <a:ln w="12700" cmpd="sng">
                      <a:solidFill>
                        <a:srgbClr val="000000"/>
                      </a:solidFill>
                      <a:miter lim="800000"/>
                      <a:headEnd/>
                      <a:tailEnd/>
                    </a:ln>
                    <a:effectLst/>
                  </pic:spPr>
                </pic:pic>
              </a:graphicData>
            </a:graphic>
          </wp:inline>
        </w:drawing>
      </w:r>
    </w:p>
    <w:p>
      <w:pPr>
        <w:spacing w:line="300" w:lineRule="auto"/>
        <w:jc w:val="center"/>
        <w:rPr>
          <w:rFonts w:ascii="方正黑体_GBK" w:eastAsia="方正黑体_GBK"/>
          <w:sz w:val="32"/>
          <w:szCs w:val="32"/>
        </w:rPr>
      </w:pPr>
      <w:r>
        <w:rPr>
          <w:rFonts w:hint="eastAsia" w:ascii="方正黑体_GBK" w:eastAsia="方正黑体_GBK"/>
          <w:sz w:val="32"/>
          <w:szCs w:val="32"/>
        </w:rPr>
        <w:t>图</w:t>
      </w:r>
      <w:r>
        <w:rPr>
          <w:rFonts w:ascii="方正黑体_GBK" w:eastAsia="方正黑体_GBK"/>
          <w:sz w:val="32"/>
          <w:szCs w:val="32"/>
        </w:rPr>
        <w:t>7</w:t>
      </w:r>
      <w:r>
        <w:rPr>
          <w:rFonts w:hint="eastAsia" w:ascii="方正黑体_GBK" w:eastAsia="方正黑体_GBK"/>
          <w:sz w:val="32"/>
          <w:szCs w:val="32"/>
        </w:rPr>
        <w:t xml:space="preserve"> </w:t>
      </w:r>
      <w:r>
        <w:rPr>
          <w:rFonts w:ascii="方正黑体_GBK" w:eastAsia="方正黑体_GBK"/>
          <w:sz w:val="32"/>
          <w:szCs w:val="32"/>
        </w:rPr>
        <w:t xml:space="preserve"> </w:t>
      </w:r>
      <w:r>
        <w:rPr>
          <w:rFonts w:hint="eastAsia" w:ascii="方正黑体_GBK" w:eastAsia="方正黑体_GBK"/>
          <w:sz w:val="32"/>
          <w:szCs w:val="32"/>
        </w:rPr>
        <w:t>汤山园区内阳山互通、城市三环位置图</w:t>
      </w:r>
    </w:p>
    <w:p>
      <w:pPr>
        <w:spacing w:line="300" w:lineRule="auto"/>
        <w:jc w:val="center"/>
        <w:rPr>
          <w:rFonts w:hint="eastAsia" w:eastAsia="方正仿宋_GBK"/>
          <w:sz w:val="32"/>
          <w:szCs w:val="32"/>
        </w:rPr>
      </w:pPr>
      <w:r>
        <w:rPr>
          <w:rFonts w:eastAsia="方正仿宋_GBK"/>
          <w:sz w:val="32"/>
          <w:szCs w:val="32"/>
        </w:rPr>
        <w:br w:type="page"/>
      </w:r>
      <w:bookmarkStart w:id="1" w:name="_Toc236108901"/>
    </w:p>
    <w:p>
      <w:pPr>
        <w:spacing w:line="300" w:lineRule="auto"/>
        <w:jc w:val="center"/>
        <w:rPr>
          <w:rFonts w:eastAsia="方正黑体_GBK"/>
          <w:sz w:val="32"/>
          <w:szCs w:val="32"/>
        </w:rPr>
      </w:pPr>
      <w:r>
        <w:rPr>
          <w:rFonts w:hint="eastAsia" w:eastAsia="方正黑体_GBK"/>
          <w:sz w:val="32"/>
          <w:szCs w:val="32"/>
        </w:rPr>
        <w:t>前    言</w:t>
      </w:r>
    </w:p>
    <w:p>
      <w:pPr>
        <w:spacing w:line="300" w:lineRule="auto"/>
        <w:ind w:firstLine="640" w:firstLineChars="200"/>
        <w:rPr>
          <w:rFonts w:hint="eastAsia" w:eastAsia="方正仿宋_GBK"/>
          <w:sz w:val="32"/>
          <w:szCs w:val="32"/>
        </w:rPr>
      </w:pPr>
    </w:p>
    <w:p>
      <w:pPr>
        <w:spacing w:line="300" w:lineRule="auto"/>
        <w:ind w:firstLine="640" w:firstLineChars="200"/>
        <w:rPr>
          <w:rFonts w:hint="eastAsia" w:eastAsia="方正仿宋_GBK"/>
          <w:sz w:val="32"/>
          <w:szCs w:val="32"/>
        </w:rPr>
      </w:pPr>
      <w:r>
        <w:rPr>
          <w:rFonts w:hint="eastAsia" w:eastAsia="方正仿宋_GBK"/>
          <w:sz w:val="32"/>
          <w:szCs w:val="32"/>
        </w:rPr>
        <w:t>《江苏江宁汤山方山国家地质公园规划（20</w:t>
      </w:r>
      <w:r>
        <w:rPr>
          <w:rFonts w:eastAsia="方正仿宋_GBK"/>
          <w:sz w:val="32"/>
          <w:szCs w:val="32"/>
        </w:rPr>
        <w:t>10</w:t>
      </w:r>
      <w:r>
        <w:rPr>
          <w:rFonts w:hint="eastAsia" w:eastAsia="方正仿宋_GBK"/>
          <w:sz w:val="32"/>
          <w:szCs w:val="32"/>
        </w:rPr>
        <w:t>—202</w:t>
      </w:r>
      <w:r>
        <w:rPr>
          <w:rFonts w:eastAsia="方正仿宋_GBK"/>
          <w:sz w:val="32"/>
          <w:szCs w:val="32"/>
        </w:rPr>
        <w:t>5</w:t>
      </w:r>
      <w:r>
        <w:rPr>
          <w:rFonts w:hint="eastAsia" w:eastAsia="方正仿宋_GBK"/>
          <w:sz w:val="32"/>
          <w:szCs w:val="32"/>
        </w:rPr>
        <w:t>）》已于201</w:t>
      </w:r>
      <w:r>
        <w:rPr>
          <w:rFonts w:eastAsia="方正仿宋_GBK"/>
          <w:sz w:val="32"/>
          <w:szCs w:val="32"/>
        </w:rPr>
        <w:t>1</w:t>
      </w:r>
      <w:r>
        <w:rPr>
          <w:rFonts w:hint="eastAsia" w:eastAsia="方正仿宋_GBK"/>
          <w:sz w:val="32"/>
          <w:szCs w:val="32"/>
        </w:rPr>
        <w:t>年经国土资源部批准，由江宁区人民政府发布实施。规划实施以来，在地质公园范围管控、地质遗迹保护、公园基础设施和解说系统建设，科普教育和发展旅游等方面均取得了良好的成绩。但是，在实践中也发现存在有一些问题需要研究解决，以协调好与周边各方面的关系，确保公园的可持续发展。</w:t>
      </w:r>
    </w:p>
    <w:p>
      <w:pPr>
        <w:spacing w:line="300" w:lineRule="auto"/>
        <w:ind w:firstLine="640" w:firstLineChars="200"/>
        <w:rPr>
          <w:rFonts w:hint="eastAsia" w:eastAsia="方正仿宋_GBK"/>
          <w:sz w:val="32"/>
          <w:szCs w:val="32"/>
        </w:rPr>
      </w:pPr>
      <w:r>
        <w:rPr>
          <w:rFonts w:hint="eastAsia" w:eastAsia="方正仿宋_GBK"/>
          <w:sz w:val="32"/>
          <w:szCs w:val="32"/>
        </w:rPr>
        <w:t>国家地质公园规划在实施过程中，多次遇到与地方建设之间所发生的矛盾，结合目前国家对于生态环境保护的重视，统筹山水林田湖草系统治理，落实生态红线划定，根据地质</w:t>
      </w:r>
      <w:r>
        <w:rPr>
          <w:rFonts w:eastAsia="方正仿宋_GBK"/>
          <w:sz w:val="32"/>
          <w:szCs w:val="32"/>
        </w:rPr>
        <w:t>遗迹保护</w:t>
      </w:r>
      <w:r>
        <w:rPr>
          <w:rFonts w:hint="eastAsia" w:eastAsia="方正仿宋_GBK"/>
          <w:sz w:val="32"/>
          <w:szCs w:val="32"/>
        </w:rPr>
        <w:t>现状</w:t>
      </w:r>
      <w:r>
        <w:rPr>
          <w:rFonts w:eastAsia="方正仿宋_GBK"/>
          <w:sz w:val="32"/>
          <w:szCs w:val="32"/>
        </w:rPr>
        <w:t>，</w:t>
      </w:r>
      <w:r>
        <w:rPr>
          <w:rFonts w:hint="eastAsia" w:eastAsia="方正仿宋_GBK"/>
          <w:sz w:val="32"/>
          <w:szCs w:val="32"/>
        </w:rPr>
        <w:t>对</w:t>
      </w:r>
      <w:r>
        <w:rPr>
          <w:rFonts w:eastAsia="方正仿宋_GBK"/>
          <w:sz w:val="32"/>
          <w:szCs w:val="32"/>
        </w:rPr>
        <w:t>地</w:t>
      </w:r>
      <w:r>
        <w:rPr>
          <w:rFonts w:hint="eastAsia" w:eastAsia="方正仿宋_GBK"/>
          <w:sz w:val="32"/>
          <w:szCs w:val="32"/>
        </w:rPr>
        <w:t>质</w:t>
      </w:r>
      <w:r>
        <w:rPr>
          <w:rFonts w:eastAsia="方正仿宋_GBK"/>
          <w:sz w:val="32"/>
          <w:szCs w:val="32"/>
        </w:rPr>
        <w:t>剖面位置进行精确测量</w:t>
      </w:r>
      <w:r>
        <w:rPr>
          <w:rFonts w:hint="eastAsia" w:eastAsia="方正仿宋_GBK"/>
          <w:sz w:val="32"/>
          <w:szCs w:val="32"/>
        </w:rPr>
        <w:t>，</w:t>
      </w:r>
      <w:r>
        <w:rPr>
          <w:rFonts w:eastAsia="方正仿宋_GBK"/>
          <w:sz w:val="32"/>
          <w:szCs w:val="32"/>
        </w:rPr>
        <w:t>划定</w:t>
      </w:r>
      <w:r>
        <w:rPr>
          <w:rFonts w:hint="eastAsia" w:eastAsia="方正仿宋_GBK"/>
          <w:sz w:val="32"/>
          <w:szCs w:val="32"/>
        </w:rPr>
        <w:t>地质</w:t>
      </w:r>
      <w:r>
        <w:rPr>
          <w:rFonts w:eastAsia="方正仿宋_GBK"/>
          <w:sz w:val="32"/>
          <w:szCs w:val="32"/>
        </w:rPr>
        <w:t>遗迹保护区，</w:t>
      </w:r>
      <w:r>
        <w:rPr>
          <w:rFonts w:hint="eastAsia" w:eastAsia="方正仿宋_GBK"/>
          <w:sz w:val="32"/>
          <w:szCs w:val="32"/>
        </w:rPr>
        <w:t>协调好</w:t>
      </w:r>
      <w:r>
        <w:rPr>
          <w:rFonts w:eastAsia="方正仿宋_GBK"/>
          <w:sz w:val="32"/>
          <w:szCs w:val="32"/>
        </w:rPr>
        <w:t>地质遗迹保护与地方发展、重大</w:t>
      </w:r>
      <w:r>
        <w:rPr>
          <w:rFonts w:hint="eastAsia" w:eastAsia="方正仿宋_GBK"/>
          <w:sz w:val="32"/>
          <w:szCs w:val="32"/>
        </w:rPr>
        <w:t>项目</w:t>
      </w:r>
      <w:r>
        <w:rPr>
          <w:rFonts w:eastAsia="方正仿宋_GBK"/>
          <w:sz w:val="32"/>
          <w:szCs w:val="32"/>
        </w:rPr>
        <w:t>建设的关系</w:t>
      </w:r>
      <w:r>
        <w:rPr>
          <w:rFonts w:hint="eastAsia" w:eastAsia="方正仿宋_GBK"/>
          <w:sz w:val="32"/>
          <w:szCs w:val="32"/>
        </w:rPr>
        <w:t>，有必要对《江苏江宁汤山方山国家地质公园规划》进行修编，严格遵守“保护优先、科学规划、统一管理、合理利用”的原则，更好的推进地质遗迹的保护工作。</w:t>
      </w:r>
    </w:p>
    <w:p>
      <w:pPr>
        <w:spacing w:line="300" w:lineRule="auto"/>
        <w:ind w:firstLine="640" w:firstLineChars="200"/>
        <w:rPr>
          <w:rFonts w:eastAsia="方正仿宋_GBK"/>
          <w:sz w:val="32"/>
          <w:szCs w:val="32"/>
        </w:rPr>
      </w:pPr>
      <w:r>
        <w:rPr>
          <w:rFonts w:hint="eastAsia" w:eastAsia="方正仿宋_GBK"/>
          <w:sz w:val="32"/>
          <w:szCs w:val="32"/>
        </w:rPr>
        <w:t>在上一版《规划》实施</w:t>
      </w:r>
      <w:r>
        <w:rPr>
          <w:rFonts w:eastAsia="方正仿宋_GBK"/>
          <w:sz w:val="32"/>
          <w:szCs w:val="32"/>
        </w:rPr>
        <w:t>过程中</w:t>
      </w:r>
      <w:r>
        <w:rPr>
          <w:rFonts w:hint="eastAsia" w:eastAsia="方正仿宋_GBK"/>
          <w:sz w:val="32"/>
          <w:szCs w:val="32"/>
        </w:rPr>
        <w:t>，《国家地质公园规划编制技术要求》也发生</w:t>
      </w:r>
      <w:r>
        <w:rPr>
          <w:rFonts w:eastAsia="方正仿宋_GBK"/>
          <w:sz w:val="32"/>
          <w:szCs w:val="32"/>
        </w:rPr>
        <w:t>一些变化</w:t>
      </w:r>
      <w:r>
        <w:rPr>
          <w:rFonts w:hint="eastAsia" w:eastAsia="方正仿宋_GBK"/>
          <w:sz w:val="32"/>
          <w:szCs w:val="32"/>
        </w:rPr>
        <w:t>：2</w:t>
      </w:r>
      <w:r>
        <w:rPr>
          <w:rFonts w:eastAsia="方正仿宋_GBK"/>
          <w:sz w:val="32"/>
          <w:szCs w:val="32"/>
        </w:rPr>
        <w:t>016年</w:t>
      </w:r>
      <w:r>
        <w:rPr>
          <w:rFonts w:hint="eastAsia" w:eastAsia="方正仿宋_GBK"/>
          <w:sz w:val="32"/>
          <w:szCs w:val="32"/>
        </w:rPr>
        <w:t>国土资源部发布</w:t>
      </w:r>
      <w:r>
        <w:rPr>
          <w:rFonts w:eastAsia="方正仿宋_GBK"/>
          <w:sz w:val="32"/>
          <w:szCs w:val="32"/>
        </w:rPr>
        <w:t>公告</w:t>
      </w:r>
      <w:r>
        <w:rPr>
          <w:rFonts w:hint="eastAsia" w:eastAsia="方正仿宋_GBK"/>
          <w:sz w:val="32"/>
          <w:szCs w:val="32"/>
        </w:rPr>
        <w:t>废止2</w:t>
      </w:r>
      <w:r>
        <w:rPr>
          <w:rFonts w:eastAsia="方正仿宋_GBK"/>
          <w:sz w:val="32"/>
          <w:szCs w:val="32"/>
        </w:rPr>
        <w:t>010年</w:t>
      </w:r>
      <w:r>
        <w:rPr>
          <w:rFonts w:hint="eastAsia" w:eastAsia="方正仿宋_GBK"/>
          <w:sz w:val="32"/>
          <w:szCs w:val="32"/>
        </w:rPr>
        <w:t>国土资源部关于发布《国家地质公园规划编制技术要求》的通知（国土资发〔2010〕89 号）；</w:t>
      </w:r>
      <w:r>
        <w:rPr>
          <w:rFonts w:eastAsia="方正仿宋_GBK"/>
          <w:sz w:val="32"/>
          <w:szCs w:val="32"/>
        </w:rPr>
        <w:t>2016年</w:t>
      </w:r>
      <w:r>
        <w:rPr>
          <w:rFonts w:hint="eastAsia" w:eastAsia="方正仿宋_GBK"/>
          <w:sz w:val="32"/>
          <w:szCs w:val="32"/>
        </w:rPr>
        <w:t>7</w:t>
      </w:r>
      <w:r>
        <w:rPr>
          <w:rFonts w:eastAsia="方正仿宋_GBK"/>
          <w:sz w:val="32"/>
          <w:szCs w:val="32"/>
        </w:rPr>
        <w:t>月25日</w:t>
      </w:r>
      <w:r>
        <w:rPr>
          <w:rFonts w:hint="eastAsia" w:eastAsia="方正仿宋_GBK"/>
          <w:sz w:val="32"/>
          <w:szCs w:val="32"/>
        </w:rPr>
        <w:t>国土资源部</w:t>
      </w:r>
      <w:r>
        <w:rPr>
          <w:rFonts w:eastAsia="方正仿宋_GBK"/>
          <w:sz w:val="32"/>
          <w:szCs w:val="32"/>
        </w:rPr>
        <w:t>发布新的</w:t>
      </w:r>
      <w:r>
        <w:rPr>
          <w:rFonts w:hint="eastAsia" w:eastAsia="方正仿宋_GBK"/>
          <w:sz w:val="32"/>
          <w:szCs w:val="32"/>
        </w:rPr>
        <w:t>《国家地质公园规划编制技术要求》（国土资发〔201</w:t>
      </w:r>
      <w:r>
        <w:rPr>
          <w:rFonts w:eastAsia="方正仿宋_GBK"/>
          <w:sz w:val="32"/>
          <w:szCs w:val="32"/>
        </w:rPr>
        <w:t>6</w:t>
      </w:r>
      <w:r>
        <w:rPr>
          <w:rFonts w:hint="eastAsia" w:eastAsia="方正仿宋_GBK"/>
          <w:sz w:val="32"/>
          <w:szCs w:val="32"/>
        </w:rPr>
        <w:t>〕8</w:t>
      </w:r>
      <w:r>
        <w:rPr>
          <w:rFonts w:eastAsia="方正仿宋_GBK"/>
          <w:sz w:val="32"/>
          <w:szCs w:val="32"/>
        </w:rPr>
        <w:t>3</w:t>
      </w:r>
      <w:r>
        <w:rPr>
          <w:rFonts w:hint="eastAsia" w:eastAsia="方正仿宋_GBK"/>
          <w:sz w:val="32"/>
          <w:szCs w:val="32"/>
        </w:rPr>
        <w:t>号）。因而上一版《规划》与2</w:t>
      </w:r>
      <w:r>
        <w:rPr>
          <w:rFonts w:eastAsia="方正仿宋_GBK"/>
          <w:sz w:val="32"/>
          <w:szCs w:val="32"/>
        </w:rPr>
        <w:t>016年版</w:t>
      </w:r>
      <w:r>
        <w:rPr>
          <w:rFonts w:hint="eastAsia" w:eastAsia="方正仿宋_GBK"/>
          <w:sz w:val="32"/>
          <w:szCs w:val="32"/>
        </w:rPr>
        <w:t>的《国家地质公园规划技术要求》之间在地质</w:t>
      </w:r>
      <w:r>
        <w:rPr>
          <w:rFonts w:eastAsia="方正仿宋_GBK"/>
          <w:sz w:val="32"/>
          <w:szCs w:val="32"/>
        </w:rPr>
        <w:t>遗迹保护</w:t>
      </w:r>
      <w:r>
        <w:rPr>
          <w:rFonts w:hint="eastAsia" w:eastAsia="方正仿宋_GBK"/>
          <w:sz w:val="32"/>
          <w:szCs w:val="32"/>
        </w:rPr>
        <w:t>要求</w:t>
      </w:r>
      <w:r>
        <w:rPr>
          <w:rFonts w:eastAsia="方正仿宋_GBK"/>
          <w:sz w:val="32"/>
          <w:szCs w:val="32"/>
        </w:rPr>
        <w:t>、公园建设规划等方面</w:t>
      </w:r>
      <w:r>
        <w:rPr>
          <w:rFonts w:hint="eastAsia" w:eastAsia="方正仿宋_GBK"/>
          <w:sz w:val="32"/>
          <w:szCs w:val="32"/>
        </w:rPr>
        <w:t>不相适应，因此，对上一版《规划》进行修编是必要的，也是合理的。</w:t>
      </w:r>
    </w:p>
    <w:bookmarkEnd w:id="1"/>
    <w:p>
      <w:pPr>
        <w:spacing w:line="300" w:lineRule="auto"/>
        <w:ind w:firstLine="640" w:firstLineChars="200"/>
        <w:rPr>
          <w:rFonts w:hint="eastAsia" w:eastAsia="方正仿宋_GBK"/>
          <w:sz w:val="32"/>
          <w:szCs w:val="32"/>
        </w:rPr>
      </w:pPr>
      <w:bookmarkStart w:id="2" w:name="_Toc14868232"/>
    </w:p>
    <w:p>
      <w:pPr>
        <w:spacing w:line="300" w:lineRule="auto"/>
        <w:jc w:val="center"/>
        <w:rPr>
          <w:rFonts w:hint="eastAsia" w:eastAsia="方正黑体_GBK"/>
          <w:sz w:val="32"/>
          <w:szCs w:val="32"/>
        </w:rPr>
      </w:pPr>
      <w:r>
        <w:rPr>
          <w:rFonts w:eastAsia="方正黑体_GBK"/>
          <w:sz w:val="32"/>
          <w:szCs w:val="32"/>
        </w:rPr>
        <w:t>第</w:t>
      </w:r>
      <w:r>
        <w:rPr>
          <w:rFonts w:hint="eastAsia" w:eastAsia="方正黑体_GBK"/>
          <w:sz w:val="32"/>
          <w:szCs w:val="32"/>
        </w:rPr>
        <w:t>一</w:t>
      </w:r>
      <w:r>
        <w:rPr>
          <w:rFonts w:eastAsia="方正黑体_GBK"/>
          <w:sz w:val="32"/>
          <w:szCs w:val="32"/>
        </w:rPr>
        <w:t xml:space="preserve">章  </w:t>
      </w:r>
      <w:r>
        <w:rPr>
          <w:rFonts w:hint="eastAsia" w:eastAsia="方正黑体_GBK"/>
          <w:sz w:val="32"/>
          <w:szCs w:val="32"/>
        </w:rPr>
        <w:t>总则</w:t>
      </w:r>
      <w:bookmarkEnd w:id="2"/>
    </w:p>
    <w:p>
      <w:pPr>
        <w:spacing w:line="300" w:lineRule="auto"/>
        <w:ind w:firstLine="640" w:firstLineChars="200"/>
        <w:rPr>
          <w:rFonts w:eastAsia="方正仿宋_GBK"/>
          <w:sz w:val="32"/>
          <w:szCs w:val="32"/>
        </w:rPr>
      </w:pPr>
    </w:p>
    <w:p>
      <w:pPr>
        <w:spacing w:line="300" w:lineRule="auto"/>
        <w:ind w:firstLine="640" w:firstLineChars="200"/>
        <w:rPr>
          <w:rFonts w:hint="eastAsia" w:eastAsia="方正黑体_GBK"/>
          <w:sz w:val="32"/>
          <w:szCs w:val="32"/>
        </w:rPr>
      </w:pPr>
      <w:bookmarkStart w:id="3" w:name="_Toc14868233"/>
      <w:r>
        <w:rPr>
          <w:rFonts w:hint="eastAsia" w:eastAsia="方正黑体_GBK"/>
          <w:sz w:val="32"/>
          <w:szCs w:val="32"/>
        </w:rPr>
        <w:t>第一条</w:t>
      </w:r>
      <w:r>
        <w:rPr>
          <w:rFonts w:eastAsia="方正黑体_GBK"/>
          <w:sz w:val="32"/>
          <w:szCs w:val="32"/>
        </w:rPr>
        <w:t xml:space="preserve">  </w:t>
      </w:r>
      <w:r>
        <w:rPr>
          <w:rFonts w:hint="eastAsia" w:eastAsia="方正黑体_GBK"/>
          <w:sz w:val="32"/>
          <w:szCs w:val="32"/>
        </w:rPr>
        <w:t>公园位置</w:t>
      </w:r>
      <w:bookmarkEnd w:id="3"/>
    </w:p>
    <w:p>
      <w:pPr>
        <w:spacing w:line="300" w:lineRule="auto"/>
        <w:ind w:firstLine="640" w:firstLineChars="200"/>
        <w:rPr>
          <w:rFonts w:eastAsia="方正仿宋_GBK"/>
          <w:sz w:val="32"/>
          <w:szCs w:val="32"/>
        </w:rPr>
      </w:pPr>
      <w:r>
        <w:rPr>
          <w:rFonts w:eastAsia="方正仿宋_GBK"/>
          <w:sz w:val="32"/>
          <w:szCs w:val="32"/>
        </w:rPr>
        <w:t>公园位于南京市东南部江宁区境内，汤山、孔山（阳山）</w:t>
      </w:r>
      <w:r>
        <w:rPr>
          <w:rFonts w:hint="eastAsia" w:eastAsia="方正仿宋_GBK"/>
          <w:sz w:val="32"/>
          <w:szCs w:val="32"/>
        </w:rPr>
        <w:t>和方山在</w:t>
      </w:r>
      <w:r>
        <w:rPr>
          <w:rFonts w:eastAsia="方正仿宋_GBK"/>
          <w:sz w:val="32"/>
          <w:szCs w:val="32"/>
        </w:rPr>
        <w:t>地理上属宁镇山脉西段</w:t>
      </w:r>
      <w:r>
        <w:rPr>
          <w:rFonts w:hint="eastAsia" w:eastAsia="方正仿宋_GBK"/>
          <w:sz w:val="32"/>
          <w:szCs w:val="32"/>
        </w:rPr>
        <w:t>，</w:t>
      </w:r>
      <w:r>
        <w:rPr>
          <w:rFonts w:eastAsia="方正仿宋_GBK"/>
          <w:sz w:val="32"/>
          <w:szCs w:val="32"/>
        </w:rPr>
        <w:t>行政上属江宁区汤山街道与江宁科学园（附图1）。</w:t>
      </w:r>
    </w:p>
    <w:p>
      <w:pPr>
        <w:spacing w:line="300" w:lineRule="auto"/>
        <w:ind w:firstLine="640" w:firstLineChars="200"/>
        <w:rPr>
          <w:rFonts w:eastAsia="方正仿宋_GBK"/>
          <w:sz w:val="32"/>
          <w:szCs w:val="32"/>
        </w:rPr>
      </w:pPr>
      <w:r>
        <w:rPr>
          <w:rFonts w:eastAsia="方正仿宋_GBK"/>
          <w:sz w:val="32"/>
          <w:szCs w:val="32"/>
        </w:rPr>
        <w:t>随着南京江宁区社会与经济快速发展，公园已处</w:t>
      </w:r>
      <w:r>
        <w:rPr>
          <w:rFonts w:hint="eastAsia" w:eastAsia="方正仿宋_GBK"/>
          <w:sz w:val="32"/>
          <w:szCs w:val="32"/>
        </w:rPr>
        <w:t>在发展中的</w:t>
      </w:r>
      <w:r>
        <w:rPr>
          <w:rFonts w:eastAsia="方正仿宋_GBK"/>
          <w:sz w:val="32"/>
          <w:szCs w:val="32"/>
        </w:rPr>
        <w:t>城市之内。</w:t>
      </w:r>
    </w:p>
    <w:p>
      <w:pPr>
        <w:spacing w:line="300" w:lineRule="auto"/>
        <w:ind w:firstLine="640" w:firstLineChars="200"/>
        <w:rPr>
          <w:rFonts w:hint="eastAsia" w:eastAsia="方正黑体_GBK"/>
          <w:sz w:val="32"/>
          <w:szCs w:val="32"/>
        </w:rPr>
      </w:pPr>
      <w:bookmarkStart w:id="4" w:name="_Toc14868234"/>
      <w:r>
        <w:rPr>
          <w:rFonts w:hint="eastAsia" w:eastAsia="方正黑体_GBK"/>
          <w:sz w:val="32"/>
          <w:szCs w:val="32"/>
        </w:rPr>
        <w:t>第二条  范围、边界、面积</w:t>
      </w:r>
      <w:bookmarkEnd w:id="4"/>
    </w:p>
    <w:p>
      <w:pPr>
        <w:spacing w:line="300" w:lineRule="auto"/>
        <w:ind w:firstLine="640" w:firstLineChars="200"/>
        <w:rPr>
          <w:rFonts w:eastAsia="方正仿宋_GBK"/>
          <w:sz w:val="32"/>
          <w:szCs w:val="32"/>
        </w:rPr>
      </w:pPr>
      <w:r>
        <w:rPr>
          <w:rFonts w:hint="eastAsia" w:eastAsia="方正仿宋_GBK"/>
          <w:sz w:val="32"/>
          <w:szCs w:val="32"/>
        </w:rPr>
        <w:t>公园由北部的汤山、阳山、湖山组成汤山园区和南部方山组成方山园区。</w:t>
      </w:r>
      <w:r>
        <w:rPr>
          <w:rFonts w:eastAsia="方正仿宋_GBK"/>
          <w:sz w:val="32"/>
          <w:szCs w:val="32"/>
        </w:rPr>
        <w:t>公园总面积为</w:t>
      </w:r>
      <w:r>
        <w:rPr>
          <w:rFonts w:hint="eastAsia" w:eastAsia="方正仿宋_GBK"/>
          <w:sz w:val="32"/>
          <w:szCs w:val="32"/>
        </w:rPr>
        <w:t>29.15</w:t>
      </w:r>
      <w:r>
        <w:rPr>
          <w:rFonts w:eastAsia="方正仿宋_GBK"/>
          <w:sz w:val="32"/>
          <w:szCs w:val="32"/>
        </w:rPr>
        <w:t>km</w:t>
      </w:r>
      <w:r>
        <w:rPr>
          <w:rFonts w:eastAsia="方正仿宋_GBK"/>
          <w:sz w:val="32"/>
          <w:szCs w:val="32"/>
          <w:vertAlign w:val="superscript"/>
        </w:rPr>
        <w:t>2</w:t>
      </w:r>
      <w:r>
        <w:rPr>
          <w:rFonts w:eastAsia="方正仿宋_GBK"/>
          <w:sz w:val="32"/>
          <w:szCs w:val="32"/>
        </w:rPr>
        <w:t>。</w:t>
      </w:r>
    </w:p>
    <w:p>
      <w:pPr>
        <w:spacing w:line="300" w:lineRule="auto"/>
        <w:ind w:firstLine="640" w:firstLineChars="200"/>
        <w:rPr>
          <w:rFonts w:eastAsia="方正仿宋_GBK"/>
          <w:sz w:val="32"/>
          <w:szCs w:val="32"/>
        </w:rPr>
      </w:pPr>
      <w:r>
        <w:rPr>
          <w:rFonts w:eastAsia="方正仿宋_GBK"/>
          <w:sz w:val="32"/>
          <w:szCs w:val="32"/>
        </w:rPr>
        <w:t>其中汤山园区（包括汤山、</w:t>
      </w:r>
      <w:r>
        <w:rPr>
          <w:rFonts w:hint="eastAsia" w:eastAsia="方正仿宋_GBK"/>
          <w:sz w:val="32"/>
          <w:szCs w:val="32"/>
        </w:rPr>
        <w:t>阳</w:t>
      </w:r>
      <w:r>
        <w:rPr>
          <w:rFonts w:eastAsia="方正仿宋_GBK"/>
          <w:sz w:val="32"/>
          <w:szCs w:val="32"/>
        </w:rPr>
        <w:t>山</w:t>
      </w:r>
      <w:r>
        <w:rPr>
          <w:rFonts w:hint="eastAsia" w:eastAsia="方正仿宋_GBK"/>
          <w:sz w:val="32"/>
          <w:szCs w:val="32"/>
        </w:rPr>
        <w:t>、金丝岗、锁石</w:t>
      </w:r>
      <w:r>
        <w:rPr>
          <w:rFonts w:eastAsia="方正仿宋_GBK"/>
          <w:sz w:val="32"/>
          <w:szCs w:val="32"/>
        </w:rPr>
        <w:t>）面积</w:t>
      </w:r>
      <w:r>
        <w:rPr>
          <w:rFonts w:hint="eastAsia" w:eastAsia="方正仿宋_GBK"/>
          <w:sz w:val="32"/>
          <w:szCs w:val="32"/>
        </w:rPr>
        <w:t>21.05</w:t>
      </w:r>
      <w:r>
        <w:rPr>
          <w:rFonts w:eastAsia="方正仿宋_GBK"/>
          <w:sz w:val="32"/>
          <w:szCs w:val="32"/>
        </w:rPr>
        <w:t>km</w:t>
      </w:r>
      <w:r>
        <w:rPr>
          <w:rFonts w:eastAsia="方正仿宋_GBK"/>
          <w:sz w:val="32"/>
          <w:szCs w:val="32"/>
          <w:vertAlign w:val="superscript"/>
        </w:rPr>
        <w:t>2</w:t>
      </w:r>
      <w:r>
        <w:rPr>
          <w:rFonts w:hint="eastAsia" w:eastAsia="方正仿宋_GBK"/>
          <w:sz w:val="32"/>
          <w:szCs w:val="32"/>
        </w:rPr>
        <w:t>，拐点坐标为见表1—1；方山园区面积为</w:t>
      </w:r>
      <w:r>
        <w:rPr>
          <w:rFonts w:eastAsia="方正仿宋_GBK"/>
          <w:sz w:val="32"/>
          <w:szCs w:val="32"/>
        </w:rPr>
        <w:t>8</w:t>
      </w:r>
      <w:r>
        <w:rPr>
          <w:rFonts w:hint="eastAsia" w:eastAsia="方正仿宋_GBK"/>
          <w:sz w:val="32"/>
          <w:szCs w:val="32"/>
        </w:rPr>
        <w:t>.</w:t>
      </w:r>
      <w:r>
        <w:rPr>
          <w:rFonts w:eastAsia="方正仿宋_GBK"/>
          <w:sz w:val="32"/>
          <w:szCs w:val="32"/>
        </w:rPr>
        <w:t>1</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，拐点坐标见表1—</w:t>
      </w:r>
      <w:r>
        <w:rPr>
          <w:rFonts w:eastAsia="方正仿宋_GBK"/>
          <w:sz w:val="32"/>
          <w:szCs w:val="32"/>
        </w:rPr>
        <w:t>2</w:t>
      </w:r>
      <w:r>
        <w:rPr>
          <w:rFonts w:hint="eastAsia" w:eastAsia="方正仿宋_GBK"/>
          <w:sz w:val="32"/>
          <w:szCs w:val="32"/>
        </w:rPr>
        <w:t>。</w:t>
      </w:r>
    </w:p>
    <w:p>
      <w:pPr>
        <w:spacing w:line="300" w:lineRule="auto"/>
        <w:ind w:firstLine="640" w:firstLineChars="200"/>
        <w:rPr>
          <w:rFonts w:ascii="方正黑体_GBK" w:eastAsia="方正黑体_GBK"/>
          <w:sz w:val="32"/>
          <w:szCs w:val="32"/>
        </w:rPr>
      </w:pPr>
      <w:r>
        <w:rPr>
          <w:rFonts w:ascii="方正黑体_GBK" w:eastAsia="方正黑体_GBK"/>
          <w:sz w:val="32"/>
          <w:szCs w:val="32"/>
        </w:rPr>
        <w:t>表1—1</w:t>
      </w:r>
      <w:r>
        <w:rPr>
          <w:rFonts w:hint="eastAsia" w:ascii="方正黑体_GBK" w:eastAsia="方正黑体_GBK"/>
          <w:sz w:val="32"/>
          <w:szCs w:val="32"/>
        </w:rPr>
        <w:t xml:space="preserve"> </w:t>
      </w:r>
      <w:r>
        <w:rPr>
          <w:rFonts w:ascii="方正黑体_GBK" w:eastAsia="方正黑体_GBK"/>
          <w:sz w:val="32"/>
          <w:szCs w:val="32"/>
        </w:rPr>
        <w:t xml:space="preserve"> </w:t>
      </w:r>
      <w:r>
        <w:rPr>
          <w:rFonts w:hint="eastAsia" w:ascii="方正黑体_GBK" w:eastAsia="方正黑体_GBK"/>
          <w:sz w:val="32"/>
          <w:szCs w:val="32"/>
        </w:rPr>
        <w:t>地质公园边界拐点坐标一览表（汤山</w:t>
      </w:r>
      <w:r>
        <w:rPr>
          <w:rFonts w:ascii="方正黑体_GBK" w:eastAsia="方正黑体_GBK"/>
          <w:sz w:val="32"/>
          <w:szCs w:val="32"/>
        </w:rPr>
        <w:t>园区）</w:t>
      </w:r>
    </w:p>
    <w:tbl>
      <w:tblPr>
        <w:tblStyle w:val="33"/>
        <w:tblW w:w="8958" w:type="dxa"/>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8"/>
        <w:gridCol w:w="1710"/>
        <w:gridCol w:w="1710"/>
        <w:gridCol w:w="1710"/>
        <w:gridCol w:w="1710"/>
        <w:gridCol w:w="1350"/>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cantSplit/>
          <w:tblHeader/>
        </w:trPr>
        <w:tc>
          <w:tcPr>
            <w:tcW w:w="768" w:type="dxa"/>
            <w:vMerge w:val="restart"/>
            <w:vAlign w:val="center"/>
          </w:tcPr>
          <w:p>
            <w:pPr>
              <w:spacing w:line="235" w:lineRule="auto"/>
              <w:jc w:val="center"/>
              <w:rPr>
                <w:rFonts w:ascii="方正黑体_GBK" w:eastAsia="方正黑体_GBK"/>
                <w:sz w:val="21"/>
                <w:szCs w:val="21"/>
              </w:rPr>
            </w:pPr>
            <w:r>
              <w:rPr>
                <w:rFonts w:ascii="方正黑体_GBK" w:eastAsia="方正黑体_GBK"/>
                <w:sz w:val="21"/>
                <w:szCs w:val="21"/>
              </w:rPr>
              <w:t>编号</w:t>
            </w:r>
          </w:p>
        </w:tc>
        <w:tc>
          <w:tcPr>
            <w:tcW w:w="6840" w:type="dxa"/>
            <w:gridSpan w:val="4"/>
            <w:vAlign w:val="center"/>
          </w:tcPr>
          <w:p>
            <w:pPr>
              <w:spacing w:line="235" w:lineRule="auto"/>
              <w:jc w:val="center"/>
              <w:rPr>
                <w:rFonts w:ascii="方正黑体_GBK" w:eastAsia="方正黑体_GBK"/>
                <w:sz w:val="21"/>
                <w:szCs w:val="21"/>
              </w:rPr>
            </w:pPr>
            <w:r>
              <w:rPr>
                <w:rFonts w:ascii="方正黑体_GBK" w:eastAsia="方正黑体_GBK"/>
                <w:sz w:val="21"/>
                <w:szCs w:val="21"/>
              </w:rPr>
              <w:t>拐点坐标</w:t>
            </w:r>
          </w:p>
        </w:tc>
        <w:tc>
          <w:tcPr>
            <w:tcW w:w="1350" w:type="dxa"/>
            <w:vMerge w:val="restart"/>
            <w:vAlign w:val="center"/>
          </w:tcPr>
          <w:p>
            <w:pPr>
              <w:spacing w:line="235" w:lineRule="auto"/>
              <w:jc w:val="center"/>
              <w:rPr>
                <w:rFonts w:ascii="方正黑体_GBK" w:eastAsia="方正黑体_GBK"/>
                <w:sz w:val="21"/>
                <w:szCs w:val="21"/>
              </w:rPr>
            </w:pPr>
            <w:r>
              <w:rPr>
                <w:rFonts w:ascii="方正黑体_GBK" w:eastAsia="方正黑体_GBK"/>
                <w:sz w:val="21"/>
                <w:szCs w:val="21"/>
              </w:rPr>
              <w:t>面积（km</w:t>
            </w:r>
            <w:r>
              <w:rPr>
                <w:rFonts w:ascii="方正黑体_GBK" w:eastAsia="方正黑体_GBK"/>
                <w:sz w:val="21"/>
                <w:szCs w:val="21"/>
                <w:vertAlign w:val="superscript"/>
              </w:rPr>
              <w:t>2</w:t>
            </w:r>
            <w:r>
              <w:rPr>
                <w:rFonts w:ascii="方正黑体_GBK" w:eastAsia="方正黑体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768" w:type="dxa"/>
            <w:vMerge w:val="continue"/>
            <w:vAlign w:val="center"/>
          </w:tcPr>
          <w:p>
            <w:pPr>
              <w:spacing w:line="235" w:lineRule="auto"/>
              <w:jc w:val="center"/>
              <w:rPr>
                <w:rFonts w:ascii="方正黑体_GBK" w:eastAsia="方正黑体_GBK"/>
                <w:sz w:val="21"/>
                <w:szCs w:val="21"/>
              </w:rPr>
            </w:pPr>
          </w:p>
        </w:tc>
        <w:tc>
          <w:tcPr>
            <w:tcW w:w="1710" w:type="dxa"/>
            <w:vAlign w:val="center"/>
          </w:tcPr>
          <w:p>
            <w:pPr>
              <w:spacing w:line="235" w:lineRule="auto"/>
              <w:jc w:val="center"/>
              <w:rPr>
                <w:rFonts w:ascii="方正黑体_GBK" w:eastAsia="方正黑体_GBK"/>
                <w:sz w:val="21"/>
                <w:szCs w:val="21"/>
              </w:rPr>
            </w:pPr>
            <w:r>
              <w:rPr>
                <w:rFonts w:hint="eastAsia" w:ascii="方正黑体_GBK" w:eastAsia="方正黑体_GBK"/>
                <w:sz w:val="21"/>
                <w:szCs w:val="21"/>
              </w:rPr>
              <w:t>X</w:t>
            </w:r>
          </w:p>
        </w:tc>
        <w:tc>
          <w:tcPr>
            <w:tcW w:w="1710" w:type="dxa"/>
            <w:vAlign w:val="center"/>
          </w:tcPr>
          <w:p>
            <w:pPr>
              <w:spacing w:line="235" w:lineRule="auto"/>
              <w:jc w:val="center"/>
              <w:rPr>
                <w:rFonts w:ascii="方正黑体_GBK" w:eastAsia="方正黑体_GBK"/>
                <w:sz w:val="21"/>
                <w:szCs w:val="21"/>
              </w:rPr>
            </w:pPr>
            <w:r>
              <w:rPr>
                <w:rFonts w:hint="eastAsia" w:ascii="方正黑体_GBK" w:eastAsia="方正黑体_GBK"/>
                <w:sz w:val="21"/>
                <w:szCs w:val="21"/>
              </w:rPr>
              <w:t>Y</w:t>
            </w:r>
          </w:p>
        </w:tc>
        <w:tc>
          <w:tcPr>
            <w:tcW w:w="1710" w:type="dxa"/>
            <w:vAlign w:val="center"/>
          </w:tcPr>
          <w:p>
            <w:pPr>
              <w:spacing w:line="235" w:lineRule="auto"/>
              <w:jc w:val="center"/>
              <w:rPr>
                <w:rFonts w:ascii="方正黑体_GBK" w:eastAsia="方正黑体_GBK"/>
                <w:sz w:val="21"/>
                <w:szCs w:val="21"/>
              </w:rPr>
            </w:pPr>
            <w:r>
              <w:rPr>
                <w:rFonts w:ascii="方正黑体_GBK" w:eastAsia="方正黑体_GBK"/>
                <w:sz w:val="21"/>
                <w:szCs w:val="21"/>
              </w:rPr>
              <w:t>经度（E）</w:t>
            </w:r>
          </w:p>
        </w:tc>
        <w:tc>
          <w:tcPr>
            <w:tcW w:w="1710" w:type="dxa"/>
            <w:vAlign w:val="center"/>
          </w:tcPr>
          <w:p>
            <w:pPr>
              <w:spacing w:line="235" w:lineRule="auto"/>
              <w:jc w:val="center"/>
              <w:rPr>
                <w:rFonts w:ascii="方正黑体_GBK" w:eastAsia="方正黑体_GBK"/>
                <w:sz w:val="21"/>
                <w:szCs w:val="21"/>
              </w:rPr>
            </w:pPr>
            <w:r>
              <w:rPr>
                <w:rFonts w:ascii="方正黑体_GBK" w:eastAsia="方正黑体_GBK"/>
                <w:sz w:val="21"/>
                <w:szCs w:val="21"/>
              </w:rPr>
              <w:t>纬度（N）</w:t>
            </w:r>
          </w:p>
        </w:tc>
        <w:tc>
          <w:tcPr>
            <w:tcW w:w="1350" w:type="dxa"/>
            <w:vMerge w:val="continue"/>
            <w:vAlign w:val="center"/>
          </w:tcPr>
          <w:p>
            <w:pPr>
              <w:spacing w:line="235" w:lineRule="auto"/>
              <w:jc w:val="center"/>
              <w:rPr>
                <w:rFonts w:ascii="方正黑体_GBK" w:eastAsia="方正黑体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A</w:t>
            </w:r>
          </w:p>
        </w:tc>
        <w:tc>
          <w:tcPr>
            <w:tcW w:w="1710" w:type="dxa"/>
            <w:vAlign w:val="center"/>
          </w:tcPr>
          <w:p>
            <w:pPr>
              <w:spacing w:line="235" w:lineRule="auto"/>
              <w:jc w:val="center"/>
              <w:rPr>
                <w:rFonts w:eastAsia="方正书宋_GBK"/>
                <w:sz w:val="21"/>
                <w:szCs w:val="21"/>
              </w:rPr>
            </w:pPr>
            <w:r>
              <w:rPr>
                <w:rFonts w:eastAsia="方正书宋_GBK"/>
                <w:sz w:val="21"/>
                <w:szCs w:val="21"/>
              </w:rPr>
              <w:t>40403382.89</w:t>
            </w:r>
          </w:p>
        </w:tc>
        <w:tc>
          <w:tcPr>
            <w:tcW w:w="1710" w:type="dxa"/>
            <w:vAlign w:val="center"/>
          </w:tcPr>
          <w:p>
            <w:pPr>
              <w:spacing w:line="235" w:lineRule="auto"/>
              <w:jc w:val="center"/>
              <w:rPr>
                <w:rFonts w:eastAsia="方正书宋_GBK"/>
                <w:sz w:val="21"/>
                <w:szCs w:val="21"/>
              </w:rPr>
            </w:pPr>
            <w:r>
              <w:rPr>
                <w:rFonts w:eastAsia="方正书宋_GBK"/>
                <w:sz w:val="21"/>
                <w:szCs w:val="21"/>
              </w:rPr>
              <w:t>3551090.95</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118°58′36″</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32°04′45″</w:t>
            </w:r>
          </w:p>
        </w:tc>
        <w:tc>
          <w:tcPr>
            <w:tcW w:w="1350" w:type="dxa"/>
            <w:vMerge w:val="restart"/>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B</w:t>
            </w:r>
          </w:p>
        </w:tc>
        <w:tc>
          <w:tcPr>
            <w:tcW w:w="1710" w:type="dxa"/>
            <w:vAlign w:val="center"/>
          </w:tcPr>
          <w:p>
            <w:pPr>
              <w:spacing w:line="235" w:lineRule="auto"/>
              <w:jc w:val="center"/>
              <w:rPr>
                <w:rFonts w:eastAsia="方正书宋_GBK"/>
                <w:sz w:val="21"/>
                <w:szCs w:val="21"/>
              </w:rPr>
            </w:pPr>
            <w:r>
              <w:rPr>
                <w:rFonts w:eastAsia="方正书宋_GBK"/>
                <w:sz w:val="21"/>
                <w:szCs w:val="21"/>
              </w:rPr>
              <w:t>40404444.64</w:t>
            </w:r>
          </w:p>
        </w:tc>
        <w:tc>
          <w:tcPr>
            <w:tcW w:w="1710" w:type="dxa"/>
            <w:vAlign w:val="center"/>
          </w:tcPr>
          <w:p>
            <w:pPr>
              <w:spacing w:line="235" w:lineRule="auto"/>
              <w:jc w:val="center"/>
              <w:rPr>
                <w:rFonts w:eastAsia="方正书宋_GBK"/>
                <w:sz w:val="21"/>
                <w:szCs w:val="21"/>
              </w:rPr>
            </w:pPr>
            <w:r>
              <w:rPr>
                <w:rFonts w:eastAsia="方正书宋_GBK"/>
                <w:sz w:val="21"/>
                <w:szCs w:val="21"/>
              </w:rPr>
              <w:t>3549633.10</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118°59′17″</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32°03′58″</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C</w:t>
            </w:r>
          </w:p>
        </w:tc>
        <w:tc>
          <w:tcPr>
            <w:tcW w:w="1710" w:type="dxa"/>
            <w:vAlign w:val="center"/>
          </w:tcPr>
          <w:p>
            <w:pPr>
              <w:spacing w:line="235" w:lineRule="auto"/>
              <w:jc w:val="center"/>
              <w:rPr>
                <w:rFonts w:eastAsia="方正书宋_GBK"/>
                <w:sz w:val="21"/>
                <w:szCs w:val="21"/>
              </w:rPr>
            </w:pPr>
            <w:r>
              <w:rPr>
                <w:rFonts w:eastAsia="方正书宋_GBK"/>
                <w:sz w:val="21"/>
                <w:szCs w:val="21"/>
              </w:rPr>
              <w:t>40402232.95</w:t>
            </w:r>
          </w:p>
        </w:tc>
        <w:tc>
          <w:tcPr>
            <w:tcW w:w="1710" w:type="dxa"/>
            <w:vAlign w:val="center"/>
          </w:tcPr>
          <w:p>
            <w:pPr>
              <w:spacing w:line="235" w:lineRule="auto"/>
              <w:jc w:val="center"/>
              <w:rPr>
                <w:rFonts w:eastAsia="方正书宋_GBK"/>
                <w:sz w:val="21"/>
                <w:szCs w:val="21"/>
              </w:rPr>
            </w:pPr>
            <w:r>
              <w:rPr>
                <w:rFonts w:eastAsia="方正书宋_GBK"/>
                <w:sz w:val="21"/>
                <w:szCs w:val="21"/>
              </w:rPr>
              <w:t>3548791.37</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118°57′53″</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32°03′30″</w:t>
            </w:r>
          </w:p>
        </w:tc>
        <w:tc>
          <w:tcPr>
            <w:tcW w:w="1350" w:type="dxa"/>
            <w:vMerge w:val="restart"/>
            <w:shd w:val="clear" w:color="auto" w:fill="auto"/>
            <w:vAlign w:val="center"/>
          </w:tcPr>
          <w:p>
            <w:pPr>
              <w:spacing w:line="235" w:lineRule="auto"/>
              <w:jc w:val="center"/>
              <w:rPr>
                <w:rFonts w:eastAsia="方正书宋_GBK"/>
                <w:sz w:val="21"/>
                <w:szCs w:val="21"/>
              </w:rPr>
            </w:pPr>
            <w:r>
              <w:rPr>
                <w:rFonts w:eastAsia="方正书宋_GBK"/>
                <w:sz w:val="21"/>
                <w:szCs w:val="21"/>
              </w:rPr>
              <w:t>21.05</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D</w:t>
            </w:r>
          </w:p>
        </w:tc>
        <w:tc>
          <w:tcPr>
            <w:tcW w:w="1710" w:type="dxa"/>
            <w:vAlign w:val="center"/>
          </w:tcPr>
          <w:p>
            <w:pPr>
              <w:spacing w:line="235" w:lineRule="auto"/>
              <w:jc w:val="center"/>
              <w:rPr>
                <w:rFonts w:eastAsia="方正书宋_GBK"/>
                <w:sz w:val="21"/>
                <w:szCs w:val="21"/>
              </w:rPr>
            </w:pPr>
            <w:r>
              <w:rPr>
                <w:rFonts w:eastAsia="方正书宋_GBK"/>
                <w:sz w:val="21"/>
                <w:szCs w:val="21"/>
              </w:rPr>
              <w:t>40406328.66</w:t>
            </w:r>
          </w:p>
        </w:tc>
        <w:tc>
          <w:tcPr>
            <w:tcW w:w="1710" w:type="dxa"/>
            <w:vAlign w:val="center"/>
          </w:tcPr>
          <w:p>
            <w:pPr>
              <w:spacing w:line="235" w:lineRule="auto"/>
              <w:jc w:val="center"/>
              <w:rPr>
                <w:rFonts w:eastAsia="方正书宋_GBK"/>
                <w:sz w:val="21"/>
                <w:szCs w:val="21"/>
              </w:rPr>
            </w:pPr>
            <w:r>
              <w:rPr>
                <w:rFonts w:eastAsia="方正书宋_GBK"/>
                <w:sz w:val="21"/>
                <w:szCs w:val="21"/>
              </w:rPr>
              <w:t>3546257.56</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119°00′30″</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32°02′09″</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E</w:t>
            </w:r>
          </w:p>
        </w:tc>
        <w:tc>
          <w:tcPr>
            <w:tcW w:w="1710" w:type="dxa"/>
            <w:vAlign w:val="center"/>
          </w:tcPr>
          <w:p>
            <w:pPr>
              <w:spacing w:line="235" w:lineRule="auto"/>
              <w:jc w:val="center"/>
              <w:rPr>
                <w:rFonts w:eastAsia="方正书宋_GBK"/>
                <w:sz w:val="21"/>
                <w:szCs w:val="21"/>
              </w:rPr>
            </w:pPr>
            <w:r>
              <w:rPr>
                <w:rFonts w:eastAsia="方正书宋_GBK"/>
                <w:sz w:val="21"/>
                <w:szCs w:val="21"/>
              </w:rPr>
              <w:t>40408254.95</w:t>
            </w:r>
          </w:p>
        </w:tc>
        <w:tc>
          <w:tcPr>
            <w:tcW w:w="1710" w:type="dxa"/>
            <w:vAlign w:val="center"/>
          </w:tcPr>
          <w:p>
            <w:pPr>
              <w:spacing w:line="235" w:lineRule="auto"/>
              <w:jc w:val="center"/>
              <w:rPr>
                <w:rFonts w:eastAsia="方正书宋_GBK"/>
                <w:sz w:val="21"/>
                <w:szCs w:val="21"/>
              </w:rPr>
            </w:pPr>
            <w:r>
              <w:rPr>
                <w:rFonts w:eastAsia="方正书宋_GBK"/>
                <w:sz w:val="21"/>
                <w:szCs w:val="21"/>
              </w:rPr>
              <w:t>3547441.51</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119°01′43″</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32°02′48″</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F</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40</w:t>
            </w:r>
            <w:r>
              <w:rPr>
                <w:rFonts w:eastAsia="方正书宋_GBK"/>
                <w:sz w:val="21"/>
                <w:szCs w:val="21"/>
              </w:rPr>
              <w:t>408116.83</w:t>
            </w:r>
          </w:p>
        </w:tc>
        <w:tc>
          <w:tcPr>
            <w:tcW w:w="1710" w:type="dxa"/>
            <w:vAlign w:val="center"/>
          </w:tcPr>
          <w:p>
            <w:pPr>
              <w:spacing w:line="235" w:lineRule="auto"/>
              <w:jc w:val="center"/>
              <w:rPr>
                <w:rFonts w:eastAsia="方正书宋_GBK"/>
                <w:sz w:val="21"/>
                <w:szCs w:val="21"/>
              </w:rPr>
            </w:pPr>
            <w:r>
              <w:rPr>
                <w:rFonts w:eastAsia="方正书宋_GBK"/>
                <w:sz w:val="21"/>
                <w:szCs w:val="21"/>
              </w:rPr>
              <w:t>3546672.59</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119°01′38″</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32°02′23″</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G</w:t>
            </w:r>
          </w:p>
        </w:tc>
        <w:tc>
          <w:tcPr>
            <w:tcW w:w="1710" w:type="dxa"/>
            <w:vAlign w:val="center"/>
          </w:tcPr>
          <w:p>
            <w:pPr>
              <w:spacing w:line="235" w:lineRule="auto"/>
              <w:jc w:val="center"/>
              <w:rPr>
                <w:rFonts w:eastAsia="方正书宋_GBK"/>
                <w:sz w:val="21"/>
                <w:szCs w:val="21"/>
              </w:rPr>
            </w:pPr>
            <w:r>
              <w:rPr>
                <w:rFonts w:eastAsia="方正书宋_GBK"/>
                <w:sz w:val="21"/>
                <w:szCs w:val="21"/>
              </w:rPr>
              <w:t>40408405.73</w:t>
            </w:r>
          </w:p>
        </w:tc>
        <w:tc>
          <w:tcPr>
            <w:tcW w:w="1710" w:type="dxa"/>
            <w:vAlign w:val="center"/>
          </w:tcPr>
          <w:p>
            <w:pPr>
              <w:spacing w:line="235" w:lineRule="auto"/>
              <w:jc w:val="center"/>
              <w:rPr>
                <w:rFonts w:eastAsia="方正书宋_GBK"/>
                <w:sz w:val="21"/>
                <w:szCs w:val="21"/>
              </w:rPr>
            </w:pPr>
            <w:r>
              <w:rPr>
                <w:rFonts w:eastAsia="方正书宋_GBK"/>
                <w:sz w:val="21"/>
                <w:szCs w:val="21"/>
              </w:rPr>
              <w:t>3546700.80</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119°01′49″</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32°02′24″</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H</w:t>
            </w:r>
          </w:p>
        </w:tc>
        <w:tc>
          <w:tcPr>
            <w:tcW w:w="1710" w:type="dxa"/>
            <w:vAlign w:val="center"/>
          </w:tcPr>
          <w:p>
            <w:pPr>
              <w:spacing w:line="235" w:lineRule="auto"/>
              <w:jc w:val="center"/>
              <w:rPr>
                <w:rFonts w:eastAsia="方正书宋_GBK"/>
                <w:sz w:val="21"/>
                <w:szCs w:val="21"/>
              </w:rPr>
            </w:pPr>
            <w:r>
              <w:rPr>
                <w:rFonts w:eastAsia="方正书宋_GBK"/>
                <w:sz w:val="21"/>
                <w:szCs w:val="21"/>
              </w:rPr>
              <w:t>40409310.17</w:t>
            </w:r>
          </w:p>
        </w:tc>
        <w:tc>
          <w:tcPr>
            <w:tcW w:w="1710" w:type="dxa"/>
            <w:vAlign w:val="center"/>
          </w:tcPr>
          <w:p>
            <w:pPr>
              <w:spacing w:line="235" w:lineRule="auto"/>
              <w:jc w:val="center"/>
              <w:rPr>
                <w:rFonts w:eastAsia="方正书宋_GBK"/>
                <w:sz w:val="21"/>
                <w:szCs w:val="21"/>
              </w:rPr>
            </w:pPr>
            <w:r>
              <w:rPr>
                <w:rFonts w:eastAsia="方正书宋_GBK"/>
                <w:sz w:val="21"/>
                <w:szCs w:val="21"/>
              </w:rPr>
              <w:t>3548079.01</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119°02′23″</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32°03′09″</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I</w:t>
            </w:r>
          </w:p>
        </w:tc>
        <w:tc>
          <w:tcPr>
            <w:tcW w:w="1710" w:type="dxa"/>
            <w:vAlign w:val="center"/>
          </w:tcPr>
          <w:p>
            <w:pPr>
              <w:spacing w:line="235" w:lineRule="auto"/>
              <w:jc w:val="center"/>
              <w:rPr>
                <w:rFonts w:eastAsia="方正书宋_GBK"/>
                <w:sz w:val="21"/>
                <w:szCs w:val="21"/>
              </w:rPr>
            </w:pPr>
            <w:r>
              <w:rPr>
                <w:rFonts w:eastAsia="方正书宋_GBK"/>
                <w:sz w:val="21"/>
                <w:szCs w:val="21"/>
              </w:rPr>
              <w:t>40411121.97</w:t>
            </w:r>
          </w:p>
        </w:tc>
        <w:tc>
          <w:tcPr>
            <w:tcW w:w="1710" w:type="dxa"/>
            <w:vAlign w:val="center"/>
          </w:tcPr>
          <w:p>
            <w:pPr>
              <w:spacing w:line="235" w:lineRule="auto"/>
              <w:jc w:val="center"/>
              <w:rPr>
                <w:rFonts w:eastAsia="方正书宋_GBK"/>
                <w:sz w:val="21"/>
                <w:szCs w:val="21"/>
              </w:rPr>
            </w:pPr>
            <w:r>
              <w:rPr>
                <w:rFonts w:eastAsia="方正书宋_GBK"/>
                <w:sz w:val="21"/>
                <w:szCs w:val="21"/>
              </w:rPr>
              <w:t>3548247.89</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119°03′32″</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32°03′15″</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J</w:t>
            </w:r>
          </w:p>
        </w:tc>
        <w:tc>
          <w:tcPr>
            <w:tcW w:w="1710" w:type="dxa"/>
            <w:vAlign w:val="center"/>
          </w:tcPr>
          <w:p>
            <w:pPr>
              <w:spacing w:line="235" w:lineRule="auto"/>
              <w:jc w:val="center"/>
              <w:rPr>
                <w:rFonts w:eastAsia="方正书宋_GBK"/>
                <w:sz w:val="21"/>
                <w:szCs w:val="21"/>
              </w:rPr>
            </w:pPr>
            <w:r>
              <w:rPr>
                <w:rFonts w:eastAsia="方正书宋_GBK"/>
                <w:sz w:val="21"/>
                <w:szCs w:val="21"/>
              </w:rPr>
              <w:t>40410785.24</w:t>
            </w:r>
          </w:p>
        </w:tc>
        <w:tc>
          <w:tcPr>
            <w:tcW w:w="1710" w:type="dxa"/>
            <w:vAlign w:val="center"/>
          </w:tcPr>
          <w:p>
            <w:pPr>
              <w:spacing w:line="235" w:lineRule="auto"/>
              <w:jc w:val="center"/>
              <w:rPr>
                <w:rFonts w:eastAsia="方正书宋_GBK"/>
                <w:sz w:val="21"/>
                <w:szCs w:val="21"/>
              </w:rPr>
            </w:pPr>
            <w:r>
              <w:rPr>
                <w:rFonts w:eastAsia="方正书宋_GBK"/>
                <w:sz w:val="21"/>
                <w:szCs w:val="21"/>
              </w:rPr>
              <w:t>3548743.74</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119°03′19″</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32°03′31″</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K</w:t>
            </w:r>
          </w:p>
        </w:tc>
        <w:tc>
          <w:tcPr>
            <w:tcW w:w="1710" w:type="dxa"/>
            <w:vAlign w:val="center"/>
          </w:tcPr>
          <w:p>
            <w:pPr>
              <w:spacing w:line="235" w:lineRule="auto"/>
              <w:jc w:val="center"/>
              <w:rPr>
                <w:rFonts w:eastAsia="方正书宋_GBK"/>
                <w:sz w:val="21"/>
                <w:szCs w:val="21"/>
              </w:rPr>
            </w:pPr>
            <w:r>
              <w:rPr>
                <w:rFonts w:eastAsia="方正书宋_GBK"/>
                <w:sz w:val="21"/>
                <w:szCs w:val="21"/>
              </w:rPr>
              <w:t>40408004.54</w:t>
            </w:r>
          </w:p>
        </w:tc>
        <w:tc>
          <w:tcPr>
            <w:tcW w:w="1710" w:type="dxa"/>
            <w:vAlign w:val="center"/>
          </w:tcPr>
          <w:p>
            <w:pPr>
              <w:spacing w:line="235" w:lineRule="auto"/>
              <w:jc w:val="center"/>
              <w:rPr>
                <w:rFonts w:eastAsia="方正书宋_GBK"/>
                <w:sz w:val="21"/>
                <w:szCs w:val="21"/>
              </w:rPr>
            </w:pPr>
            <w:r>
              <w:rPr>
                <w:rFonts w:eastAsia="方正书宋_GBK"/>
                <w:sz w:val="21"/>
                <w:szCs w:val="21"/>
              </w:rPr>
              <w:t>3548768.46</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119°01′33″</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32°03′31″</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L</w:t>
            </w:r>
          </w:p>
        </w:tc>
        <w:tc>
          <w:tcPr>
            <w:tcW w:w="1710" w:type="dxa"/>
            <w:vAlign w:val="center"/>
          </w:tcPr>
          <w:p>
            <w:pPr>
              <w:spacing w:line="235" w:lineRule="auto"/>
              <w:jc w:val="center"/>
              <w:rPr>
                <w:rFonts w:eastAsia="方正书宋_GBK"/>
                <w:sz w:val="21"/>
                <w:szCs w:val="21"/>
              </w:rPr>
            </w:pPr>
            <w:r>
              <w:rPr>
                <w:rFonts w:eastAsia="方正书宋_GBK"/>
                <w:sz w:val="21"/>
                <w:szCs w:val="21"/>
              </w:rPr>
              <w:t>40406316.00</w:t>
            </w:r>
          </w:p>
        </w:tc>
        <w:tc>
          <w:tcPr>
            <w:tcW w:w="1710" w:type="dxa"/>
            <w:vAlign w:val="center"/>
          </w:tcPr>
          <w:p>
            <w:pPr>
              <w:spacing w:line="235" w:lineRule="auto"/>
              <w:jc w:val="center"/>
              <w:rPr>
                <w:rFonts w:eastAsia="方正书宋_GBK"/>
                <w:sz w:val="21"/>
                <w:szCs w:val="21"/>
              </w:rPr>
            </w:pPr>
            <w:r>
              <w:rPr>
                <w:rFonts w:eastAsia="方正书宋_GBK"/>
                <w:sz w:val="21"/>
                <w:szCs w:val="21"/>
              </w:rPr>
              <w:t>3547736.40</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119°00′29″</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32°02′57″</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M</w:t>
            </w:r>
          </w:p>
        </w:tc>
        <w:tc>
          <w:tcPr>
            <w:tcW w:w="1710" w:type="dxa"/>
            <w:vAlign w:val="center"/>
          </w:tcPr>
          <w:p>
            <w:pPr>
              <w:spacing w:line="235" w:lineRule="auto"/>
              <w:jc w:val="center"/>
              <w:rPr>
                <w:rFonts w:eastAsia="方正书宋_GBK"/>
                <w:sz w:val="21"/>
                <w:szCs w:val="21"/>
              </w:rPr>
            </w:pPr>
            <w:r>
              <w:rPr>
                <w:rFonts w:eastAsia="方正书宋_GBK"/>
                <w:sz w:val="21"/>
                <w:szCs w:val="21"/>
              </w:rPr>
              <w:t>40407805.27</w:t>
            </w:r>
          </w:p>
        </w:tc>
        <w:tc>
          <w:tcPr>
            <w:tcW w:w="1710" w:type="dxa"/>
            <w:vAlign w:val="center"/>
          </w:tcPr>
          <w:p>
            <w:pPr>
              <w:spacing w:line="235" w:lineRule="auto"/>
              <w:jc w:val="center"/>
              <w:rPr>
                <w:rFonts w:eastAsia="方正书宋_GBK"/>
                <w:sz w:val="21"/>
                <w:szCs w:val="21"/>
              </w:rPr>
            </w:pPr>
            <w:r>
              <w:rPr>
                <w:rFonts w:eastAsia="方正书宋_GBK"/>
                <w:sz w:val="21"/>
                <w:szCs w:val="21"/>
              </w:rPr>
              <w:t>3549940.91</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119°01′25″</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32°04′09″</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N</w:t>
            </w:r>
          </w:p>
        </w:tc>
        <w:tc>
          <w:tcPr>
            <w:tcW w:w="1710" w:type="dxa"/>
            <w:vAlign w:val="center"/>
          </w:tcPr>
          <w:p>
            <w:pPr>
              <w:spacing w:line="235" w:lineRule="auto"/>
              <w:jc w:val="center"/>
              <w:rPr>
                <w:rFonts w:eastAsia="方正书宋_GBK"/>
                <w:sz w:val="21"/>
                <w:szCs w:val="21"/>
              </w:rPr>
            </w:pPr>
            <w:r>
              <w:rPr>
                <w:rFonts w:eastAsia="方正书宋_GBK"/>
                <w:sz w:val="21"/>
                <w:szCs w:val="21"/>
              </w:rPr>
              <w:t>40408541.09</w:t>
            </w:r>
          </w:p>
        </w:tc>
        <w:tc>
          <w:tcPr>
            <w:tcW w:w="1710" w:type="dxa"/>
            <w:vAlign w:val="center"/>
          </w:tcPr>
          <w:p>
            <w:pPr>
              <w:spacing w:line="235" w:lineRule="auto"/>
              <w:jc w:val="center"/>
              <w:rPr>
                <w:rFonts w:eastAsia="方正书宋_GBK"/>
                <w:sz w:val="21"/>
                <w:szCs w:val="21"/>
              </w:rPr>
            </w:pPr>
            <w:r>
              <w:rPr>
                <w:rFonts w:eastAsia="方正书宋_GBK"/>
                <w:sz w:val="21"/>
                <w:szCs w:val="21"/>
              </w:rPr>
              <w:t>3550088.31</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119°01′53″</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32°04′14″</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O</w:t>
            </w:r>
          </w:p>
        </w:tc>
        <w:tc>
          <w:tcPr>
            <w:tcW w:w="1710" w:type="dxa"/>
            <w:vAlign w:val="center"/>
          </w:tcPr>
          <w:p>
            <w:pPr>
              <w:spacing w:line="235" w:lineRule="auto"/>
              <w:jc w:val="center"/>
              <w:rPr>
                <w:rFonts w:eastAsia="方正书宋_GBK"/>
                <w:sz w:val="21"/>
                <w:szCs w:val="21"/>
              </w:rPr>
            </w:pPr>
            <w:r>
              <w:rPr>
                <w:rFonts w:eastAsia="方正书宋_GBK"/>
                <w:sz w:val="21"/>
                <w:szCs w:val="21"/>
              </w:rPr>
              <w:t>40410824.69</w:t>
            </w:r>
          </w:p>
        </w:tc>
        <w:tc>
          <w:tcPr>
            <w:tcW w:w="1710" w:type="dxa"/>
            <w:vAlign w:val="center"/>
          </w:tcPr>
          <w:p>
            <w:pPr>
              <w:spacing w:line="235" w:lineRule="auto"/>
              <w:jc w:val="center"/>
              <w:rPr>
                <w:rFonts w:eastAsia="方正书宋_GBK"/>
                <w:sz w:val="21"/>
                <w:szCs w:val="21"/>
              </w:rPr>
            </w:pPr>
            <w:r>
              <w:rPr>
                <w:rFonts w:eastAsia="方正书宋_GBK"/>
                <w:sz w:val="21"/>
                <w:szCs w:val="21"/>
              </w:rPr>
              <w:t>3550252.91</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119°03′20″</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32°04′20″</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P</w:t>
            </w:r>
          </w:p>
        </w:tc>
        <w:tc>
          <w:tcPr>
            <w:tcW w:w="1710" w:type="dxa"/>
            <w:vAlign w:val="center"/>
          </w:tcPr>
          <w:p>
            <w:pPr>
              <w:spacing w:line="235" w:lineRule="auto"/>
              <w:jc w:val="center"/>
              <w:rPr>
                <w:rFonts w:eastAsia="方正书宋_GBK"/>
                <w:sz w:val="21"/>
                <w:szCs w:val="21"/>
              </w:rPr>
            </w:pPr>
            <w:r>
              <w:rPr>
                <w:rFonts w:eastAsia="方正书宋_GBK"/>
                <w:sz w:val="21"/>
                <w:szCs w:val="21"/>
              </w:rPr>
              <w:t>40410051.14</w:t>
            </w:r>
          </w:p>
        </w:tc>
        <w:tc>
          <w:tcPr>
            <w:tcW w:w="1710" w:type="dxa"/>
            <w:vAlign w:val="center"/>
          </w:tcPr>
          <w:p>
            <w:pPr>
              <w:spacing w:line="235" w:lineRule="auto"/>
              <w:jc w:val="center"/>
              <w:rPr>
                <w:rFonts w:eastAsia="方正书宋_GBK"/>
                <w:sz w:val="21"/>
                <w:szCs w:val="21"/>
              </w:rPr>
            </w:pPr>
            <w:r>
              <w:rPr>
                <w:rFonts w:eastAsia="方正书宋_GBK"/>
                <w:sz w:val="21"/>
                <w:szCs w:val="21"/>
              </w:rPr>
              <w:t>3551769.23</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119°02′50″</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32°05′09″</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eastAsia="方正书宋_GBK"/>
                <w:sz w:val="21"/>
                <w:szCs w:val="21"/>
              </w:rPr>
              <w:t>Q</w:t>
            </w:r>
          </w:p>
        </w:tc>
        <w:tc>
          <w:tcPr>
            <w:tcW w:w="1710" w:type="dxa"/>
            <w:vAlign w:val="center"/>
          </w:tcPr>
          <w:p>
            <w:pPr>
              <w:spacing w:line="235" w:lineRule="auto"/>
              <w:jc w:val="center"/>
              <w:rPr>
                <w:rFonts w:eastAsia="方正书宋_GBK"/>
                <w:sz w:val="21"/>
                <w:szCs w:val="21"/>
              </w:rPr>
            </w:pPr>
            <w:r>
              <w:rPr>
                <w:rFonts w:eastAsia="方正书宋_GBK"/>
                <w:sz w:val="21"/>
                <w:szCs w:val="21"/>
              </w:rPr>
              <w:t>40409235.97</w:t>
            </w:r>
          </w:p>
        </w:tc>
        <w:tc>
          <w:tcPr>
            <w:tcW w:w="1710" w:type="dxa"/>
            <w:vAlign w:val="center"/>
          </w:tcPr>
          <w:p>
            <w:pPr>
              <w:spacing w:line="235" w:lineRule="auto"/>
              <w:jc w:val="center"/>
              <w:rPr>
                <w:rFonts w:eastAsia="方正书宋_GBK"/>
                <w:sz w:val="21"/>
                <w:szCs w:val="21"/>
              </w:rPr>
            </w:pPr>
            <w:r>
              <w:rPr>
                <w:rFonts w:eastAsia="方正书宋_GBK"/>
                <w:sz w:val="21"/>
                <w:szCs w:val="21"/>
              </w:rPr>
              <w:t>3551530.01</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119°02′19″</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32°05′01″</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hint="eastAsia" w:eastAsia="方正书宋_GBK"/>
                <w:sz w:val="21"/>
                <w:szCs w:val="21"/>
              </w:rPr>
              <w:t>R</w:t>
            </w:r>
          </w:p>
        </w:tc>
        <w:tc>
          <w:tcPr>
            <w:tcW w:w="1710" w:type="dxa"/>
            <w:vAlign w:val="center"/>
          </w:tcPr>
          <w:p>
            <w:pPr>
              <w:spacing w:line="235" w:lineRule="auto"/>
              <w:jc w:val="center"/>
              <w:rPr>
                <w:rFonts w:eastAsia="方正书宋_GBK"/>
                <w:sz w:val="21"/>
                <w:szCs w:val="21"/>
              </w:rPr>
            </w:pPr>
            <w:r>
              <w:rPr>
                <w:rFonts w:eastAsia="方正书宋_GBK"/>
                <w:sz w:val="21"/>
                <w:szCs w:val="21"/>
              </w:rPr>
              <w:t>40408086.47</w:t>
            </w:r>
          </w:p>
        </w:tc>
        <w:tc>
          <w:tcPr>
            <w:tcW w:w="1710" w:type="dxa"/>
            <w:vAlign w:val="center"/>
          </w:tcPr>
          <w:p>
            <w:pPr>
              <w:spacing w:line="235" w:lineRule="auto"/>
              <w:jc w:val="center"/>
              <w:rPr>
                <w:rFonts w:eastAsia="方正书宋_GBK"/>
                <w:sz w:val="21"/>
                <w:szCs w:val="21"/>
              </w:rPr>
            </w:pPr>
            <w:r>
              <w:rPr>
                <w:rFonts w:eastAsia="方正书宋_GBK"/>
                <w:sz w:val="21"/>
                <w:szCs w:val="21"/>
              </w:rPr>
              <w:t>3552033.23</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119°01′35″</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32°05′17″</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hint="eastAsia" w:eastAsia="方正书宋_GBK"/>
                <w:sz w:val="21"/>
                <w:szCs w:val="21"/>
              </w:rPr>
              <w:t>S</w:t>
            </w:r>
          </w:p>
        </w:tc>
        <w:tc>
          <w:tcPr>
            <w:tcW w:w="1710" w:type="dxa"/>
            <w:vAlign w:val="center"/>
          </w:tcPr>
          <w:p>
            <w:pPr>
              <w:spacing w:line="235" w:lineRule="auto"/>
              <w:jc w:val="center"/>
              <w:rPr>
                <w:rFonts w:eastAsia="方正书宋_GBK"/>
                <w:sz w:val="21"/>
                <w:szCs w:val="21"/>
              </w:rPr>
            </w:pPr>
            <w:r>
              <w:rPr>
                <w:rFonts w:eastAsia="方正书宋_GBK"/>
                <w:sz w:val="21"/>
                <w:szCs w:val="21"/>
              </w:rPr>
              <w:t>40406432.34</w:t>
            </w:r>
          </w:p>
        </w:tc>
        <w:tc>
          <w:tcPr>
            <w:tcW w:w="1710" w:type="dxa"/>
            <w:vAlign w:val="center"/>
          </w:tcPr>
          <w:p>
            <w:pPr>
              <w:spacing w:line="235" w:lineRule="auto"/>
              <w:jc w:val="center"/>
              <w:rPr>
                <w:rFonts w:eastAsia="方正书宋_GBK"/>
                <w:sz w:val="21"/>
                <w:szCs w:val="21"/>
              </w:rPr>
            </w:pPr>
            <w:r>
              <w:rPr>
                <w:rFonts w:eastAsia="方正书宋_GBK"/>
                <w:sz w:val="21"/>
                <w:szCs w:val="21"/>
              </w:rPr>
              <w:t>3551832.65</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119°00′32″</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32°05′10″</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hint="eastAsia" w:eastAsia="方正书宋_GBK"/>
                <w:sz w:val="21"/>
                <w:szCs w:val="21"/>
              </w:rPr>
              <w:t>T</w:t>
            </w:r>
          </w:p>
        </w:tc>
        <w:tc>
          <w:tcPr>
            <w:tcW w:w="1710" w:type="dxa"/>
            <w:vAlign w:val="center"/>
          </w:tcPr>
          <w:p>
            <w:pPr>
              <w:spacing w:line="235" w:lineRule="auto"/>
              <w:jc w:val="center"/>
              <w:rPr>
                <w:rFonts w:eastAsia="方正书宋_GBK"/>
                <w:sz w:val="21"/>
                <w:szCs w:val="21"/>
              </w:rPr>
            </w:pPr>
            <w:r>
              <w:rPr>
                <w:rFonts w:eastAsia="方正书宋_GBK"/>
                <w:sz w:val="21"/>
                <w:szCs w:val="21"/>
              </w:rPr>
              <w:t>40406531.58</w:t>
            </w:r>
          </w:p>
        </w:tc>
        <w:tc>
          <w:tcPr>
            <w:tcW w:w="1710" w:type="dxa"/>
            <w:vAlign w:val="center"/>
          </w:tcPr>
          <w:p>
            <w:pPr>
              <w:spacing w:line="235" w:lineRule="auto"/>
              <w:jc w:val="center"/>
              <w:rPr>
                <w:rFonts w:eastAsia="方正书宋_GBK"/>
                <w:sz w:val="21"/>
                <w:szCs w:val="21"/>
              </w:rPr>
            </w:pPr>
            <w:r>
              <w:rPr>
                <w:rFonts w:eastAsia="方正书宋_GBK"/>
                <w:sz w:val="21"/>
                <w:szCs w:val="21"/>
              </w:rPr>
              <w:t>3551215.60</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119°00′36″</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32°04′50″</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hint="eastAsia" w:eastAsia="方正书宋_GBK"/>
                <w:sz w:val="21"/>
                <w:szCs w:val="21"/>
              </w:rPr>
              <w:t>U</w:t>
            </w:r>
          </w:p>
        </w:tc>
        <w:tc>
          <w:tcPr>
            <w:tcW w:w="1710" w:type="dxa"/>
            <w:vAlign w:val="center"/>
          </w:tcPr>
          <w:p>
            <w:pPr>
              <w:spacing w:line="235" w:lineRule="auto"/>
              <w:jc w:val="center"/>
              <w:rPr>
                <w:rFonts w:eastAsia="方正书宋_GBK"/>
                <w:sz w:val="21"/>
                <w:szCs w:val="21"/>
              </w:rPr>
            </w:pPr>
            <w:r>
              <w:rPr>
                <w:rFonts w:eastAsia="方正书宋_GBK"/>
                <w:sz w:val="21"/>
                <w:szCs w:val="21"/>
              </w:rPr>
              <w:t>40404600.00</w:t>
            </w:r>
          </w:p>
        </w:tc>
        <w:tc>
          <w:tcPr>
            <w:tcW w:w="1710" w:type="dxa"/>
            <w:vAlign w:val="center"/>
          </w:tcPr>
          <w:p>
            <w:pPr>
              <w:spacing w:line="235" w:lineRule="auto"/>
              <w:jc w:val="center"/>
              <w:rPr>
                <w:rFonts w:eastAsia="方正书宋_GBK"/>
                <w:sz w:val="21"/>
                <w:szCs w:val="21"/>
              </w:rPr>
            </w:pPr>
            <w:r>
              <w:rPr>
                <w:rFonts w:eastAsia="方正书宋_GBK"/>
                <w:sz w:val="21"/>
                <w:szCs w:val="21"/>
              </w:rPr>
              <w:t>3549415.89</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118°59′23″</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32°03′51″</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8" w:type="dxa"/>
            <w:vAlign w:val="center"/>
          </w:tcPr>
          <w:p>
            <w:pPr>
              <w:spacing w:line="235" w:lineRule="auto"/>
              <w:jc w:val="center"/>
              <w:rPr>
                <w:rFonts w:eastAsia="方正书宋_GBK"/>
                <w:sz w:val="21"/>
                <w:szCs w:val="21"/>
              </w:rPr>
            </w:pPr>
            <w:r>
              <w:rPr>
                <w:rFonts w:hint="eastAsia" w:eastAsia="方正书宋_GBK"/>
                <w:sz w:val="21"/>
                <w:szCs w:val="21"/>
              </w:rPr>
              <w:t>V</w:t>
            </w:r>
          </w:p>
        </w:tc>
        <w:tc>
          <w:tcPr>
            <w:tcW w:w="1710" w:type="dxa"/>
            <w:vAlign w:val="center"/>
          </w:tcPr>
          <w:p>
            <w:pPr>
              <w:spacing w:line="235" w:lineRule="auto"/>
              <w:jc w:val="center"/>
              <w:rPr>
                <w:rFonts w:eastAsia="方正书宋_GBK"/>
                <w:sz w:val="21"/>
                <w:szCs w:val="21"/>
              </w:rPr>
            </w:pPr>
            <w:r>
              <w:rPr>
                <w:rFonts w:eastAsia="方正书宋_GBK"/>
                <w:sz w:val="21"/>
                <w:szCs w:val="21"/>
              </w:rPr>
              <w:t>40405827.20</w:t>
            </w:r>
          </w:p>
        </w:tc>
        <w:tc>
          <w:tcPr>
            <w:tcW w:w="1710" w:type="dxa"/>
            <w:vAlign w:val="center"/>
          </w:tcPr>
          <w:p>
            <w:pPr>
              <w:spacing w:line="235" w:lineRule="auto"/>
              <w:jc w:val="center"/>
              <w:rPr>
                <w:rFonts w:eastAsia="方正书宋_GBK"/>
                <w:sz w:val="21"/>
                <w:szCs w:val="21"/>
              </w:rPr>
            </w:pPr>
            <w:r>
              <w:rPr>
                <w:rFonts w:eastAsia="方正书宋_GBK"/>
                <w:sz w:val="21"/>
                <w:szCs w:val="21"/>
              </w:rPr>
              <w:t>3548788.34</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119°00′10″</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32°03′31″</w:t>
            </w:r>
          </w:p>
        </w:tc>
        <w:tc>
          <w:tcPr>
            <w:tcW w:w="1350" w:type="dxa"/>
            <w:vMerge w:val="continue"/>
            <w:shd w:val="clear" w:color="auto" w:fill="auto"/>
            <w:vAlign w:val="center"/>
          </w:tcPr>
          <w:p>
            <w:pPr>
              <w:spacing w:line="235" w:lineRule="auto"/>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cantSplit/>
        </w:trPr>
        <w:tc>
          <w:tcPr>
            <w:tcW w:w="768" w:type="dxa"/>
            <w:vAlign w:val="center"/>
          </w:tcPr>
          <w:p>
            <w:pPr>
              <w:spacing w:line="235" w:lineRule="auto"/>
              <w:jc w:val="center"/>
              <w:rPr>
                <w:rFonts w:eastAsia="方正书宋_GBK"/>
                <w:sz w:val="21"/>
                <w:szCs w:val="21"/>
              </w:rPr>
            </w:pPr>
            <w:r>
              <w:rPr>
                <w:rFonts w:hint="eastAsia" w:eastAsia="方正书宋_GBK"/>
                <w:sz w:val="21"/>
                <w:szCs w:val="21"/>
              </w:rPr>
              <w:t>W</w:t>
            </w:r>
          </w:p>
        </w:tc>
        <w:tc>
          <w:tcPr>
            <w:tcW w:w="1710" w:type="dxa"/>
            <w:vAlign w:val="center"/>
          </w:tcPr>
          <w:p>
            <w:pPr>
              <w:spacing w:line="235" w:lineRule="auto"/>
              <w:jc w:val="center"/>
              <w:rPr>
                <w:rFonts w:eastAsia="方正书宋_GBK"/>
                <w:sz w:val="21"/>
                <w:szCs w:val="21"/>
              </w:rPr>
            </w:pPr>
            <w:r>
              <w:rPr>
                <w:rFonts w:eastAsia="方正书宋_GBK"/>
                <w:sz w:val="21"/>
                <w:szCs w:val="21"/>
              </w:rPr>
              <w:t>40407090.60</w:t>
            </w:r>
          </w:p>
        </w:tc>
        <w:tc>
          <w:tcPr>
            <w:tcW w:w="1710" w:type="dxa"/>
            <w:vAlign w:val="center"/>
          </w:tcPr>
          <w:p>
            <w:pPr>
              <w:spacing w:line="235" w:lineRule="auto"/>
              <w:jc w:val="center"/>
              <w:rPr>
                <w:rFonts w:eastAsia="方正书宋_GBK"/>
                <w:sz w:val="21"/>
                <w:szCs w:val="21"/>
              </w:rPr>
            </w:pPr>
            <w:r>
              <w:rPr>
                <w:rFonts w:eastAsia="方正书宋_GBK"/>
                <w:sz w:val="21"/>
                <w:szCs w:val="21"/>
              </w:rPr>
              <w:t>3549238.85</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119°00′58″</w:t>
            </w:r>
          </w:p>
        </w:tc>
        <w:tc>
          <w:tcPr>
            <w:tcW w:w="1710" w:type="dxa"/>
            <w:vAlign w:val="center"/>
          </w:tcPr>
          <w:p>
            <w:pPr>
              <w:spacing w:line="235" w:lineRule="auto"/>
              <w:jc w:val="center"/>
              <w:rPr>
                <w:rFonts w:eastAsia="方正书宋_GBK"/>
                <w:sz w:val="21"/>
                <w:szCs w:val="21"/>
              </w:rPr>
            </w:pPr>
            <w:r>
              <w:rPr>
                <w:rFonts w:hint="eastAsia" w:eastAsia="方正书宋_GBK"/>
                <w:sz w:val="21"/>
                <w:szCs w:val="21"/>
              </w:rPr>
              <w:t>32°03′46″</w:t>
            </w:r>
          </w:p>
        </w:tc>
        <w:tc>
          <w:tcPr>
            <w:tcW w:w="1350" w:type="dxa"/>
            <w:vMerge w:val="continue"/>
            <w:shd w:val="clear" w:color="auto" w:fill="auto"/>
            <w:vAlign w:val="center"/>
          </w:tcPr>
          <w:p>
            <w:pPr>
              <w:spacing w:line="235" w:lineRule="auto"/>
              <w:jc w:val="center"/>
              <w:rPr>
                <w:rFonts w:eastAsia="方正书宋_GBK"/>
                <w:sz w:val="21"/>
                <w:szCs w:val="21"/>
              </w:rPr>
            </w:pPr>
          </w:p>
        </w:tc>
      </w:tr>
    </w:tbl>
    <w:p>
      <w:pPr>
        <w:rPr>
          <w:rFonts w:hint="eastAsia" w:eastAsia="方正书宋_GBK"/>
          <w:sz w:val="21"/>
          <w:szCs w:val="21"/>
        </w:rPr>
      </w:pPr>
      <w:r>
        <w:rPr>
          <w:rFonts w:hint="eastAsia" w:eastAsia="方正书宋_GBK"/>
          <w:sz w:val="21"/>
          <w:szCs w:val="21"/>
        </w:rPr>
        <w:t>*坐标为西安80坐标系</w:t>
      </w:r>
    </w:p>
    <w:p>
      <w:pPr>
        <w:spacing w:line="300" w:lineRule="auto"/>
        <w:ind w:firstLine="640" w:firstLineChars="200"/>
        <w:rPr>
          <w:rFonts w:ascii="方正黑体_GBK" w:eastAsia="方正黑体_GBK"/>
          <w:sz w:val="32"/>
          <w:szCs w:val="32"/>
        </w:rPr>
      </w:pPr>
      <w:r>
        <w:rPr>
          <w:rFonts w:ascii="方正黑体_GBK" w:eastAsia="方正黑体_GBK"/>
          <w:sz w:val="32"/>
          <w:szCs w:val="32"/>
        </w:rPr>
        <w:t xml:space="preserve">表1—2 </w:t>
      </w:r>
      <w:r>
        <w:rPr>
          <w:rFonts w:hint="eastAsia" w:ascii="方正黑体_GBK" w:eastAsia="方正黑体_GBK"/>
          <w:sz w:val="32"/>
          <w:szCs w:val="32"/>
        </w:rPr>
        <w:t xml:space="preserve"> 地质公园边界拐点坐标一览表（方山</w:t>
      </w:r>
      <w:r>
        <w:rPr>
          <w:rFonts w:ascii="方正黑体_GBK" w:eastAsia="方正黑体_GBK"/>
          <w:sz w:val="32"/>
          <w:szCs w:val="32"/>
        </w:rPr>
        <w:t>园区）</w:t>
      </w:r>
    </w:p>
    <w:tbl>
      <w:tblPr>
        <w:tblStyle w:val="33"/>
        <w:tblW w:w="8958" w:type="dxa"/>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710"/>
        <w:gridCol w:w="1711"/>
        <w:gridCol w:w="1710"/>
        <w:gridCol w:w="1711"/>
        <w:gridCol w:w="1350"/>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6" w:type="dxa"/>
            <w:vMerge w:val="restart"/>
            <w:vAlign w:val="center"/>
          </w:tcPr>
          <w:p>
            <w:pPr>
              <w:jc w:val="center"/>
              <w:rPr>
                <w:rFonts w:ascii="方正黑体_GBK" w:eastAsia="方正黑体_GBK"/>
                <w:sz w:val="21"/>
                <w:szCs w:val="21"/>
              </w:rPr>
            </w:pPr>
            <w:r>
              <w:rPr>
                <w:rFonts w:ascii="方正黑体_GBK" w:eastAsia="方正黑体_GBK"/>
                <w:sz w:val="21"/>
                <w:szCs w:val="21"/>
              </w:rPr>
              <w:t>编号</w:t>
            </w:r>
          </w:p>
        </w:tc>
        <w:tc>
          <w:tcPr>
            <w:tcW w:w="6842" w:type="dxa"/>
            <w:gridSpan w:val="4"/>
            <w:vAlign w:val="center"/>
          </w:tcPr>
          <w:p>
            <w:pPr>
              <w:jc w:val="center"/>
              <w:rPr>
                <w:rFonts w:ascii="方正黑体_GBK" w:eastAsia="方正黑体_GBK"/>
                <w:sz w:val="21"/>
                <w:szCs w:val="21"/>
              </w:rPr>
            </w:pPr>
            <w:r>
              <w:rPr>
                <w:rFonts w:ascii="方正黑体_GBK" w:eastAsia="方正黑体_GBK"/>
                <w:sz w:val="21"/>
                <w:szCs w:val="21"/>
              </w:rPr>
              <w:t>拐点坐标</w:t>
            </w:r>
          </w:p>
        </w:tc>
        <w:tc>
          <w:tcPr>
            <w:tcW w:w="1350" w:type="dxa"/>
            <w:vMerge w:val="restart"/>
            <w:vAlign w:val="center"/>
          </w:tcPr>
          <w:p>
            <w:pPr>
              <w:jc w:val="center"/>
              <w:rPr>
                <w:rFonts w:ascii="方正黑体_GBK" w:eastAsia="方正黑体_GBK"/>
                <w:sz w:val="21"/>
                <w:szCs w:val="21"/>
              </w:rPr>
            </w:pPr>
            <w:r>
              <w:rPr>
                <w:rFonts w:ascii="方正黑体_GBK" w:eastAsia="方正黑体_GBK"/>
                <w:sz w:val="21"/>
                <w:szCs w:val="21"/>
              </w:rPr>
              <w:t>面积（km</w:t>
            </w:r>
            <w:r>
              <w:rPr>
                <w:rFonts w:ascii="方正黑体_GBK" w:eastAsia="方正黑体_GBK"/>
                <w:sz w:val="21"/>
                <w:szCs w:val="21"/>
                <w:vertAlign w:val="superscript"/>
              </w:rPr>
              <w:t>2</w:t>
            </w:r>
            <w:r>
              <w:rPr>
                <w:rFonts w:ascii="方正黑体_GBK" w:eastAsia="方正黑体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6" w:type="dxa"/>
            <w:vMerge w:val="continue"/>
            <w:vAlign w:val="center"/>
          </w:tcPr>
          <w:p>
            <w:pPr>
              <w:jc w:val="center"/>
              <w:rPr>
                <w:rFonts w:ascii="方正黑体_GBK" w:eastAsia="方正黑体_GBK"/>
                <w:sz w:val="21"/>
                <w:szCs w:val="21"/>
              </w:rPr>
            </w:pPr>
          </w:p>
        </w:tc>
        <w:tc>
          <w:tcPr>
            <w:tcW w:w="1710" w:type="dxa"/>
            <w:vAlign w:val="center"/>
          </w:tcPr>
          <w:p>
            <w:pPr>
              <w:jc w:val="center"/>
              <w:rPr>
                <w:rFonts w:ascii="方正黑体_GBK" w:eastAsia="方正黑体_GBK"/>
                <w:sz w:val="21"/>
                <w:szCs w:val="21"/>
              </w:rPr>
            </w:pPr>
            <w:r>
              <w:rPr>
                <w:rFonts w:hint="eastAsia" w:ascii="方正黑体_GBK" w:eastAsia="方正黑体_GBK"/>
                <w:sz w:val="21"/>
                <w:szCs w:val="21"/>
              </w:rPr>
              <w:t>X</w:t>
            </w:r>
          </w:p>
        </w:tc>
        <w:tc>
          <w:tcPr>
            <w:tcW w:w="1711" w:type="dxa"/>
            <w:vAlign w:val="center"/>
          </w:tcPr>
          <w:p>
            <w:pPr>
              <w:jc w:val="center"/>
              <w:rPr>
                <w:rFonts w:ascii="方正黑体_GBK" w:eastAsia="方正黑体_GBK"/>
                <w:sz w:val="21"/>
                <w:szCs w:val="21"/>
              </w:rPr>
            </w:pPr>
            <w:r>
              <w:rPr>
                <w:rFonts w:hint="eastAsia" w:ascii="方正黑体_GBK" w:eastAsia="方正黑体_GBK"/>
                <w:sz w:val="21"/>
                <w:szCs w:val="21"/>
              </w:rPr>
              <w:t>Y</w:t>
            </w:r>
          </w:p>
        </w:tc>
        <w:tc>
          <w:tcPr>
            <w:tcW w:w="1710" w:type="dxa"/>
            <w:vAlign w:val="center"/>
          </w:tcPr>
          <w:p>
            <w:pPr>
              <w:jc w:val="center"/>
              <w:rPr>
                <w:rFonts w:ascii="方正黑体_GBK" w:eastAsia="方正黑体_GBK"/>
                <w:sz w:val="21"/>
                <w:szCs w:val="21"/>
              </w:rPr>
            </w:pPr>
            <w:r>
              <w:rPr>
                <w:rFonts w:ascii="方正黑体_GBK" w:eastAsia="方正黑体_GBK"/>
                <w:sz w:val="21"/>
                <w:szCs w:val="21"/>
              </w:rPr>
              <w:t>经度（E）</w:t>
            </w:r>
          </w:p>
        </w:tc>
        <w:tc>
          <w:tcPr>
            <w:tcW w:w="1711" w:type="dxa"/>
            <w:vAlign w:val="center"/>
          </w:tcPr>
          <w:p>
            <w:pPr>
              <w:jc w:val="center"/>
              <w:rPr>
                <w:rFonts w:ascii="方正黑体_GBK" w:eastAsia="方正黑体_GBK"/>
                <w:sz w:val="21"/>
                <w:szCs w:val="21"/>
              </w:rPr>
            </w:pPr>
            <w:r>
              <w:rPr>
                <w:rFonts w:ascii="方正黑体_GBK" w:eastAsia="方正黑体_GBK"/>
                <w:sz w:val="21"/>
                <w:szCs w:val="21"/>
              </w:rPr>
              <w:t>纬度（N）</w:t>
            </w:r>
          </w:p>
        </w:tc>
        <w:tc>
          <w:tcPr>
            <w:tcW w:w="1350" w:type="dxa"/>
            <w:vMerge w:val="continue"/>
            <w:vAlign w:val="center"/>
          </w:tcPr>
          <w:p>
            <w:pPr>
              <w:jc w:val="center"/>
              <w:rPr>
                <w:rFonts w:ascii="方正黑体_GBK" w:eastAsia="方正黑体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6" w:type="dxa"/>
            <w:vAlign w:val="center"/>
          </w:tcPr>
          <w:p>
            <w:pPr>
              <w:jc w:val="center"/>
              <w:rPr>
                <w:rFonts w:eastAsia="方正书宋_GBK"/>
                <w:sz w:val="21"/>
                <w:szCs w:val="21"/>
              </w:rPr>
            </w:pPr>
            <w:r>
              <w:rPr>
                <w:rFonts w:eastAsia="方正书宋_GBK"/>
                <w:sz w:val="21"/>
                <w:szCs w:val="21"/>
              </w:rPr>
              <w:t>A</w:t>
            </w:r>
          </w:p>
        </w:tc>
        <w:tc>
          <w:tcPr>
            <w:tcW w:w="1710" w:type="dxa"/>
            <w:vAlign w:val="center"/>
          </w:tcPr>
          <w:p>
            <w:pPr>
              <w:jc w:val="center"/>
              <w:rPr>
                <w:rFonts w:eastAsia="方正书宋_GBK"/>
                <w:sz w:val="21"/>
                <w:szCs w:val="21"/>
              </w:rPr>
            </w:pPr>
            <w:r>
              <w:rPr>
                <w:rFonts w:hint="eastAsia" w:eastAsia="方正书宋_GBK"/>
                <w:sz w:val="21"/>
                <w:szCs w:val="21"/>
              </w:rPr>
              <w:t>4</w:t>
            </w:r>
            <w:r>
              <w:rPr>
                <w:rFonts w:eastAsia="方正书宋_GBK"/>
                <w:sz w:val="21"/>
                <w:szCs w:val="21"/>
              </w:rPr>
              <w:t>0393326.03</w:t>
            </w:r>
          </w:p>
        </w:tc>
        <w:tc>
          <w:tcPr>
            <w:tcW w:w="1711" w:type="dxa"/>
            <w:vAlign w:val="center"/>
          </w:tcPr>
          <w:p>
            <w:pPr>
              <w:jc w:val="center"/>
              <w:rPr>
                <w:rFonts w:eastAsia="方正书宋_GBK"/>
                <w:sz w:val="21"/>
                <w:szCs w:val="21"/>
              </w:rPr>
            </w:pPr>
            <w:r>
              <w:rPr>
                <w:rFonts w:hint="eastAsia" w:eastAsia="方正书宋_GBK"/>
                <w:sz w:val="21"/>
                <w:szCs w:val="21"/>
              </w:rPr>
              <w:t>3</w:t>
            </w:r>
            <w:r>
              <w:rPr>
                <w:rFonts w:eastAsia="方正书宋_GBK"/>
                <w:sz w:val="21"/>
                <w:szCs w:val="21"/>
              </w:rPr>
              <w:t>532344.22</w:t>
            </w:r>
          </w:p>
        </w:tc>
        <w:tc>
          <w:tcPr>
            <w:tcW w:w="1710" w:type="dxa"/>
            <w:vAlign w:val="center"/>
          </w:tcPr>
          <w:p>
            <w:pPr>
              <w:jc w:val="center"/>
              <w:rPr>
                <w:rFonts w:eastAsia="方正书宋_GBK"/>
                <w:sz w:val="21"/>
                <w:szCs w:val="21"/>
              </w:rPr>
            </w:pPr>
            <w:r>
              <w:rPr>
                <w:rFonts w:hint="eastAsia" w:eastAsia="方正书宋_GBK"/>
                <w:sz w:val="21"/>
                <w:szCs w:val="21"/>
              </w:rPr>
              <w:t>118°52′</w:t>
            </w:r>
            <w:r>
              <w:rPr>
                <w:rFonts w:eastAsia="方正书宋_GBK"/>
                <w:sz w:val="21"/>
                <w:szCs w:val="21"/>
              </w:rPr>
              <w:t>20</w:t>
            </w:r>
            <w:r>
              <w:rPr>
                <w:rFonts w:hint="eastAsia" w:eastAsia="方正书宋_GBK"/>
                <w:sz w:val="21"/>
                <w:szCs w:val="21"/>
              </w:rPr>
              <w:t>″</w:t>
            </w:r>
          </w:p>
        </w:tc>
        <w:tc>
          <w:tcPr>
            <w:tcW w:w="1711" w:type="dxa"/>
            <w:vAlign w:val="center"/>
          </w:tcPr>
          <w:p>
            <w:pPr>
              <w:jc w:val="center"/>
              <w:rPr>
                <w:rFonts w:eastAsia="方正书宋_GBK"/>
                <w:sz w:val="21"/>
                <w:szCs w:val="21"/>
              </w:rPr>
            </w:pPr>
            <w:r>
              <w:rPr>
                <w:rFonts w:hint="eastAsia" w:eastAsia="方正书宋_GBK"/>
                <w:sz w:val="21"/>
                <w:szCs w:val="21"/>
              </w:rPr>
              <w:t>31°5</w:t>
            </w:r>
            <w:r>
              <w:rPr>
                <w:rFonts w:eastAsia="方正书宋_GBK"/>
                <w:sz w:val="21"/>
                <w:szCs w:val="21"/>
              </w:rPr>
              <w:t>4</w:t>
            </w:r>
            <w:r>
              <w:rPr>
                <w:rFonts w:hint="eastAsia" w:eastAsia="方正书宋_GBK"/>
                <w:sz w:val="21"/>
                <w:szCs w:val="21"/>
              </w:rPr>
              <w:t>′</w:t>
            </w:r>
            <w:r>
              <w:rPr>
                <w:rFonts w:eastAsia="方正书宋_GBK"/>
                <w:sz w:val="21"/>
                <w:szCs w:val="21"/>
              </w:rPr>
              <w:t>33</w:t>
            </w:r>
            <w:r>
              <w:rPr>
                <w:rFonts w:hint="eastAsia" w:eastAsia="方正书宋_GBK"/>
                <w:sz w:val="21"/>
                <w:szCs w:val="21"/>
              </w:rPr>
              <w:t>″</w:t>
            </w:r>
          </w:p>
        </w:tc>
        <w:tc>
          <w:tcPr>
            <w:tcW w:w="1350" w:type="dxa"/>
            <w:vMerge w:val="restart"/>
            <w:vAlign w:val="center"/>
          </w:tcPr>
          <w:p>
            <w:pPr>
              <w:jc w:val="center"/>
              <w:rPr>
                <w:rFonts w:eastAsia="方正书宋_GBK"/>
                <w:sz w:val="21"/>
                <w:szCs w:val="21"/>
              </w:rPr>
            </w:pPr>
            <w:r>
              <w:rPr>
                <w:rFonts w:eastAsia="方正书宋_GBK"/>
                <w:sz w:val="21"/>
                <w:szCs w:val="21"/>
              </w:rPr>
              <w:t>8.1</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6" w:type="dxa"/>
            <w:vAlign w:val="center"/>
          </w:tcPr>
          <w:p>
            <w:pPr>
              <w:jc w:val="center"/>
              <w:rPr>
                <w:rFonts w:eastAsia="方正书宋_GBK"/>
                <w:sz w:val="21"/>
                <w:szCs w:val="21"/>
              </w:rPr>
            </w:pPr>
            <w:r>
              <w:rPr>
                <w:rFonts w:eastAsia="方正书宋_GBK"/>
                <w:sz w:val="21"/>
                <w:szCs w:val="21"/>
              </w:rPr>
              <w:t>B</w:t>
            </w:r>
          </w:p>
        </w:tc>
        <w:tc>
          <w:tcPr>
            <w:tcW w:w="1710" w:type="dxa"/>
            <w:vAlign w:val="center"/>
          </w:tcPr>
          <w:p>
            <w:pPr>
              <w:jc w:val="center"/>
              <w:rPr>
                <w:rFonts w:eastAsia="方正书宋_GBK"/>
                <w:sz w:val="21"/>
                <w:szCs w:val="21"/>
              </w:rPr>
            </w:pPr>
            <w:r>
              <w:rPr>
                <w:rFonts w:hint="eastAsia" w:eastAsia="方正书宋_GBK"/>
                <w:sz w:val="21"/>
                <w:szCs w:val="21"/>
              </w:rPr>
              <w:t>4</w:t>
            </w:r>
            <w:r>
              <w:rPr>
                <w:rFonts w:eastAsia="方正书宋_GBK"/>
                <w:sz w:val="21"/>
                <w:szCs w:val="21"/>
              </w:rPr>
              <w:t>0394548.85</w:t>
            </w:r>
          </w:p>
        </w:tc>
        <w:tc>
          <w:tcPr>
            <w:tcW w:w="1711" w:type="dxa"/>
            <w:vAlign w:val="center"/>
          </w:tcPr>
          <w:p>
            <w:pPr>
              <w:jc w:val="center"/>
              <w:rPr>
                <w:rFonts w:eastAsia="方正书宋_GBK"/>
                <w:sz w:val="21"/>
                <w:szCs w:val="21"/>
              </w:rPr>
            </w:pPr>
            <w:r>
              <w:rPr>
                <w:rFonts w:hint="eastAsia" w:eastAsia="方正书宋_GBK"/>
                <w:sz w:val="21"/>
                <w:szCs w:val="21"/>
              </w:rPr>
              <w:t>3</w:t>
            </w:r>
            <w:r>
              <w:rPr>
                <w:rFonts w:eastAsia="方正书宋_GBK"/>
                <w:sz w:val="21"/>
                <w:szCs w:val="21"/>
              </w:rPr>
              <w:t>532276.92</w:t>
            </w:r>
          </w:p>
        </w:tc>
        <w:tc>
          <w:tcPr>
            <w:tcW w:w="1710" w:type="dxa"/>
            <w:vAlign w:val="center"/>
          </w:tcPr>
          <w:p>
            <w:pPr>
              <w:jc w:val="center"/>
              <w:rPr>
                <w:rFonts w:eastAsia="方正书宋_GBK"/>
                <w:sz w:val="21"/>
                <w:szCs w:val="21"/>
              </w:rPr>
            </w:pPr>
            <w:r>
              <w:rPr>
                <w:rFonts w:hint="eastAsia" w:eastAsia="方正书宋_GBK"/>
                <w:sz w:val="21"/>
                <w:szCs w:val="21"/>
              </w:rPr>
              <w:t>118°5</w:t>
            </w:r>
            <w:r>
              <w:rPr>
                <w:rFonts w:eastAsia="方正书宋_GBK"/>
                <w:sz w:val="21"/>
                <w:szCs w:val="21"/>
              </w:rPr>
              <w:t>3</w:t>
            </w:r>
            <w:r>
              <w:rPr>
                <w:rFonts w:hint="eastAsia" w:eastAsia="方正书宋_GBK"/>
                <w:sz w:val="21"/>
                <w:szCs w:val="21"/>
              </w:rPr>
              <w:t>′</w:t>
            </w:r>
            <w:r>
              <w:rPr>
                <w:rFonts w:eastAsia="方正书宋_GBK"/>
                <w:sz w:val="21"/>
                <w:szCs w:val="21"/>
              </w:rPr>
              <w:t>06</w:t>
            </w:r>
            <w:r>
              <w:rPr>
                <w:rFonts w:hint="eastAsia" w:eastAsia="方正书宋_GBK"/>
                <w:sz w:val="21"/>
                <w:szCs w:val="21"/>
              </w:rPr>
              <w:t>″</w:t>
            </w:r>
          </w:p>
        </w:tc>
        <w:tc>
          <w:tcPr>
            <w:tcW w:w="1711" w:type="dxa"/>
            <w:vAlign w:val="center"/>
          </w:tcPr>
          <w:p>
            <w:pPr>
              <w:jc w:val="center"/>
              <w:rPr>
                <w:rFonts w:eastAsia="方正书宋_GBK"/>
                <w:sz w:val="21"/>
                <w:szCs w:val="21"/>
              </w:rPr>
            </w:pPr>
            <w:r>
              <w:rPr>
                <w:rFonts w:hint="eastAsia" w:eastAsia="方正书宋_GBK"/>
                <w:sz w:val="21"/>
                <w:szCs w:val="21"/>
              </w:rPr>
              <w:t>31°5</w:t>
            </w:r>
            <w:r>
              <w:rPr>
                <w:rFonts w:eastAsia="方正书宋_GBK"/>
                <w:sz w:val="21"/>
                <w:szCs w:val="21"/>
              </w:rPr>
              <w:t>4</w:t>
            </w:r>
            <w:r>
              <w:rPr>
                <w:rFonts w:hint="eastAsia" w:eastAsia="方正书宋_GBK"/>
                <w:sz w:val="21"/>
                <w:szCs w:val="21"/>
              </w:rPr>
              <w:t>′</w:t>
            </w:r>
            <w:r>
              <w:rPr>
                <w:rFonts w:eastAsia="方正书宋_GBK"/>
                <w:sz w:val="21"/>
                <w:szCs w:val="21"/>
              </w:rPr>
              <w:t>31</w:t>
            </w:r>
            <w:r>
              <w:rPr>
                <w:rFonts w:hint="eastAsia" w:eastAsia="方正书宋_GBK"/>
                <w:sz w:val="21"/>
                <w:szCs w:val="21"/>
              </w:rPr>
              <w:t>″</w:t>
            </w:r>
          </w:p>
        </w:tc>
        <w:tc>
          <w:tcPr>
            <w:tcW w:w="1350" w:type="dxa"/>
            <w:vMerge w:val="continue"/>
            <w:vAlign w:val="center"/>
          </w:tcPr>
          <w:p>
            <w:pP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6" w:type="dxa"/>
            <w:vAlign w:val="center"/>
          </w:tcPr>
          <w:p>
            <w:pPr>
              <w:jc w:val="center"/>
              <w:rPr>
                <w:rFonts w:eastAsia="方正书宋_GBK"/>
                <w:sz w:val="21"/>
                <w:szCs w:val="21"/>
              </w:rPr>
            </w:pPr>
            <w:r>
              <w:rPr>
                <w:rFonts w:eastAsia="方正书宋_GBK"/>
                <w:sz w:val="21"/>
                <w:szCs w:val="21"/>
              </w:rPr>
              <w:t>C</w:t>
            </w:r>
          </w:p>
        </w:tc>
        <w:tc>
          <w:tcPr>
            <w:tcW w:w="1710" w:type="dxa"/>
            <w:vAlign w:val="center"/>
          </w:tcPr>
          <w:p>
            <w:pPr>
              <w:jc w:val="center"/>
              <w:rPr>
                <w:rFonts w:eastAsia="方正书宋_GBK"/>
                <w:sz w:val="21"/>
                <w:szCs w:val="21"/>
              </w:rPr>
            </w:pPr>
            <w:r>
              <w:rPr>
                <w:rFonts w:hint="eastAsia" w:eastAsia="方正书宋_GBK"/>
                <w:sz w:val="21"/>
                <w:szCs w:val="21"/>
              </w:rPr>
              <w:t>4</w:t>
            </w:r>
            <w:r>
              <w:rPr>
                <w:rFonts w:eastAsia="方正书宋_GBK"/>
                <w:sz w:val="21"/>
                <w:szCs w:val="21"/>
              </w:rPr>
              <w:t>0395245.11</w:t>
            </w:r>
          </w:p>
        </w:tc>
        <w:tc>
          <w:tcPr>
            <w:tcW w:w="1711" w:type="dxa"/>
            <w:vAlign w:val="center"/>
          </w:tcPr>
          <w:p>
            <w:pPr>
              <w:jc w:val="center"/>
              <w:rPr>
                <w:rFonts w:eastAsia="方正书宋_GBK"/>
                <w:sz w:val="21"/>
                <w:szCs w:val="21"/>
              </w:rPr>
            </w:pPr>
            <w:r>
              <w:rPr>
                <w:rFonts w:hint="eastAsia" w:eastAsia="方正书宋_GBK"/>
                <w:sz w:val="21"/>
                <w:szCs w:val="21"/>
              </w:rPr>
              <w:t>3</w:t>
            </w:r>
            <w:r>
              <w:rPr>
                <w:rFonts w:eastAsia="方正书宋_GBK"/>
                <w:sz w:val="21"/>
                <w:szCs w:val="21"/>
              </w:rPr>
              <w:t>531528.09</w:t>
            </w:r>
          </w:p>
        </w:tc>
        <w:tc>
          <w:tcPr>
            <w:tcW w:w="1710" w:type="dxa"/>
            <w:vAlign w:val="center"/>
          </w:tcPr>
          <w:p>
            <w:pPr>
              <w:jc w:val="center"/>
              <w:rPr>
                <w:rFonts w:eastAsia="方正书宋_GBK"/>
                <w:sz w:val="21"/>
                <w:szCs w:val="21"/>
              </w:rPr>
            </w:pPr>
            <w:r>
              <w:rPr>
                <w:rFonts w:hint="eastAsia" w:eastAsia="方正书宋_GBK"/>
                <w:sz w:val="21"/>
                <w:szCs w:val="21"/>
              </w:rPr>
              <w:t>118°53′</w:t>
            </w:r>
            <w:r>
              <w:rPr>
                <w:rFonts w:eastAsia="方正书宋_GBK"/>
                <w:sz w:val="21"/>
                <w:szCs w:val="21"/>
              </w:rPr>
              <w:t>33</w:t>
            </w:r>
            <w:r>
              <w:rPr>
                <w:rFonts w:hint="eastAsia" w:eastAsia="方正书宋_GBK"/>
                <w:sz w:val="21"/>
                <w:szCs w:val="21"/>
              </w:rPr>
              <w:t>″</w:t>
            </w:r>
          </w:p>
        </w:tc>
        <w:tc>
          <w:tcPr>
            <w:tcW w:w="1711" w:type="dxa"/>
            <w:vAlign w:val="center"/>
          </w:tcPr>
          <w:p>
            <w:pPr>
              <w:jc w:val="center"/>
              <w:rPr>
                <w:rFonts w:eastAsia="方正书宋_GBK"/>
                <w:sz w:val="21"/>
                <w:szCs w:val="21"/>
              </w:rPr>
            </w:pPr>
            <w:r>
              <w:rPr>
                <w:rFonts w:hint="eastAsia" w:eastAsia="方正书宋_GBK"/>
                <w:sz w:val="21"/>
                <w:szCs w:val="21"/>
              </w:rPr>
              <w:t>31°5</w:t>
            </w:r>
            <w:r>
              <w:rPr>
                <w:rFonts w:eastAsia="方正书宋_GBK"/>
                <w:sz w:val="21"/>
                <w:szCs w:val="21"/>
              </w:rPr>
              <w:t>4</w:t>
            </w:r>
            <w:r>
              <w:rPr>
                <w:rFonts w:hint="eastAsia" w:eastAsia="方正书宋_GBK"/>
                <w:sz w:val="21"/>
                <w:szCs w:val="21"/>
              </w:rPr>
              <w:t>′</w:t>
            </w:r>
            <w:r>
              <w:rPr>
                <w:rFonts w:eastAsia="方正书宋_GBK"/>
                <w:sz w:val="21"/>
                <w:szCs w:val="21"/>
              </w:rPr>
              <w:t>07</w:t>
            </w:r>
            <w:r>
              <w:rPr>
                <w:rFonts w:hint="eastAsia" w:eastAsia="方正书宋_GBK"/>
                <w:sz w:val="21"/>
                <w:szCs w:val="21"/>
              </w:rPr>
              <w:t>″</w:t>
            </w:r>
          </w:p>
        </w:tc>
        <w:tc>
          <w:tcPr>
            <w:tcW w:w="1350" w:type="dxa"/>
            <w:vMerge w:val="continue"/>
            <w:vAlign w:val="center"/>
          </w:tcPr>
          <w:p>
            <w:pP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6" w:type="dxa"/>
            <w:vAlign w:val="center"/>
          </w:tcPr>
          <w:p>
            <w:pPr>
              <w:jc w:val="center"/>
              <w:rPr>
                <w:rFonts w:eastAsia="方正书宋_GBK"/>
                <w:sz w:val="21"/>
                <w:szCs w:val="21"/>
              </w:rPr>
            </w:pPr>
            <w:r>
              <w:rPr>
                <w:rFonts w:eastAsia="方正书宋_GBK"/>
                <w:sz w:val="21"/>
                <w:szCs w:val="21"/>
              </w:rPr>
              <w:t>D</w:t>
            </w:r>
          </w:p>
        </w:tc>
        <w:tc>
          <w:tcPr>
            <w:tcW w:w="1710" w:type="dxa"/>
            <w:vAlign w:val="center"/>
          </w:tcPr>
          <w:p>
            <w:pPr>
              <w:jc w:val="center"/>
              <w:rPr>
                <w:rFonts w:eastAsia="方正书宋_GBK"/>
                <w:sz w:val="21"/>
                <w:szCs w:val="21"/>
              </w:rPr>
            </w:pPr>
            <w:r>
              <w:rPr>
                <w:rFonts w:hint="eastAsia" w:eastAsia="方正书宋_GBK"/>
                <w:sz w:val="21"/>
                <w:szCs w:val="21"/>
              </w:rPr>
              <w:t>4</w:t>
            </w:r>
            <w:r>
              <w:rPr>
                <w:rFonts w:eastAsia="方正书宋_GBK"/>
                <w:sz w:val="21"/>
                <w:szCs w:val="21"/>
              </w:rPr>
              <w:t>0395417.88</w:t>
            </w:r>
          </w:p>
        </w:tc>
        <w:tc>
          <w:tcPr>
            <w:tcW w:w="1711" w:type="dxa"/>
            <w:vAlign w:val="center"/>
          </w:tcPr>
          <w:p>
            <w:pPr>
              <w:jc w:val="center"/>
              <w:rPr>
                <w:rFonts w:eastAsia="方正书宋_GBK"/>
                <w:sz w:val="21"/>
                <w:szCs w:val="21"/>
              </w:rPr>
            </w:pPr>
            <w:r>
              <w:rPr>
                <w:rFonts w:hint="eastAsia" w:eastAsia="方正书宋_GBK"/>
                <w:sz w:val="21"/>
                <w:szCs w:val="21"/>
              </w:rPr>
              <w:t>3</w:t>
            </w:r>
            <w:r>
              <w:rPr>
                <w:rFonts w:eastAsia="方正书宋_GBK"/>
                <w:sz w:val="21"/>
                <w:szCs w:val="21"/>
              </w:rPr>
              <w:t>530203.94</w:t>
            </w:r>
          </w:p>
        </w:tc>
        <w:tc>
          <w:tcPr>
            <w:tcW w:w="1710" w:type="dxa"/>
            <w:vAlign w:val="center"/>
          </w:tcPr>
          <w:p>
            <w:pPr>
              <w:jc w:val="center"/>
              <w:rPr>
                <w:rFonts w:eastAsia="方正书宋_GBK"/>
                <w:sz w:val="21"/>
                <w:szCs w:val="21"/>
              </w:rPr>
            </w:pPr>
            <w:r>
              <w:rPr>
                <w:rFonts w:hint="eastAsia" w:eastAsia="方正书宋_GBK"/>
                <w:sz w:val="21"/>
                <w:szCs w:val="21"/>
              </w:rPr>
              <w:t>118°53′</w:t>
            </w:r>
            <w:r>
              <w:rPr>
                <w:rFonts w:eastAsia="方正书宋_GBK"/>
                <w:sz w:val="21"/>
                <w:szCs w:val="21"/>
              </w:rPr>
              <w:t>40</w:t>
            </w:r>
            <w:r>
              <w:rPr>
                <w:rFonts w:hint="eastAsia" w:eastAsia="方正书宋_GBK"/>
                <w:sz w:val="21"/>
                <w:szCs w:val="21"/>
              </w:rPr>
              <w:t>″</w:t>
            </w:r>
          </w:p>
        </w:tc>
        <w:tc>
          <w:tcPr>
            <w:tcW w:w="1711" w:type="dxa"/>
            <w:vAlign w:val="center"/>
          </w:tcPr>
          <w:p>
            <w:pPr>
              <w:jc w:val="center"/>
              <w:rPr>
                <w:rFonts w:eastAsia="方正书宋_GBK"/>
                <w:sz w:val="21"/>
                <w:szCs w:val="21"/>
              </w:rPr>
            </w:pPr>
            <w:r>
              <w:rPr>
                <w:rFonts w:hint="eastAsia" w:eastAsia="方正书宋_GBK"/>
                <w:sz w:val="21"/>
                <w:szCs w:val="21"/>
              </w:rPr>
              <w:t>31°</w:t>
            </w:r>
            <w:r>
              <w:rPr>
                <w:rFonts w:eastAsia="方正书宋_GBK"/>
                <w:sz w:val="21"/>
                <w:szCs w:val="21"/>
              </w:rPr>
              <w:t>53</w:t>
            </w:r>
            <w:r>
              <w:rPr>
                <w:rFonts w:hint="eastAsia" w:eastAsia="方正书宋_GBK"/>
                <w:sz w:val="21"/>
                <w:szCs w:val="21"/>
              </w:rPr>
              <w:t>′</w:t>
            </w:r>
            <w:r>
              <w:rPr>
                <w:rFonts w:eastAsia="方正书宋_GBK"/>
                <w:sz w:val="21"/>
                <w:szCs w:val="21"/>
              </w:rPr>
              <w:t>24</w:t>
            </w:r>
            <w:r>
              <w:rPr>
                <w:rFonts w:hint="eastAsia" w:eastAsia="方正书宋_GBK"/>
                <w:sz w:val="21"/>
                <w:szCs w:val="21"/>
              </w:rPr>
              <w:t>″</w:t>
            </w:r>
          </w:p>
        </w:tc>
        <w:tc>
          <w:tcPr>
            <w:tcW w:w="1350" w:type="dxa"/>
            <w:vMerge w:val="continue"/>
            <w:vAlign w:val="center"/>
          </w:tcPr>
          <w:p>
            <w:pP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6" w:type="dxa"/>
            <w:vAlign w:val="center"/>
          </w:tcPr>
          <w:p>
            <w:pPr>
              <w:jc w:val="center"/>
              <w:rPr>
                <w:rFonts w:eastAsia="方正书宋_GBK"/>
                <w:sz w:val="21"/>
                <w:szCs w:val="21"/>
              </w:rPr>
            </w:pPr>
            <w:r>
              <w:rPr>
                <w:rFonts w:eastAsia="方正书宋_GBK"/>
                <w:sz w:val="21"/>
                <w:szCs w:val="21"/>
              </w:rPr>
              <w:t>E</w:t>
            </w:r>
          </w:p>
        </w:tc>
        <w:tc>
          <w:tcPr>
            <w:tcW w:w="1710" w:type="dxa"/>
            <w:vAlign w:val="center"/>
          </w:tcPr>
          <w:p>
            <w:pPr>
              <w:jc w:val="center"/>
              <w:rPr>
                <w:rFonts w:eastAsia="方正书宋_GBK"/>
                <w:sz w:val="21"/>
                <w:szCs w:val="21"/>
              </w:rPr>
            </w:pPr>
            <w:r>
              <w:rPr>
                <w:rFonts w:hint="eastAsia" w:eastAsia="方正书宋_GBK"/>
                <w:sz w:val="21"/>
                <w:szCs w:val="21"/>
              </w:rPr>
              <w:t>4</w:t>
            </w:r>
            <w:r>
              <w:rPr>
                <w:rFonts w:eastAsia="方正书宋_GBK"/>
                <w:sz w:val="21"/>
                <w:szCs w:val="21"/>
              </w:rPr>
              <w:t>0394496.05</w:t>
            </w:r>
          </w:p>
        </w:tc>
        <w:tc>
          <w:tcPr>
            <w:tcW w:w="1711" w:type="dxa"/>
            <w:vAlign w:val="center"/>
          </w:tcPr>
          <w:p>
            <w:pPr>
              <w:jc w:val="center"/>
              <w:rPr>
                <w:rFonts w:eastAsia="方正书宋_GBK"/>
                <w:sz w:val="21"/>
                <w:szCs w:val="21"/>
              </w:rPr>
            </w:pPr>
            <w:r>
              <w:rPr>
                <w:rFonts w:hint="eastAsia" w:eastAsia="方正书宋_GBK"/>
                <w:sz w:val="21"/>
                <w:szCs w:val="21"/>
              </w:rPr>
              <w:t>3</w:t>
            </w:r>
            <w:r>
              <w:rPr>
                <w:rFonts w:eastAsia="方正书宋_GBK"/>
                <w:sz w:val="21"/>
                <w:szCs w:val="21"/>
              </w:rPr>
              <w:t>529465.19</w:t>
            </w:r>
          </w:p>
        </w:tc>
        <w:tc>
          <w:tcPr>
            <w:tcW w:w="1710" w:type="dxa"/>
            <w:vAlign w:val="center"/>
          </w:tcPr>
          <w:p>
            <w:pPr>
              <w:jc w:val="center"/>
              <w:rPr>
                <w:rFonts w:eastAsia="方正书宋_GBK"/>
                <w:sz w:val="21"/>
                <w:szCs w:val="21"/>
              </w:rPr>
            </w:pPr>
            <w:r>
              <w:rPr>
                <w:rFonts w:hint="eastAsia" w:eastAsia="方正书宋_GBK"/>
                <w:sz w:val="21"/>
                <w:szCs w:val="21"/>
              </w:rPr>
              <w:t>118°5</w:t>
            </w:r>
            <w:r>
              <w:rPr>
                <w:rFonts w:eastAsia="方正书宋_GBK"/>
                <w:sz w:val="21"/>
                <w:szCs w:val="21"/>
              </w:rPr>
              <w:t>3</w:t>
            </w:r>
            <w:r>
              <w:rPr>
                <w:rFonts w:hint="eastAsia" w:eastAsia="方正书宋_GBK"/>
                <w:sz w:val="21"/>
                <w:szCs w:val="21"/>
              </w:rPr>
              <w:t>′</w:t>
            </w:r>
            <w:r>
              <w:rPr>
                <w:rFonts w:eastAsia="方正书宋_GBK"/>
                <w:sz w:val="21"/>
                <w:szCs w:val="21"/>
              </w:rPr>
              <w:t>05</w:t>
            </w:r>
            <w:r>
              <w:rPr>
                <w:rFonts w:hint="eastAsia" w:eastAsia="方正书宋_GBK"/>
                <w:sz w:val="21"/>
                <w:szCs w:val="21"/>
              </w:rPr>
              <w:t>″</w:t>
            </w:r>
          </w:p>
        </w:tc>
        <w:tc>
          <w:tcPr>
            <w:tcW w:w="1711" w:type="dxa"/>
            <w:vAlign w:val="center"/>
          </w:tcPr>
          <w:p>
            <w:pPr>
              <w:jc w:val="center"/>
              <w:rPr>
                <w:rFonts w:eastAsia="方正书宋_GBK"/>
                <w:sz w:val="21"/>
                <w:szCs w:val="21"/>
              </w:rPr>
            </w:pPr>
            <w:r>
              <w:rPr>
                <w:rFonts w:hint="eastAsia" w:eastAsia="方正书宋_GBK"/>
                <w:sz w:val="21"/>
                <w:szCs w:val="21"/>
              </w:rPr>
              <w:t>31°5</w:t>
            </w:r>
            <w:r>
              <w:rPr>
                <w:rFonts w:eastAsia="方正书宋_GBK"/>
                <w:sz w:val="21"/>
                <w:szCs w:val="21"/>
              </w:rPr>
              <w:t>3</w:t>
            </w:r>
            <w:r>
              <w:rPr>
                <w:rFonts w:hint="eastAsia" w:eastAsia="方正书宋_GBK"/>
                <w:sz w:val="21"/>
                <w:szCs w:val="21"/>
              </w:rPr>
              <w:t>′00″</w:t>
            </w:r>
          </w:p>
        </w:tc>
        <w:tc>
          <w:tcPr>
            <w:tcW w:w="1350" w:type="dxa"/>
            <w:vMerge w:val="continue"/>
            <w:vAlign w:val="center"/>
          </w:tcPr>
          <w:p>
            <w:pP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6" w:type="dxa"/>
            <w:vAlign w:val="center"/>
          </w:tcPr>
          <w:p>
            <w:pPr>
              <w:jc w:val="center"/>
              <w:rPr>
                <w:rFonts w:eastAsia="方正书宋_GBK"/>
                <w:sz w:val="21"/>
                <w:szCs w:val="21"/>
              </w:rPr>
            </w:pPr>
            <w:r>
              <w:rPr>
                <w:rFonts w:eastAsia="方正书宋_GBK"/>
                <w:sz w:val="21"/>
                <w:szCs w:val="21"/>
              </w:rPr>
              <w:t>F</w:t>
            </w:r>
          </w:p>
        </w:tc>
        <w:tc>
          <w:tcPr>
            <w:tcW w:w="1710" w:type="dxa"/>
            <w:vAlign w:val="center"/>
          </w:tcPr>
          <w:p>
            <w:pPr>
              <w:jc w:val="center"/>
              <w:rPr>
                <w:rFonts w:eastAsia="方正书宋_GBK"/>
                <w:sz w:val="21"/>
                <w:szCs w:val="21"/>
              </w:rPr>
            </w:pPr>
            <w:r>
              <w:rPr>
                <w:rFonts w:hint="eastAsia" w:eastAsia="方正书宋_GBK"/>
                <w:sz w:val="21"/>
                <w:szCs w:val="21"/>
              </w:rPr>
              <w:t>4</w:t>
            </w:r>
            <w:r>
              <w:rPr>
                <w:rFonts w:eastAsia="方正书宋_GBK"/>
                <w:sz w:val="21"/>
                <w:szCs w:val="21"/>
              </w:rPr>
              <w:t>0392627.79</w:t>
            </w:r>
          </w:p>
        </w:tc>
        <w:tc>
          <w:tcPr>
            <w:tcW w:w="1711" w:type="dxa"/>
            <w:vAlign w:val="center"/>
          </w:tcPr>
          <w:p>
            <w:pPr>
              <w:jc w:val="center"/>
              <w:rPr>
                <w:rFonts w:eastAsia="方正书宋_GBK"/>
                <w:sz w:val="21"/>
                <w:szCs w:val="21"/>
              </w:rPr>
            </w:pPr>
            <w:r>
              <w:rPr>
                <w:rFonts w:hint="eastAsia" w:eastAsia="方正书宋_GBK"/>
                <w:sz w:val="21"/>
                <w:szCs w:val="21"/>
              </w:rPr>
              <w:t>3</w:t>
            </w:r>
            <w:r>
              <w:rPr>
                <w:rFonts w:eastAsia="方正书宋_GBK"/>
                <w:sz w:val="21"/>
                <w:szCs w:val="21"/>
              </w:rPr>
              <w:t>529795.50</w:t>
            </w:r>
          </w:p>
        </w:tc>
        <w:tc>
          <w:tcPr>
            <w:tcW w:w="1710" w:type="dxa"/>
            <w:vAlign w:val="center"/>
          </w:tcPr>
          <w:p>
            <w:pPr>
              <w:jc w:val="center"/>
              <w:rPr>
                <w:rFonts w:eastAsia="方正书宋_GBK"/>
                <w:sz w:val="21"/>
                <w:szCs w:val="21"/>
              </w:rPr>
            </w:pPr>
            <w:r>
              <w:rPr>
                <w:rFonts w:hint="eastAsia" w:eastAsia="方正书宋_GBK"/>
                <w:sz w:val="21"/>
                <w:szCs w:val="21"/>
              </w:rPr>
              <w:t>118°5</w:t>
            </w:r>
            <w:r>
              <w:rPr>
                <w:rFonts w:eastAsia="方正书宋_GBK"/>
                <w:sz w:val="21"/>
                <w:szCs w:val="21"/>
              </w:rPr>
              <w:t>1</w:t>
            </w:r>
            <w:r>
              <w:rPr>
                <w:rFonts w:hint="eastAsia" w:eastAsia="方正书宋_GBK"/>
                <w:sz w:val="21"/>
                <w:szCs w:val="21"/>
              </w:rPr>
              <w:t>′</w:t>
            </w:r>
            <w:r>
              <w:rPr>
                <w:rFonts w:eastAsia="方正书宋_GBK"/>
                <w:sz w:val="21"/>
                <w:szCs w:val="21"/>
              </w:rPr>
              <w:t>54</w:t>
            </w:r>
            <w:r>
              <w:rPr>
                <w:rFonts w:hint="eastAsia" w:eastAsia="方正书宋_GBK"/>
                <w:sz w:val="21"/>
                <w:szCs w:val="21"/>
              </w:rPr>
              <w:t>″</w:t>
            </w:r>
          </w:p>
        </w:tc>
        <w:tc>
          <w:tcPr>
            <w:tcW w:w="1711" w:type="dxa"/>
            <w:vAlign w:val="center"/>
          </w:tcPr>
          <w:p>
            <w:pPr>
              <w:jc w:val="center"/>
              <w:rPr>
                <w:rFonts w:eastAsia="方正书宋_GBK"/>
                <w:sz w:val="21"/>
                <w:szCs w:val="21"/>
              </w:rPr>
            </w:pPr>
            <w:r>
              <w:rPr>
                <w:rFonts w:hint="eastAsia" w:eastAsia="方正书宋_GBK"/>
                <w:sz w:val="21"/>
                <w:szCs w:val="21"/>
              </w:rPr>
              <w:t>31°5</w:t>
            </w:r>
            <w:r>
              <w:rPr>
                <w:rFonts w:eastAsia="方正书宋_GBK"/>
                <w:sz w:val="21"/>
                <w:szCs w:val="21"/>
              </w:rPr>
              <w:t>3</w:t>
            </w:r>
            <w:r>
              <w:rPr>
                <w:rFonts w:hint="eastAsia" w:eastAsia="方正书宋_GBK"/>
                <w:sz w:val="21"/>
                <w:szCs w:val="21"/>
              </w:rPr>
              <w:t>′</w:t>
            </w:r>
            <w:r>
              <w:rPr>
                <w:rFonts w:eastAsia="方正书宋_GBK"/>
                <w:sz w:val="21"/>
                <w:szCs w:val="21"/>
              </w:rPr>
              <w:t>1</w:t>
            </w:r>
            <w:r>
              <w:rPr>
                <w:rFonts w:hint="eastAsia" w:eastAsia="方正书宋_GBK"/>
                <w:sz w:val="21"/>
                <w:szCs w:val="21"/>
              </w:rPr>
              <w:t>0″</w:t>
            </w:r>
          </w:p>
        </w:tc>
        <w:tc>
          <w:tcPr>
            <w:tcW w:w="1350" w:type="dxa"/>
            <w:vMerge w:val="continue"/>
            <w:vAlign w:val="center"/>
          </w:tcPr>
          <w:p>
            <w:pP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6" w:type="dxa"/>
            <w:vAlign w:val="center"/>
          </w:tcPr>
          <w:p>
            <w:pPr>
              <w:jc w:val="center"/>
              <w:rPr>
                <w:rFonts w:eastAsia="方正书宋_GBK"/>
                <w:sz w:val="21"/>
                <w:szCs w:val="21"/>
              </w:rPr>
            </w:pPr>
            <w:r>
              <w:rPr>
                <w:rFonts w:eastAsia="方正书宋_GBK"/>
                <w:sz w:val="21"/>
                <w:szCs w:val="21"/>
              </w:rPr>
              <w:t>G</w:t>
            </w:r>
          </w:p>
        </w:tc>
        <w:tc>
          <w:tcPr>
            <w:tcW w:w="1710" w:type="dxa"/>
            <w:vAlign w:val="center"/>
          </w:tcPr>
          <w:p>
            <w:pPr>
              <w:jc w:val="center"/>
              <w:rPr>
                <w:rFonts w:eastAsia="方正书宋_GBK"/>
                <w:sz w:val="21"/>
                <w:szCs w:val="21"/>
              </w:rPr>
            </w:pPr>
            <w:r>
              <w:rPr>
                <w:rFonts w:hint="eastAsia" w:eastAsia="方正书宋_GBK"/>
                <w:sz w:val="21"/>
                <w:szCs w:val="21"/>
              </w:rPr>
              <w:t>4</w:t>
            </w:r>
            <w:r>
              <w:rPr>
                <w:rFonts w:eastAsia="方正书宋_GBK"/>
                <w:sz w:val="21"/>
                <w:szCs w:val="21"/>
              </w:rPr>
              <w:t>0392022.10</w:t>
            </w:r>
          </w:p>
        </w:tc>
        <w:tc>
          <w:tcPr>
            <w:tcW w:w="1711" w:type="dxa"/>
            <w:vAlign w:val="center"/>
          </w:tcPr>
          <w:p>
            <w:pPr>
              <w:jc w:val="center"/>
              <w:rPr>
                <w:rFonts w:eastAsia="方正书宋_GBK"/>
                <w:sz w:val="21"/>
                <w:szCs w:val="21"/>
              </w:rPr>
            </w:pPr>
            <w:r>
              <w:rPr>
                <w:rFonts w:hint="eastAsia" w:eastAsia="方正书宋_GBK"/>
                <w:sz w:val="21"/>
                <w:szCs w:val="21"/>
              </w:rPr>
              <w:t>3</w:t>
            </w:r>
            <w:r>
              <w:rPr>
                <w:rFonts w:eastAsia="方正书宋_GBK"/>
                <w:sz w:val="21"/>
                <w:szCs w:val="21"/>
              </w:rPr>
              <w:t>530832.31</w:t>
            </w:r>
          </w:p>
        </w:tc>
        <w:tc>
          <w:tcPr>
            <w:tcW w:w="1710" w:type="dxa"/>
            <w:vAlign w:val="center"/>
          </w:tcPr>
          <w:p>
            <w:pPr>
              <w:jc w:val="center"/>
              <w:rPr>
                <w:rFonts w:eastAsia="方正书宋_GBK"/>
                <w:sz w:val="21"/>
                <w:szCs w:val="21"/>
              </w:rPr>
            </w:pPr>
            <w:r>
              <w:rPr>
                <w:rFonts w:hint="eastAsia" w:eastAsia="方正书宋_GBK"/>
                <w:sz w:val="21"/>
                <w:szCs w:val="21"/>
              </w:rPr>
              <w:t>118°51′</w:t>
            </w:r>
            <w:r>
              <w:rPr>
                <w:rFonts w:eastAsia="方正书宋_GBK"/>
                <w:sz w:val="21"/>
                <w:szCs w:val="21"/>
              </w:rPr>
              <w:t>31</w:t>
            </w:r>
            <w:r>
              <w:rPr>
                <w:rFonts w:hint="eastAsia" w:eastAsia="方正书宋_GBK"/>
                <w:sz w:val="21"/>
                <w:szCs w:val="21"/>
              </w:rPr>
              <w:t>″</w:t>
            </w:r>
          </w:p>
        </w:tc>
        <w:tc>
          <w:tcPr>
            <w:tcW w:w="1711" w:type="dxa"/>
            <w:vAlign w:val="center"/>
          </w:tcPr>
          <w:p>
            <w:pPr>
              <w:jc w:val="center"/>
              <w:rPr>
                <w:rFonts w:eastAsia="方正书宋_GBK"/>
                <w:sz w:val="21"/>
                <w:szCs w:val="21"/>
              </w:rPr>
            </w:pPr>
            <w:r>
              <w:rPr>
                <w:rFonts w:hint="eastAsia" w:eastAsia="方正书宋_GBK"/>
                <w:sz w:val="21"/>
                <w:szCs w:val="21"/>
              </w:rPr>
              <w:t>31°5</w:t>
            </w:r>
            <w:r>
              <w:rPr>
                <w:rFonts w:eastAsia="方正书宋_GBK"/>
                <w:sz w:val="21"/>
                <w:szCs w:val="21"/>
              </w:rPr>
              <w:t>3</w:t>
            </w:r>
            <w:r>
              <w:rPr>
                <w:rFonts w:hint="eastAsia" w:eastAsia="方正书宋_GBK"/>
                <w:sz w:val="21"/>
                <w:szCs w:val="21"/>
              </w:rPr>
              <w:t>′</w:t>
            </w:r>
            <w:r>
              <w:rPr>
                <w:rFonts w:eastAsia="方正书宋_GBK"/>
                <w:sz w:val="21"/>
                <w:szCs w:val="21"/>
              </w:rPr>
              <w:t>43</w:t>
            </w:r>
            <w:r>
              <w:rPr>
                <w:rFonts w:hint="eastAsia" w:eastAsia="方正书宋_GBK"/>
                <w:sz w:val="21"/>
                <w:szCs w:val="21"/>
              </w:rPr>
              <w:t>″</w:t>
            </w:r>
          </w:p>
        </w:tc>
        <w:tc>
          <w:tcPr>
            <w:tcW w:w="1350" w:type="dxa"/>
            <w:vMerge w:val="continue"/>
            <w:vAlign w:val="center"/>
          </w:tcPr>
          <w:p>
            <w:pP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766" w:type="dxa"/>
            <w:vAlign w:val="center"/>
          </w:tcPr>
          <w:p>
            <w:pPr>
              <w:jc w:val="center"/>
              <w:rPr>
                <w:rFonts w:eastAsia="方正书宋_GBK"/>
                <w:sz w:val="21"/>
                <w:szCs w:val="21"/>
              </w:rPr>
            </w:pPr>
            <w:r>
              <w:rPr>
                <w:rFonts w:eastAsia="方正书宋_GBK"/>
                <w:sz w:val="21"/>
                <w:szCs w:val="21"/>
              </w:rPr>
              <w:t>H</w:t>
            </w:r>
          </w:p>
        </w:tc>
        <w:tc>
          <w:tcPr>
            <w:tcW w:w="1710" w:type="dxa"/>
            <w:vAlign w:val="center"/>
          </w:tcPr>
          <w:p>
            <w:pPr>
              <w:jc w:val="center"/>
              <w:rPr>
                <w:rFonts w:eastAsia="方正书宋_GBK"/>
                <w:sz w:val="21"/>
                <w:szCs w:val="21"/>
              </w:rPr>
            </w:pPr>
            <w:r>
              <w:rPr>
                <w:rFonts w:hint="eastAsia" w:eastAsia="方正书宋_GBK"/>
                <w:sz w:val="21"/>
                <w:szCs w:val="21"/>
              </w:rPr>
              <w:t>4</w:t>
            </w:r>
            <w:r>
              <w:rPr>
                <w:rFonts w:eastAsia="方正书宋_GBK"/>
                <w:sz w:val="21"/>
                <w:szCs w:val="21"/>
              </w:rPr>
              <w:t>0392202.44</w:t>
            </w:r>
          </w:p>
        </w:tc>
        <w:tc>
          <w:tcPr>
            <w:tcW w:w="1711" w:type="dxa"/>
            <w:vAlign w:val="center"/>
          </w:tcPr>
          <w:p>
            <w:pPr>
              <w:jc w:val="center"/>
              <w:rPr>
                <w:rFonts w:eastAsia="方正书宋_GBK"/>
                <w:sz w:val="21"/>
                <w:szCs w:val="21"/>
              </w:rPr>
            </w:pPr>
            <w:r>
              <w:rPr>
                <w:rFonts w:hint="eastAsia" w:eastAsia="方正书宋_GBK"/>
                <w:sz w:val="21"/>
                <w:szCs w:val="21"/>
              </w:rPr>
              <w:t>3</w:t>
            </w:r>
            <w:r>
              <w:rPr>
                <w:rFonts w:eastAsia="方正书宋_GBK"/>
                <w:sz w:val="21"/>
                <w:szCs w:val="21"/>
              </w:rPr>
              <w:t>531690.42</w:t>
            </w:r>
          </w:p>
        </w:tc>
        <w:tc>
          <w:tcPr>
            <w:tcW w:w="1710" w:type="dxa"/>
            <w:vAlign w:val="center"/>
          </w:tcPr>
          <w:p>
            <w:pPr>
              <w:jc w:val="center"/>
              <w:rPr>
                <w:rFonts w:eastAsia="方正书宋_GBK"/>
                <w:sz w:val="21"/>
                <w:szCs w:val="21"/>
              </w:rPr>
            </w:pPr>
            <w:r>
              <w:rPr>
                <w:rFonts w:hint="eastAsia" w:eastAsia="方正书宋_GBK"/>
                <w:sz w:val="21"/>
                <w:szCs w:val="21"/>
              </w:rPr>
              <w:t>118°51′3</w:t>
            </w:r>
            <w:r>
              <w:rPr>
                <w:rFonts w:eastAsia="方正书宋_GBK"/>
                <w:sz w:val="21"/>
                <w:szCs w:val="21"/>
              </w:rPr>
              <w:t>7</w:t>
            </w:r>
            <w:r>
              <w:rPr>
                <w:rFonts w:hint="eastAsia" w:eastAsia="方正书宋_GBK"/>
                <w:sz w:val="21"/>
                <w:szCs w:val="21"/>
              </w:rPr>
              <w:t>″</w:t>
            </w:r>
          </w:p>
        </w:tc>
        <w:tc>
          <w:tcPr>
            <w:tcW w:w="1711" w:type="dxa"/>
            <w:vAlign w:val="center"/>
          </w:tcPr>
          <w:p>
            <w:pPr>
              <w:jc w:val="center"/>
              <w:rPr>
                <w:rFonts w:eastAsia="方正书宋_GBK"/>
                <w:sz w:val="21"/>
                <w:szCs w:val="21"/>
              </w:rPr>
            </w:pPr>
            <w:r>
              <w:rPr>
                <w:rFonts w:hint="eastAsia" w:eastAsia="方正书宋_GBK"/>
                <w:sz w:val="21"/>
                <w:szCs w:val="21"/>
              </w:rPr>
              <w:t>31°5</w:t>
            </w:r>
            <w:r>
              <w:rPr>
                <w:rFonts w:eastAsia="方正书宋_GBK"/>
                <w:sz w:val="21"/>
                <w:szCs w:val="21"/>
              </w:rPr>
              <w:t>4</w:t>
            </w:r>
            <w:r>
              <w:rPr>
                <w:rFonts w:hint="eastAsia" w:eastAsia="方正书宋_GBK"/>
                <w:sz w:val="21"/>
                <w:szCs w:val="21"/>
              </w:rPr>
              <w:t>′</w:t>
            </w:r>
            <w:r>
              <w:rPr>
                <w:rFonts w:eastAsia="方正书宋_GBK"/>
                <w:sz w:val="21"/>
                <w:szCs w:val="21"/>
              </w:rPr>
              <w:t>11</w:t>
            </w:r>
            <w:r>
              <w:rPr>
                <w:rFonts w:hint="eastAsia" w:eastAsia="方正书宋_GBK"/>
                <w:sz w:val="21"/>
                <w:szCs w:val="21"/>
              </w:rPr>
              <w:t>″</w:t>
            </w:r>
          </w:p>
        </w:tc>
        <w:tc>
          <w:tcPr>
            <w:tcW w:w="1350" w:type="dxa"/>
            <w:vMerge w:val="continue"/>
            <w:vAlign w:val="center"/>
          </w:tcPr>
          <w:p>
            <w:pPr>
              <w:rPr>
                <w:rFonts w:eastAsia="方正书宋_GBK"/>
                <w:sz w:val="21"/>
                <w:szCs w:val="21"/>
              </w:rPr>
            </w:pPr>
          </w:p>
        </w:tc>
      </w:tr>
    </w:tbl>
    <w:p>
      <w:pPr>
        <w:rPr>
          <w:rFonts w:eastAsia="方正书宋_GBK"/>
          <w:sz w:val="21"/>
          <w:szCs w:val="21"/>
        </w:rPr>
      </w:pPr>
      <w:r>
        <w:rPr>
          <w:rFonts w:hint="eastAsia" w:eastAsia="方正书宋_GBK"/>
          <w:sz w:val="21"/>
          <w:szCs w:val="21"/>
        </w:rPr>
        <w:t>*坐标为西安80坐标系</w:t>
      </w:r>
    </w:p>
    <w:p>
      <w:pPr>
        <w:spacing w:line="300" w:lineRule="auto"/>
        <w:ind w:firstLine="640" w:firstLineChars="200"/>
        <w:rPr>
          <w:rFonts w:hint="eastAsia" w:eastAsia="方正黑体_GBK"/>
          <w:sz w:val="32"/>
          <w:szCs w:val="32"/>
        </w:rPr>
      </w:pPr>
      <w:bookmarkStart w:id="5" w:name="_Toc14868235"/>
      <w:r>
        <w:rPr>
          <w:rFonts w:hint="eastAsia" w:eastAsia="方正黑体_GBK"/>
          <w:sz w:val="32"/>
          <w:szCs w:val="32"/>
        </w:rPr>
        <w:t>第三条  规划期限</w:t>
      </w:r>
      <w:bookmarkEnd w:id="5"/>
    </w:p>
    <w:p>
      <w:pPr>
        <w:spacing w:line="300" w:lineRule="auto"/>
        <w:ind w:firstLine="640" w:firstLineChars="200"/>
        <w:rPr>
          <w:rFonts w:hint="eastAsia" w:eastAsia="方正仿宋_GBK"/>
          <w:sz w:val="32"/>
          <w:szCs w:val="32"/>
        </w:rPr>
      </w:pPr>
      <w:r>
        <w:rPr>
          <w:rFonts w:hint="eastAsia" w:eastAsia="方正仿宋_GBK"/>
          <w:sz w:val="32"/>
          <w:szCs w:val="32"/>
        </w:rPr>
        <w:t>规划总期限为20</w:t>
      </w:r>
      <w:r>
        <w:rPr>
          <w:rFonts w:eastAsia="方正仿宋_GBK"/>
          <w:sz w:val="32"/>
          <w:szCs w:val="32"/>
        </w:rPr>
        <w:t>18</w:t>
      </w:r>
      <w:r>
        <w:rPr>
          <w:rFonts w:hint="eastAsia" w:eastAsia="方正仿宋_GBK"/>
          <w:sz w:val="32"/>
          <w:szCs w:val="32"/>
        </w:rPr>
        <w:t>年—20</w:t>
      </w:r>
      <w:r>
        <w:rPr>
          <w:rFonts w:eastAsia="方正仿宋_GBK"/>
          <w:sz w:val="32"/>
          <w:szCs w:val="32"/>
        </w:rPr>
        <w:t>25</w:t>
      </w:r>
      <w:r>
        <w:rPr>
          <w:rFonts w:hint="eastAsia" w:eastAsia="方正仿宋_GBK"/>
          <w:sz w:val="32"/>
          <w:szCs w:val="32"/>
        </w:rPr>
        <w:t>年。其中：近期（201</w:t>
      </w:r>
      <w:r>
        <w:rPr>
          <w:rFonts w:eastAsia="方正仿宋_GBK"/>
          <w:sz w:val="32"/>
          <w:szCs w:val="32"/>
        </w:rPr>
        <w:t>8</w:t>
      </w:r>
      <w:r>
        <w:rPr>
          <w:rFonts w:hint="eastAsia" w:eastAsia="方正仿宋_GBK"/>
          <w:sz w:val="32"/>
          <w:szCs w:val="32"/>
        </w:rPr>
        <w:t>—20</w:t>
      </w:r>
      <w:r>
        <w:rPr>
          <w:rFonts w:eastAsia="方正仿宋_GBK"/>
          <w:sz w:val="32"/>
          <w:szCs w:val="32"/>
        </w:rPr>
        <w:t>20</w:t>
      </w:r>
      <w:r>
        <w:rPr>
          <w:rFonts w:hint="eastAsia" w:eastAsia="方正仿宋_GBK"/>
          <w:sz w:val="32"/>
          <w:szCs w:val="32"/>
        </w:rPr>
        <w:t>年），公园建设期；中期（20</w:t>
      </w:r>
      <w:r>
        <w:rPr>
          <w:rFonts w:eastAsia="方正仿宋_GBK"/>
          <w:sz w:val="32"/>
          <w:szCs w:val="32"/>
        </w:rPr>
        <w:t>21</w:t>
      </w:r>
      <w:r>
        <w:rPr>
          <w:rFonts w:hint="eastAsia" w:eastAsia="方正仿宋_GBK"/>
          <w:sz w:val="32"/>
          <w:szCs w:val="32"/>
        </w:rPr>
        <w:t>—20</w:t>
      </w:r>
      <w:r>
        <w:rPr>
          <w:rFonts w:eastAsia="方正仿宋_GBK"/>
          <w:sz w:val="32"/>
          <w:szCs w:val="32"/>
        </w:rPr>
        <w:t>22</w:t>
      </w:r>
      <w:r>
        <w:rPr>
          <w:rFonts w:hint="eastAsia" w:eastAsia="方正仿宋_GBK"/>
          <w:sz w:val="32"/>
          <w:szCs w:val="32"/>
        </w:rPr>
        <w:t>年），公园加速发展期；远期（20</w:t>
      </w:r>
      <w:r>
        <w:rPr>
          <w:rFonts w:eastAsia="方正仿宋_GBK"/>
          <w:sz w:val="32"/>
          <w:szCs w:val="32"/>
        </w:rPr>
        <w:t>23</w:t>
      </w:r>
      <w:r>
        <w:rPr>
          <w:rFonts w:hint="eastAsia" w:eastAsia="方正仿宋_GBK"/>
          <w:sz w:val="32"/>
          <w:szCs w:val="32"/>
        </w:rPr>
        <w:t>—20</w:t>
      </w:r>
      <w:r>
        <w:rPr>
          <w:rFonts w:eastAsia="方正仿宋_GBK"/>
          <w:sz w:val="32"/>
          <w:szCs w:val="32"/>
        </w:rPr>
        <w:t>25</w:t>
      </w:r>
      <w:r>
        <w:rPr>
          <w:rFonts w:hint="eastAsia" w:eastAsia="方正仿宋_GBK"/>
          <w:sz w:val="32"/>
          <w:szCs w:val="32"/>
        </w:rPr>
        <w:t>年），公园完善建设期。</w:t>
      </w:r>
      <w:bookmarkStart w:id="6" w:name="_Toc14868236"/>
    </w:p>
    <w:p>
      <w:pPr>
        <w:spacing w:line="300" w:lineRule="auto"/>
        <w:ind w:firstLine="640" w:firstLineChars="200"/>
        <w:rPr>
          <w:rFonts w:hint="eastAsia" w:eastAsia="方正黑体_GBK"/>
          <w:sz w:val="32"/>
          <w:szCs w:val="32"/>
        </w:rPr>
      </w:pPr>
      <w:r>
        <w:rPr>
          <w:rFonts w:hint="eastAsia" w:eastAsia="方正黑体_GBK"/>
          <w:sz w:val="32"/>
          <w:szCs w:val="32"/>
        </w:rPr>
        <w:t>第四条  规划依据</w:t>
      </w:r>
      <w:bookmarkEnd w:id="6"/>
    </w:p>
    <w:p>
      <w:pPr>
        <w:spacing w:line="300" w:lineRule="auto"/>
        <w:ind w:firstLine="640" w:firstLineChars="200"/>
        <w:rPr>
          <w:rFonts w:hint="eastAsia" w:eastAsia="方正仿宋_GBK"/>
          <w:sz w:val="32"/>
          <w:szCs w:val="32"/>
        </w:rPr>
      </w:pPr>
      <w:r>
        <w:rPr>
          <w:rFonts w:hint="eastAsia" w:eastAsia="方正仿宋_GBK"/>
          <w:sz w:val="32"/>
          <w:szCs w:val="32"/>
        </w:rPr>
        <w:t>（一）法律法规类</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中华人民共和国土地管理法（主席令第28号，2004年8月28日）</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中华人民共和国矿产资源法（主席令第74号，1996年8月29日）</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中华人民共和国环境保护法（主席令第9号，2014年4月24日）</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中华人民共和国城乡规划法（主席令第74号，2007年10月28日）</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中华人民共和国水法（主席令第74号，2002年8月29日）</w:t>
      </w:r>
    </w:p>
    <w:p>
      <w:pPr>
        <w:spacing w:line="300" w:lineRule="auto"/>
        <w:ind w:firstLine="576" w:firstLineChars="200"/>
        <w:rPr>
          <w:rFonts w:hint="eastAsia" w:eastAsia="方正仿宋_GBK"/>
          <w:w w:val="90"/>
          <w:sz w:val="32"/>
          <w:szCs w:val="32"/>
        </w:rPr>
      </w:pPr>
      <w:r>
        <w:rPr>
          <w:rFonts w:hint="eastAsia" w:eastAsia="方正仿宋_GBK"/>
          <w:w w:val="90"/>
          <w:sz w:val="32"/>
          <w:szCs w:val="32"/>
        </w:rPr>
        <w:t>中华人民共和国森林法（主席令第3号，1998年4月29日）</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中华人民共和国野生动物保护法（主席令第18号，2009年8月27日）</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中华人民共和国城乡规划法（主席令第74号，2007年10月28日）</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中华人民共和国地质灾害防治条例（国务院令第394号，2003年11月24日）</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中华人民共和国古生物化石保护条例（国务院令第580号，2010年9月5日）</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中华人民共和国野生植物保护条例（国务院令第204号，1996年9月30日）</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中华人民共和国自然保护区管理条例（国务院令第167号，1994年10月9日）</w:t>
      </w:r>
    </w:p>
    <w:p>
      <w:pPr>
        <w:spacing w:line="300" w:lineRule="auto"/>
        <w:ind w:firstLine="640" w:firstLineChars="200"/>
        <w:rPr>
          <w:rFonts w:hint="eastAsia" w:eastAsia="方正仿宋_GBK"/>
          <w:sz w:val="32"/>
          <w:szCs w:val="32"/>
        </w:rPr>
      </w:pPr>
      <w:r>
        <w:rPr>
          <w:rFonts w:hint="eastAsia" w:eastAsia="方正仿宋_GBK"/>
          <w:sz w:val="32"/>
          <w:szCs w:val="32"/>
        </w:rPr>
        <w:t>中华人民共和国风景名胜区条例（国务院令第474号，2006年9月19日）</w:t>
      </w:r>
    </w:p>
    <w:p>
      <w:pPr>
        <w:spacing w:line="300" w:lineRule="auto"/>
        <w:ind w:firstLine="640" w:firstLineChars="200"/>
        <w:rPr>
          <w:rFonts w:hint="eastAsia" w:eastAsia="方正仿宋_GBK"/>
          <w:sz w:val="32"/>
          <w:szCs w:val="32"/>
        </w:rPr>
      </w:pPr>
      <w:r>
        <w:rPr>
          <w:rFonts w:hint="eastAsia" w:eastAsia="方正仿宋_GBK"/>
          <w:sz w:val="32"/>
          <w:szCs w:val="32"/>
        </w:rPr>
        <w:t>地质遗迹保护管理规定（原地质矿产部第21号令，1995年5月4日）</w:t>
      </w:r>
    </w:p>
    <w:p>
      <w:pPr>
        <w:spacing w:line="300" w:lineRule="auto"/>
        <w:ind w:firstLine="640" w:firstLineChars="200"/>
        <w:rPr>
          <w:rFonts w:hint="eastAsia" w:eastAsia="方正仿宋_GBK"/>
          <w:sz w:val="32"/>
          <w:szCs w:val="32"/>
        </w:rPr>
      </w:pPr>
      <w:r>
        <w:rPr>
          <w:rFonts w:hint="eastAsia" w:eastAsia="方正仿宋_GBK"/>
          <w:sz w:val="32"/>
          <w:szCs w:val="32"/>
        </w:rPr>
        <w:t>古生物化石保护条例实施办法（国土资源部第57号令，2012年12月27日）（2015年5月6日第2次修正）</w:t>
      </w:r>
    </w:p>
    <w:p>
      <w:pPr>
        <w:spacing w:line="300" w:lineRule="auto"/>
        <w:ind w:firstLine="640" w:firstLineChars="200"/>
        <w:rPr>
          <w:rFonts w:hint="eastAsia" w:eastAsia="方正仿宋_GBK"/>
          <w:sz w:val="32"/>
          <w:szCs w:val="32"/>
        </w:rPr>
      </w:pPr>
      <w:r>
        <w:rPr>
          <w:rFonts w:hint="eastAsia" w:eastAsia="方正仿宋_GBK"/>
          <w:sz w:val="32"/>
          <w:szCs w:val="32"/>
        </w:rPr>
        <w:t>（二）国家规划、技术规范、标准、指南类</w:t>
      </w:r>
    </w:p>
    <w:p>
      <w:pPr>
        <w:spacing w:line="300" w:lineRule="auto"/>
        <w:ind w:firstLine="640" w:firstLineChars="200"/>
        <w:rPr>
          <w:rFonts w:hint="eastAsia" w:eastAsia="方正仿宋_GBK"/>
          <w:sz w:val="32"/>
          <w:szCs w:val="32"/>
        </w:rPr>
      </w:pPr>
      <w:r>
        <w:rPr>
          <w:rFonts w:hint="eastAsia" w:eastAsia="方正仿宋_GBK"/>
          <w:sz w:val="32"/>
          <w:szCs w:val="32"/>
        </w:rPr>
        <w:t>全国主体功能区规划（国发〔2010〕46号）</w:t>
      </w:r>
    </w:p>
    <w:p>
      <w:pPr>
        <w:spacing w:line="300" w:lineRule="auto"/>
        <w:ind w:firstLine="640" w:firstLineChars="200"/>
        <w:rPr>
          <w:rFonts w:hint="eastAsia" w:eastAsia="方正仿宋_GBK"/>
          <w:sz w:val="32"/>
          <w:szCs w:val="32"/>
        </w:rPr>
      </w:pPr>
      <w:r>
        <w:rPr>
          <w:rFonts w:hint="eastAsia" w:eastAsia="方正仿宋_GBK"/>
          <w:sz w:val="32"/>
          <w:szCs w:val="32"/>
        </w:rPr>
        <w:t>全国生态环境保护纲要（国发〔2000〕38号）</w:t>
      </w:r>
    </w:p>
    <w:p>
      <w:pPr>
        <w:spacing w:line="300" w:lineRule="auto"/>
        <w:ind w:firstLine="640" w:firstLineChars="200"/>
        <w:rPr>
          <w:rFonts w:hint="eastAsia" w:eastAsia="方正仿宋_GBK"/>
          <w:sz w:val="32"/>
          <w:szCs w:val="32"/>
        </w:rPr>
      </w:pPr>
      <w:r>
        <w:rPr>
          <w:rFonts w:hint="eastAsia" w:eastAsia="方正仿宋_GBK"/>
          <w:sz w:val="32"/>
          <w:szCs w:val="32"/>
        </w:rPr>
        <w:t>全国土地利用总体规划纲要（2006—2020年）（国发〔2008〕33号）</w:t>
      </w:r>
    </w:p>
    <w:p>
      <w:pPr>
        <w:spacing w:line="300" w:lineRule="auto"/>
        <w:ind w:firstLine="640" w:firstLineChars="200"/>
        <w:rPr>
          <w:rFonts w:hint="eastAsia" w:eastAsia="方正仿宋_GBK"/>
          <w:sz w:val="32"/>
          <w:szCs w:val="32"/>
        </w:rPr>
      </w:pPr>
      <w:r>
        <w:rPr>
          <w:rFonts w:hint="eastAsia" w:eastAsia="方正仿宋_GBK"/>
          <w:sz w:val="32"/>
          <w:szCs w:val="32"/>
        </w:rPr>
        <w:t>《全国生态保护“十二五”规划》（环发〔2013〕13号）</w:t>
      </w:r>
    </w:p>
    <w:p>
      <w:pPr>
        <w:spacing w:line="300" w:lineRule="auto"/>
        <w:ind w:firstLine="640" w:firstLineChars="200"/>
        <w:rPr>
          <w:rFonts w:hint="eastAsia" w:eastAsia="方正仿宋_GBK"/>
          <w:sz w:val="32"/>
          <w:szCs w:val="32"/>
        </w:rPr>
      </w:pPr>
      <w:r>
        <w:rPr>
          <w:rFonts w:hint="eastAsia" w:eastAsia="方正仿宋_GBK"/>
          <w:sz w:val="32"/>
          <w:szCs w:val="32"/>
        </w:rPr>
        <w:t>《全国生态保护与建设规划（2013—2020年）》（发改农经〔2014〕226号）</w:t>
      </w:r>
    </w:p>
    <w:p>
      <w:pPr>
        <w:spacing w:line="300" w:lineRule="auto"/>
        <w:ind w:firstLine="576" w:firstLineChars="200"/>
        <w:rPr>
          <w:rFonts w:hint="eastAsia" w:eastAsia="方正仿宋_GBK"/>
          <w:w w:val="90"/>
          <w:sz w:val="32"/>
          <w:szCs w:val="32"/>
        </w:rPr>
      </w:pPr>
      <w:r>
        <w:rPr>
          <w:rFonts w:hint="eastAsia" w:eastAsia="方正仿宋_GBK"/>
          <w:w w:val="90"/>
          <w:sz w:val="32"/>
          <w:szCs w:val="32"/>
        </w:rPr>
        <w:t>全国矿产资源规划（2008—2015年）（国土资发〔2008〕309号）</w:t>
      </w:r>
    </w:p>
    <w:p>
      <w:pPr>
        <w:spacing w:line="300" w:lineRule="auto"/>
        <w:ind w:firstLine="576" w:firstLineChars="200"/>
        <w:rPr>
          <w:rFonts w:hint="eastAsia" w:eastAsia="方正仿宋_GBK"/>
          <w:w w:val="90"/>
          <w:sz w:val="32"/>
          <w:szCs w:val="32"/>
        </w:rPr>
      </w:pPr>
      <w:r>
        <w:rPr>
          <w:rFonts w:hint="eastAsia" w:eastAsia="方正仿宋_GBK"/>
          <w:w w:val="90"/>
          <w:sz w:val="32"/>
          <w:szCs w:val="32"/>
        </w:rPr>
        <w:t>全国地质灾害防治“十二五”规划（国土资发〔2012〕73号）</w:t>
      </w:r>
    </w:p>
    <w:p>
      <w:pPr>
        <w:spacing w:line="300" w:lineRule="auto"/>
        <w:ind w:firstLine="640" w:firstLineChars="200"/>
        <w:rPr>
          <w:rFonts w:hint="eastAsia" w:eastAsia="方正仿宋_GBK"/>
          <w:sz w:val="32"/>
          <w:szCs w:val="32"/>
        </w:rPr>
      </w:pPr>
      <w:r>
        <w:rPr>
          <w:rFonts w:hint="eastAsia" w:eastAsia="方正仿宋_GBK"/>
          <w:sz w:val="32"/>
          <w:szCs w:val="32"/>
        </w:rPr>
        <w:t>旅游规划通则（GB/T18971－2003）</w:t>
      </w:r>
    </w:p>
    <w:p>
      <w:pPr>
        <w:spacing w:line="300" w:lineRule="auto"/>
        <w:ind w:firstLine="640" w:firstLineChars="200"/>
        <w:rPr>
          <w:rFonts w:hint="eastAsia" w:eastAsia="方正仿宋_GBK"/>
          <w:sz w:val="32"/>
          <w:szCs w:val="32"/>
        </w:rPr>
      </w:pPr>
      <w:r>
        <w:rPr>
          <w:rFonts w:hint="eastAsia" w:eastAsia="方正仿宋_GBK"/>
          <w:sz w:val="32"/>
          <w:szCs w:val="32"/>
        </w:rPr>
        <w:t>联合国教科文组织国际地球科学与地质公园计划章程（联合国教科文组织，2015）</w:t>
      </w:r>
    </w:p>
    <w:p>
      <w:pPr>
        <w:spacing w:line="300" w:lineRule="auto"/>
        <w:ind w:firstLine="640" w:firstLineChars="200"/>
        <w:rPr>
          <w:rFonts w:hint="eastAsia" w:eastAsia="方正仿宋_GBK"/>
          <w:sz w:val="32"/>
          <w:szCs w:val="32"/>
        </w:rPr>
      </w:pPr>
      <w:r>
        <w:rPr>
          <w:rFonts w:hint="eastAsia" w:eastAsia="方正仿宋_GBK"/>
          <w:sz w:val="32"/>
          <w:szCs w:val="32"/>
        </w:rPr>
        <w:t>联合国教科文组织世界地质公园操作指南（联合国教科文组织，2015）</w:t>
      </w:r>
    </w:p>
    <w:p>
      <w:pPr>
        <w:spacing w:line="300" w:lineRule="auto"/>
        <w:ind w:firstLine="640" w:firstLineChars="200"/>
        <w:rPr>
          <w:rFonts w:hint="eastAsia" w:eastAsia="方正仿宋_GBK"/>
          <w:sz w:val="32"/>
          <w:szCs w:val="32"/>
        </w:rPr>
      </w:pPr>
      <w:r>
        <w:rPr>
          <w:rFonts w:hint="eastAsia" w:eastAsia="方正仿宋_GBK"/>
          <w:sz w:val="32"/>
          <w:szCs w:val="32"/>
        </w:rPr>
        <w:t>关于加强国家地质公园申报审批工作的通知（国土资厅函〔2009〕50号）</w:t>
      </w:r>
    </w:p>
    <w:p>
      <w:pPr>
        <w:spacing w:line="300" w:lineRule="auto"/>
        <w:ind w:firstLine="640" w:firstLineChars="200"/>
        <w:rPr>
          <w:rFonts w:hint="eastAsia" w:eastAsia="方正仿宋_GBK"/>
          <w:sz w:val="32"/>
          <w:szCs w:val="32"/>
        </w:rPr>
      </w:pPr>
      <w:r>
        <w:rPr>
          <w:rFonts w:hint="eastAsia" w:eastAsia="方正仿宋_GBK"/>
          <w:sz w:val="32"/>
          <w:szCs w:val="32"/>
        </w:rPr>
        <w:t>国家地质公园验收标准（国土资规〔2015〕8号）</w:t>
      </w:r>
    </w:p>
    <w:p>
      <w:pPr>
        <w:spacing w:line="300" w:lineRule="auto"/>
        <w:ind w:firstLine="640" w:firstLineChars="200"/>
        <w:rPr>
          <w:rFonts w:hint="eastAsia" w:eastAsia="方正仿宋_GBK"/>
          <w:sz w:val="32"/>
          <w:szCs w:val="32"/>
        </w:rPr>
      </w:pPr>
      <w:r>
        <w:rPr>
          <w:rFonts w:hint="eastAsia" w:eastAsia="方正仿宋_GBK"/>
          <w:sz w:val="32"/>
          <w:szCs w:val="32"/>
        </w:rPr>
        <w:t>国家地质公园建设标准（国土资厅函〔2013〕345号）</w:t>
      </w:r>
    </w:p>
    <w:p>
      <w:pPr>
        <w:spacing w:line="300" w:lineRule="auto"/>
        <w:ind w:firstLine="640" w:firstLineChars="200"/>
        <w:rPr>
          <w:rFonts w:eastAsia="方正仿宋_GBK"/>
          <w:sz w:val="32"/>
          <w:szCs w:val="32"/>
        </w:rPr>
      </w:pPr>
      <w:r>
        <w:rPr>
          <w:rFonts w:hint="eastAsia" w:eastAsia="方正仿宋_GBK"/>
          <w:sz w:val="32"/>
          <w:szCs w:val="32"/>
        </w:rPr>
        <w:t>中国国家地质公园建设指南（2016）</w:t>
      </w:r>
    </w:p>
    <w:p>
      <w:pPr>
        <w:spacing w:line="300" w:lineRule="auto"/>
        <w:ind w:firstLine="640" w:firstLineChars="200"/>
        <w:rPr>
          <w:rFonts w:hint="eastAsia" w:eastAsia="方正仿宋_GBK"/>
          <w:sz w:val="32"/>
          <w:szCs w:val="32"/>
        </w:rPr>
      </w:pPr>
      <w:r>
        <w:rPr>
          <w:rFonts w:hint="eastAsia" w:eastAsia="方正仿宋_GBK"/>
          <w:sz w:val="32"/>
          <w:szCs w:val="32"/>
        </w:rPr>
        <w:t>国家地质公园规划编制技术要求（国土资发〔2016〕83号）</w:t>
      </w:r>
    </w:p>
    <w:p>
      <w:pPr>
        <w:spacing w:line="300" w:lineRule="auto"/>
        <w:ind w:firstLine="640" w:firstLineChars="200"/>
        <w:rPr>
          <w:rFonts w:hint="eastAsia" w:eastAsia="方正仿宋_GBK"/>
          <w:sz w:val="32"/>
          <w:szCs w:val="32"/>
        </w:rPr>
      </w:pPr>
      <w:r>
        <w:rPr>
          <w:rFonts w:hint="eastAsia" w:eastAsia="方正仿宋_GBK"/>
          <w:sz w:val="32"/>
          <w:szCs w:val="32"/>
        </w:rPr>
        <w:t>（三）地质公园所在地的相关规划</w:t>
      </w:r>
    </w:p>
    <w:p>
      <w:pPr>
        <w:spacing w:line="300" w:lineRule="auto"/>
        <w:ind w:firstLine="640" w:firstLineChars="200"/>
        <w:rPr>
          <w:rFonts w:eastAsia="方正仿宋_GBK"/>
          <w:sz w:val="32"/>
          <w:szCs w:val="32"/>
        </w:rPr>
      </w:pPr>
      <w:r>
        <w:rPr>
          <w:rFonts w:hint="eastAsia" w:eastAsia="方正仿宋_GBK"/>
          <w:sz w:val="32"/>
          <w:szCs w:val="32"/>
        </w:rPr>
        <w:t>南京市国民经济和社会发展第十三个五年规划纲要</w:t>
      </w:r>
    </w:p>
    <w:p>
      <w:pPr>
        <w:spacing w:line="300" w:lineRule="auto"/>
        <w:ind w:firstLine="640" w:firstLineChars="200"/>
        <w:rPr>
          <w:rFonts w:hint="eastAsia" w:eastAsia="方正仿宋_GBK"/>
          <w:sz w:val="32"/>
          <w:szCs w:val="32"/>
        </w:rPr>
      </w:pPr>
      <w:r>
        <w:rPr>
          <w:rFonts w:hint="eastAsia" w:eastAsia="方正仿宋_GBK"/>
          <w:sz w:val="32"/>
          <w:szCs w:val="32"/>
        </w:rPr>
        <w:t>江宁区国民经济和社会发展第十三个五年规划纲要</w:t>
      </w:r>
    </w:p>
    <w:p>
      <w:pPr>
        <w:spacing w:line="300" w:lineRule="auto"/>
        <w:ind w:firstLine="640" w:firstLineChars="200"/>
        <w:rPr>
          <w:rFonts w:eastAsia="方正仿宋_GBK"/>
          <w:sz w:val="32"/>
          <w:szCs w:val="32"/>
        </w:rPr>
      </w:pPr>
      <w:r>
        <w:rPr>
          <w:rFonts w:hint="eastAsia" w:eastAsia="方正仿宋_GBK"/>
          <w:sz w:val="32"/>
          <w:szCs w:val="32"/>
        </w:rPr>
        <w:t>南京市江宁区“十三五”环境保护规划</w:t>
      </w:r>
    </w:p>
    <w:p>
      <w:pPr>
        <w:spacing w:line="300" w:lineRule="auto"/>
        <w:ind w:firstLine="640" w:firstLineChars="200"/>
        <w:rPr>
          <w:rFonts w:eastAsia="方正仿宋_GBK"/>
          <w:sz w:val="32"/>
          <w:szCs w:val="32"/>
        </w:rPr>
      </w:pPr>
      <w:r>
        <w:rPr>
          <w:rFonts w:hint="eastAsia" w:eastAsia="方正仿宋_GBK"/>
          <w:sz w:val="32"/>
          <w:szCs w:val="32"/>
        </w:rPr>
        <w:t>江宁区土地利用总体规划（2006—2020年）</w:t>
      </w:r>
    </w:p>
    <w:p>
      <w:pPr>
        <w:spacing w:line="300" w:lineRule="auto"/>
        <w:ind w:firstLine="640" w:firstLineChars="200"/>
        <w:rPr>
          <w:rFonts w:eastAsia="方正仿宋_GBK"/>
          <w:sz w:val="32"/>
          <w:szCs w:val="32"/>
        </w:rPr>
      </w:pPr>
      <w:r>
        <w:rPr>
          <w:rFonts w:hint="eastAsia" w:eastAsia="方正仿宋_GBK"/>
          <w:sz w:val="32"/>
          <w:szCs w:val="32"/>
        </w:rPr>
        <w:t>南京市江宁区城乡总体规划（2010—2030）</w:t>
      </w:r>
    </w:p>
    <w:p>
      <w:pPr>
        <w:spacing w:line="300" w:lineRule="auto"/>
        <w:ind w:firstLine="640" w:firstLineChars="200"/>
        <w:rPr>
          <w:rFonts w:eastAsia="方正仿宋_GBK"/>
          <w:sz w:val="32"/>
          <w:szCs w:val="32"/>
        </w:rPr>
      </w:pPr>
      <w:r>
        <w:rPr>
          <w:rFonts w:hint="eastAsia" w:eastAsia="方正仿宋_GBK"/>
          <w:sz w:val="32"/>
          <w:szCs w:val="32"/>
        </w:rPr>
        <w:t>南京市市区地质灾害防治规划（2011―2020年）</w:t>
      </w:r>
    </w:p>
    <w:p>
      <w:pPr>
        <w:spacing w:line="300" w:lineRule="auto"/>
        <w:ind w:firstLine="640" w:firstLineChars="200"/>
        <w:rPr>
          <w:rFonts w:hint="eastAsia" w:eastAsia="方正黑体_GBK"/>
          <w:sz w:val="32"/>
          <w:szCs w:val="32"/>
        </w:rPr>
      </w:pPr>
      <w:bookmarkStart w:id="7" w:name="_Toc14868237"/>
      <w:r>
        <w:rPr>
          <w:rFonts w:hint="eastAsia" w:eastAsia="方正黑体_GBK"/>
          <w:sz w:val="32"/>
          <w:szCs w:val="32"/>
        </w:rPr>
        <w:t>第五条  公园发展概况及规划背景</w:t>
      </w:r>
      <w:bookmarkEnd w:id="7"/>
    </w:p>
    <w:p>
      <w:pPr>
        <w:spacing w:line="300" w:lineRule="auto"/>
        <w:ind w:firstLine="640" w:firstLineChars="200"/>
        <w:rPr>
          <w:rFonts w:hint="eastAsia" w:eastAsia="方正仿宋_GBK"/>
          <w:sz w:val="32"/>
          <w:szCs w:val="32"/>
        </w:rPr>
      </w:pPr>
      <w:r>
        <w:rPr>
          <w:rFonts w:hint="eastAsia" w:eastAsia="方正仿宋_GBK"/>
          <w:sz w:val="32"/>
          <w:szCs w:val="32"/>
        </w:rPr>
        <w:t>汤山温泉、阳山碑材、方山火山、南京猿人洞均为金陵名胜之一，有一定的建设基础。</w:t>
      </w:r>
    </w:p>
    <w:p>
      <w:pPr>
        <w:spacing w:line="300" w:lineRule="auto"/>
        <w:ind w:firstLine="640" w:firstLineChars="200"/>
        <w:rPr>
          <w:rFonts w:hint="eastAsia" w:eastAsia="方正仿宋_GBK"/>
          <w:sz w:val="32"/>
          <w:szCs w:val="32"/>
        </w:rPr>
      </w:pPr>
      <w:r>
        <w:rPr>
          <w:rFonts w:hint="eastAsia" w:eastAsia="方正仿宋_GBK"/>
          <w:sz w:val="32"/>
          <w:szCs w:val="32"/>
        </w:rPr>
        <w:t>汤山历史上以温泉闻名，建设盛于民国，成为当时政要休闲交流中心。至今发展成著名温泉休闲度假区。</w:t>
      </w:r>
    </w:p>
    <w:p>
      <w:pPr>
        <w:spacing w:line="300" w:lineRule="auto"/>
        <w:ind w:firstLine="640" w:firstLineChars="200"/>
        <w:rPr>
          <w:rFonts w:hint="eastAsia" w:eastAsia="方正仿宋_GBK"/>
          <w:sz w:val="32"/>
          <w:szCs w:val="32"/>
        </w:rPr>
      </w:pPr>
      <w:r>
        <w:rPr>
          <w:rFonts w:hint="eastAsia" w:eastAsia="方正仿宋_GBK"/>
          <w:sz w:val="32"/>
          <w:szCs w:val="32"/>
        </w:rPr>
        <w:t>1993年发现南京猿人后，开发建设南京猿人洞景区，于2006年国务院公布为全国重点文物保护单位。阳山碑材是历史著名景点、省级保护单位，上世纪九十年代建设明文化村景区，现为AAAA级旅游区。方山景区是江宁的地标，史称天印山，景观独特，人文历史丰厚，现为AAA级旅游区。</w:t>
      </w:r>
    </w:p>
    <w:p>
      <w:pPr>
        <w:spacing w:line="300" w:lineRule="auto"/>
        <w:ind w:firstLine="640" w:firstLineChars="200"/>
        <w:rPr>
          <w:rFonts w:eastAsia="方正仿宋_GBK"/>
          <w:sz w:val="32"/>
          <w:szCs w:val="32"/>
        </w:rPr>
      </w:pPr>
      <w:r>
        <w:rPr>
          <w:rFonts w:hint="eastAsia" w:eastAsia="方正仿宋_GBK"/>
          <w:sz w:val="32"/>
          <w:szCs w:val="32"/>
        </w:rPr>
        <w:t>王德滋等在宁八位院士联名向省、市领导发出关于保护宁镇山脉地质走廊的建议，省市领导有明确批复，2009年申报国家地质公园获得建设资格，随即按国土资源部的要求编制总体规划。地质</w:t>
      </w:r>
      <w:r>
        <w:rPr>
          <w:rFonts w:eastAsia="方正仿宋_GBK"/>
          <w:sz w:val="32"/>
          <w:szCs w:val="32"/>
        </w:rPr>
        <w:t>公园按照</w:t>
      </w:r>
      <w:r>
        <w:rPr>
          <w:rFonts w:hint="eastAsia" w:eastAsia="方正仿宋_GBK"/>
          <w:sz w:val="32"/>
          <w:szCs w:val="32"/>
        </w:rPr>
        <w:t>总体规划进行保护和</w:t>
      </w:r>
      <w:r>
        <w:rPr>
          <w:rFonts w:eastAsia="方正仿宋_GBK"/>
          <w:sz w:val="32"/>
          <w:szCs w:val="32"/>
        </w:rPr>
        <w:t>建设，</w:t>
      </w:r>
      <w:r>
        <w:rPr>
          <w:rFonts w:hint="eastAsia" w:eastAsia="方正仿宋_GBK"/>
          <w:sz w:val="32"/>
          <w:szCs w:val="32"/>
        </w:rPr>
        <w:t>2013年1月30日国土资源部同意命名江苏江宁汤山方山国家地质公园（国土资函〔2013〕26号），并要求以科学发展观为指导，遵循“在保护中开发，在开发中保护”的原则，做好园区内汤山猿人洞遗址、地质剖面走廊、火山遗迹、温泉群及明代阳山碑材遗址等地质遗迹资源的有效保护和科学开发利用，开展公众地学科普教育和科学研究，并按照国土资源部相关规定和国家地质公园建设指南要求，加强国家地质公园管理，完善国家地质公园建设，为促进地方资源、环境和经济的协调发展做出贡献。</w:t>
      </w:r>
    </w:p>
    <w:p>
      <w:pPr>
        <w:spacing w:line="300" w:lineRule="auto"/>
        <w:ind w:firstLine="640" w:firstLineChars="200"/>
        <w:rPr>
          <w:rFonts w:hint="eastAsia" w:eastAsia="方正仿宋_GBK"/>
          <w:sz w:val="32"/>
          <w:szCs w:val="32"/>
        </w:rPr>
      </w:pPr>
      <w:r>
        <w:rPr>
          <w:rFonts w:hint="eastAsia" w:eastAsia="方正仿宋_GBK"/>
          <w:sz w:val="32"/>
          <w:szCs w:val="32"/>
        </w:rPr>
        <w:t>公园于20</w:t>
      </w:r>
      <w:r>
        <w:rPr>
          <w:rFonts w:eastAsia="方正仿宋_GBK"/>
          <w:sz w:val="32"/>
          <w:szCs w:val="32"/>
        </w:rPr>
        <w:t>10</w:t>
      </w:r>
      <w:r>
        <w:rPr>
          <w:rFonts w:hint="eastAsia" w:eastAsia="方正仿宋_GBK"/>
          <w:sz w:val="32"/>
          <w:szCs w:val="32"/>
        </w:rPr>
        <w:t>—20</w:t>
      </w:r>
      <w:r>
        <w:rPr>
          <w:rFonts w:eastAsia="方正仿宋_GBK"/>
          <w:sz w:val="32"/>
          <w:szCs w:val="32"/>
        </w:rPr>
        <w:t>11</w:t>
      </w:r>
      <w:r>
        <w:rPr>
          <w:rFonts w:hint="eastAsia" w:eastAsia="方正仿宋_GBK"/>
          <w:sz w:val="32"/>
          <w:szCs w:val="32"/>
        </w:rPr>
        <w:t>年做过总体规划，委托南京大地旅游资源策划研究中心（国土资源部南京地质矿产研究所地质公园研究组）编制，《江苏江宁汤山方山国家地质公园总体规划（20</w:t>
      </w:r>
      <w:r>
        <w:rPr>
          <w:rFonts w:eastAsia="方正仿宋_GBK"/>
          <w:sz w:val="32"/>
          <w:szCs w:val="32"/>
        </w:rPr>
        <w:t>10</w:t>
      </w:r>
      <w:r>
        <w:rPr>
          <w:rFonts w:hint="eastAsia" w:eastAsia="方正仿宋_GBK"/>
          <w:sz w:val="32"/>
          <w:szCs w:val="32"/>
        </w:rPr>
        <w:t>—20</w:t>
      </w:r>
      <w:r>
        <w:rPr>
          <w:rFonts w:eastAsia="方正仿宋_GBK"/>
          <w:sz w:val="32"/>
          <w:szCs w:val="32"/>
        </w:rPr>
        <w:t>25</w:t>
      </w:r>
      <w:r>
        <w:rPr>
          <w:rFonts w:hint="eastAsia" w:eastAsia="方正仿宋_GBK"/>
          <w:sz w:val="32"/>
          <w:szCs w:val="32"/>
        </w:rPr>
        <w:t>）》于2011年8月获得国土资源部正式批复实施。经过多年的建设，公园在地质遗迹保护、地质博物馆建设、环境整治等方面取得了很大成就。结合江苏省重要地质遗迹调查，</w:t>
      </w:r>
      <w:r>
        <w:rPr>
          <w:rFonts w:eastAsia="方正仿宋_GBK"/>
          <w:sz w:val="32"/>
          <w:szCs w:val="32"/>
        </w:rPr>
        <w:t>以及</w:t>
      </w:r>
      <w:r>
        <w:rPr>
          <w:rFonts w:hint="eastAsia" w:eastAsia="方正仿宋_GBK"/>
          <w:sz w:val="32"/>
          <w:szCs w:val="32"/>
        </w:rPr>
        <w:t>目前国家对于生态环境保护的重视，统筹山水林田湖草系统治理，落实生态红线划定，有必要对《江苏江宁汤山方山国家地质公园总体规划》进行修编，并按照国土</w:t>
      </w:r>
      <w:r>
        <w:rPr>
          <w:rFonts w:eastAsia="方正仿宋_GBK"/>
          <w:sz w:val="32"/>
          <w:szCs w:val="32"/>
        </w:rPr>
        <w:t>资源部2016年</w:t>
      </w:r>
      <w:r>
        <w:rPr>
          <w:rFonts w:hint="eastAsia" w:eastAsia="方正仿宋_GBK"/>
          <w:sz w:val="32"/>
          <w:szCs w:val="32"/>
        </w:rPr>
        <w:t>公布的《国家地质公园规划编制技术要求》而重新编制，精确划定保护范围，严格</w:t>
      </w:r>
      <w:r>
        <w:rPr>
          <w:rFonts w:eastAsia="方正仿宋_GBK"/>
          <w:sz w:val="32"/>
          <w:szCs w:val="32"/>
        </w:rPr>
        <w:t>遵守“</w:t>
      </w:r>
      <w:r>
        <w:rPr>
          <w:rFonts w:hint="eastAsia" w:eastAsia="方正仿宋_GBK"/>
          <w:sz w:val="32"/>
          <w:szCs w:val="32"/>
        </w:rPr>
        <w:t>保护</w:t>
      </w:r>
      <w:r>
        <w:rPr>
          <w:rFonts w:eastAsia="方正仿宋_GBK"/>
          <w:sz w:val="32"/>
          <w:szCs w:val="32"/>
        </w:rPr>
        <w:t>优先、科学规划、统一管理、合理利用”</w:t>
      </w:r>
      <w:r>
        <w:rPr>
          <w:rFonts w:hint="eastAsia" w:eastAsia="方正仿宋_GBK"/>
          <w:sz w:val="32"/>
          <w:szCs w:val="32"/>
        </w:rPr>
        <w:t>的</w:t>
      </w:r>
      <w:r>
        <w:rPr>
          <w:rFonts w:eastAsia="方正仿宋_GBK"/>
          <w:sz w:val="32"/>
          <w:szCs w:val="32"/>
        </w:rPr>
        <w:t>原则，</w:t>
      </w:r>
      <w:r>
        <w:rPr>
          <w:rFonts w:hint="eastAsia" w:eastAsia="方正仿宋_GBK"/>
          <w:sz w:val="32"/>
          <w:szCs w:val="32"/>
        </w:rPr>
        <w:t>更好的推进地质遗迹的保护工作。</w:t>
      </w:r>
    </w:p>
    <w:p>
      <w:pPr>
        <w:spacing w:line="300" w:lineRule="auto"/>
        <w:ind w:firstLine="640" w:firstLineChars="200"/>
        <w:rPr>
          <w:rFonts w:hint="eastAsia" w:eastAsia="方正仿宋_GBK"/>
          <w:sz w:val="32"/>
          <w:szCs w:val="32"/>
        </w:rPr>
      </w:pPr>
    </w:p>
    <w:p>
      <w:pPr>
        <w:spacing w:line="300" w:lineRule="auto"/>
        <w:jc w:val="center"/>
        <w:rPr>
          <w:rFonts w:hint="eastAsia" w:eastAsia="方正黑体_GBK"/>
          <w:sz w:val="32"/>
          <w:szCs w:val="32"/>
        </w:rPr>
      </w:pPr>
      <w:bookmarkStart w:id="8" w:name="_Toc236108273"/>
      <w:bookmarkStart w:id="9" w:name="_Toc14868238"/>
      <w:r>
        <w:rPr>
          <w:rFonts w:eastAsia="方正黑体_GBK"/>
          <w:sz w:val="32"/>
          <w:szCs w:val="32"/>
        </w:rPr>
        <w:t xml:space="preserve">第二章  </w:t>
      </w:r>
      <w:bookmarkEnd w:id="8"/>
      <w:r>
        <w:rPr>
          <w:rFonts w:hint="eastAsia" w:eastAsia="方正黑体_GBK"/>
          <w:sz w:val="32"/>
          <w:szCs w:val="32"/>
        </w:rPr>
        <w:t>地质公园的性质与发展目标</w:t>
      </w:r>
      <w:bookmarkEnd w:id="9"/>
    </w:p>
    <w:p>
      <w:pPr>
        <w:spacing w:line="300" w:lineRule="auto"/>
        <w:ind w:firstLine="640" w:firstLineChars="200"/>
        <w:rPr>
          <w:rFonts w:hint="eastAsia" w:eastAsia="方正黑体_GBK"/>
          <w:sz w:val="32"/>
          <w:szCs w:val="32"/>
        </w:rPr>
      </w:pPr>
      <w:bookmarkStart w:id="10" w:name="_Toc14868239"/>
    </w:p>
    <w:p>
      <w:pPr>
        <w:spacing w:line="300" w:lineRule="auto"/>
        <w:ind w:firstLine="640" w:firstLineChars="200"/>
        <w:rPr>
          <w:rFonts w:hint="eastAsia" w:eastAsia="方正黑体_GBK"/>
          <w:sz w:val="32"/>
          <w:szCs w:val="32"/>
        </w:rPr>
      </w:pPr>
      <w:r>
        <w:rPr>
          <w:rFonts w:hint="eastAsia" w:eastAsia="方正黑体_GBK"/>
          <w:sz w:val="32"/>
          <w:szCs w:val="32"/>
        </w:rPr>
        <w:t xml:space="preserve">第六条  </w:t>
      </w:r>
      <w:r>
        <w:rPr>
          <w:rFonts w:eastAsia="方正黑体_GBK"/>
          <w:sz w:val="32"/>
          <w:szCs w:val="32"/>
        </w:rPr>
        <w:t>公园性质</w:t>
      </w:r>
      <w:r>
        <w:rPr>
          <w:rFonts w:hint="eastAsia" w:eastAsia="方正黑体_GBK"/>
          <w:sz w:val="32"/>
          <w:szCs w:val="32"/>
        </w:rPr>
        <w:t>与特色</w:t>
      </w:r>
      <w:bookmarkEnd w:id="10"/>
    </w:p>
    <w:p>
      <w:pPr>
        <w:spacing w:line="300" w:lineRule="auto"/>
        <w:ind w:firstLine="640" w:firstLineChars="200"/>
        <w:rPr>
          <w:rFonts w:hint="eastAsia" w:eastAsia="方正仿宋_GBK"/>
          <w:sz w:val="32"/>
          <w:szCs w:val="32"/>
        </w:rPr>
      </w:pPr>
      <w:r>
        <w:rPr>
          <w:rFonts w:hint="eastAsia" w:eastAsia="方正仿宋_GBK"/>
          <w:sz w:val="32"/>
          <w:szCs w:val="32"/>
        </w:rPr>
        <w:t>公园性质</w:t>
      </w:r>
    </w:p>
    <w:p>
      <w:pPr>
        <w:spacing w:line="300" w:lineRule="auto"/>
        <w:ind w:firstLine="640" w:firstLineChars="200"/>
        <w:rPr>
          <w:rFonts w:hint="eastAsia" w:eastAsia="方正仿宋_GBK"/>
          <w:sz w:val="32"/>
          <w:szCs w:val="32"/>
        </w:rPr>
      </w:pPr>
      <w:r>
        <w:rPr>
          <w:rFonts w:eastAsia="方正仿宋_GBK"/>
          <w:sz w:val="32"/>
          <w:szCs w:val="32"/>
        </w:rPr>
        <w:t>公园以汤山猿人洞、地质剖面走廊、古今闻名温泉、方山火山</w:t>
      </w:r>
      <w:r>
        <w:rPr>
          <w:rFonts w:hint="eastAsia" w:eastAsia="方正仿宋_GBK"/>
          <w:sz w:val="32"/>
          <w:szCs w:val="32"/>
        </w:rPr>
        <w:t>，</w:t>
      </w:r>
      <w:r>
        <w:rPr>
          <w:rFonts w:eastAsia="方正仿宋_GBK"/>
          <w:sz w:val="32"/>
          <w:szCs w:val="32"/>
        </w:rPr>
        <w:t>以及兼具有地质与文化意义的明代阳山碑材遗址为主题，</w:t>
      </w:r>
      <w:r>
        <w:rPr>
          <w:rFonts w:hint="eastAsia" w:eastAsia="方正仿宋_GBK"/>
          <w:sz w:val="32"/>
          <w:szCs w:val="32"/>
        </w:rPr>
        <w:t>属于</w:t>
      </w:r>
      <w:r>
        <w:rPr>
          <w:rFonts w:eastAsia="方正仿宋_GBK"/>
          <w:sz w:val="32"/>
          <w:szCs w:val="32"/>
        </w:rPr>
        <w:t>具有重要</w:t>
      </w:r>
      <w:r>
        <w:rPr>
          <w:rFonts w:hint="eastAsia" w:eastAsia="方正仿宋_GBK"/>
          <w:sz w:val="32"/>
          <w:szCs w:val="32"/>
        </w:rPr>
        <w:t>科学</w:t>
      </w:r>
      <w:r>
        <w:rPr>
          <w:rFonts w:eastAsia="方正仿宋_GBK"/>
          <w:sz w:val="32"/>
          <w:szCs w:val="32"/>
        </w:rPr>
        <w:t>价值的地质遗迹和丰富人文历史的综合性地质公园。公园处于长江下游中心城市南京主城的东南部，</w:t>
      </w:r>
      <w:r>
        <w:rPr>
          <w:rFonts w:hint="eastAsia" w:eastAsia="方正仿宋_GBK"/>
          <w:sz w:val="32"/>
          <w:szCs w:val="32"/>
        </w:rPr>
        <w:t>属于</w:t>
      </w:r>
      <w:r>
        <w:rPr>
          <w:rFonts w:eastAsia="方正仿宋_GBK"/>
          <w:sz w:val="32"/>
          <w:szCs w:val="32"/>
        </w:rPr>
        <w:t>融入</w:t>
      </w:r>
      <w:r>
        <w:rPr>
          <w:rFonts w:hint="eastAsia" w:eastAsia="方正仿宋_GBK"/>
          <w:sz w:val="32"/>
          <w:szCs w:val="32"/>
        </w:rPr>
        <w:t>省会</w:t>
      </w:r>
      <w:r>
        <w:rPr>
          <w:rFonts w:eastAsia="方正仿宋_GBK"/>
          <w:sz w:val="32"/>
          <w:szCs w:val="32"/>
        </w:rPr>
        <w:t>城市发展</w:t>
      </w:r>
      <w:r>
        <w:rPr>
          <w:rFonts w:hint="eastAsia" w:eastAsia="方正仿宋_GBK"/>
          <w:sz w:val="32"/>
          <w:szCs w:val="32"/>
        </w:rPr>
        <w:t>中</w:t>
      </w:r>
      <w:r>
        <w:rPr>
          <w:rFonts w:eastAsia="方正仿宋_GBK"/>
          <w:sz w:val="32"/>
          <w:szCs w:val="32"/>
        </w:rPr>
        <w:t>的地质公园。</w:t>
      </w:r>
    </w:p>
    <w:p>
      <w:pPr>
        <w:spacing w:line="300" w:lineRule="auto"/>
        <w:ind w:firstLine="640" w:firstLineChars="200"/>
        <w:rPr>
          <w:rFonts w:hint="eastAsia" w:eastAsia="方正仿宋_GBK"/>
          <w:sz w:val="32"/>
          <w:szCs w:val="32"/>
        </w:rPr>
      </w:pPr>
      <w:r>
        <w:rPr>
          <w:rFonts w:hint="eastAsia" w:eastAsia="方正仿宋_GBK"/>
          <w:sz w:val="32"/>
          <w:szCs w:val="32"/>
        </w:rPr>
        <w:t>公园特色</w:t>
      </w:r>
    </w:p>
    <w:p>
      <w:pPr>
        <w:spacing w:line="300" w:lineRule="auto"/>
        <w:ind w:firstLine="640" w:firstLineChars="200"/>
        <w:rPr>
          <w:rFonts w:hint="eastAsia" w:eastAsia="方正仿宋_GBK"/>
          <w:sz w:val="32"/>
          <w:szCs w:val="32"/>
        </w:rPr>
      </w:pPr>
      <w:r>
        <w:rPr>
          <w:rFonts w:hint="eastAsia" w:eastAsia="方正仿宋_GBK"/>
          <w:sz w:val="32"/>
          <w:szCs w:val="32"/>
        </w:rPr>
        <w:t>公园拥有世界级意义的南京猿人洞遗址，具有开发利用价值的温泉群，在全国有著名度的地质剖面走廊，在中国东部具有代表性的1000万年前喷发的方山火山，有厚重历史意义和科学意义的阳山碑材。公园是具有多样性、多类型地质景观。</w:t>
      </w:r>
    </w:p>
    <w:p>
      <w:pPr>
        <w:spacing w:line="300" w:lineRule="auto"/>
        <w:ind w:firstLine="640" w:firstLineChars="200"/>
        <w:rPr>
          <w:rFonts w:hint="eastAsia" w:eastAsia="方正仿宋_GBK"/>
          <w:sz w:val="32"/>
          <w:szCs w:val="32"/>
        </w:rPr>
      </w:pPr>
      <w:r>
        <w:rPr>
          <w:rFonts w:hint="eastAsia" w:eastAsia="方正仿宋_GBK"/>
          <w:sz w:val="32"/>
          <w:szCs w:val="32"/>
        </w:rPr>
        <w:t>公园拥有与金陵古都一脉相承的明代文化、民国文化以及具有地方特色的民俗，民间工艺类的物质与非物质文化遗产。</w:t>
      </w:r>
    </w:p>
    <w:p>
      <w:pPr>
        <w:spacing w:line="300" w:lineRule="auto"/>
        <w:ind w:firstLine="640" w:firstLineChars="200"/>
        <w:rPr>
          <w:rFonts w:hint="eastAsia" w:eastAsia="方正仿宋_GBK"/>
          <w:sz w:val="32"/>
          <w:szCs w:val="32"/>
        </w:rPr>
      </w:pPr>
      <w:r>
        <w:rPr>
          <w:rFonts w:hint="eastAsia" w:eastAsia="方正仿宋_GBK"/>
          <w:sz w:val="32"/>
          <w:szCs w:val="32"/>
        </w:rPr>
        <w:t>公园所在地区在我国地质学研究史上占有重要的一页，被称为中国地质工作摇篮的宁镇山脉的核心区，历来是我国地质教学实习地区，在地学界有很高的知名度。</w:t>
      </w:r>
    </w:p>
    <w:p>
      <w:pPr>
        <w:spacing w:line="300" w:lineRule="auto"/>
        <w:ind w:firstLine="640" w:firstLineChars="200"/>
        <w:rPr>
          <w:rFonts w:hint="eastAsia" w:eastAsia="方正仿宋_GBK"/>
          <w:sz w:val="32"/>
          <w:szCs w:val="32"/>
        </w:rPr>
      </w:pPr>
      <w:r>
        <w:rPr>
          <w:rFonts w:hint="eastAsia" w:eastAsia="方正仿宋_GBK"/>
          <w:sz w:val="32"/>
          <w:szCs w:val="32"/>
        </w:rPr>
        <w:t>公园地处长江下游中心城市南京城郊，通达条件十分优越。城市快速发展及汤山新城与江宁科学园的建设，使公园成为城市内国家地质公园。</w:t>
      </w:r>
    </w:p>
    <w:p>
      <w:pPr>
        <w:spacing w:line="300" w:lineRule="auto"/>
        <w:ind w:firstLine="640" w:firstLineChars="200"/>
        <w:rPr>
          <w:rFonts w:hint="eastAsia" w:eastAsia="方正黑体_GBK"/>
          <w:sz w:val="32"/>
          <w:szCs w:val="32"/>
        </w:rPr>
      </w:pPr>
      <w:bookmarkStart w:id="11" w:name="_Toc14868240"/>
      <w:r>
        <w:rPr>
          <w:rFonts w:hint="eastAsia" w:eastAsia="方正黑体_GBK"/>
          <w:sz w:val="32"/>
          <w:szCs w:val="32"/>
        </w:rPr>
        <w:t xml:space="preserve">第七条  </w:t>
      </w:r>
      <w:r>
        <w:rPr>
          <w:rFonts w:eastAsia="方正黑体_GBK"/>
          <w:sz w:val="32"/>
          <w:szCs w:val="32"/>
        </w:rPr>
        <w:t>发展目标</w:t>
      </w:r>
      <w:bookmarkEnd w:id="11"/>
    </w:p>
    <w:p>
      <w:pPr>
        <w:spacing w:line="300" w:lineRule="auto"/>
        <w:ind w:firstLine="640" w:firstLineChars="200"/>
        <w:rPr>
          <w:rFonts w:hint="eastAsia" w:eastAsia="方正仿宋_GBK"/>
          <w:sz w:val="32"/>
          <w:szCs w:val="32"/>
        </w:rPr>
      </w:pPr>
      <w:r>
        <w:rPr>
          <w:rFonts w:hint="eastAsia" w:eastAsia="方正仿宋_GBK"/>
          <w:sz w:val="32"/>
          <w:szCs w:val="32"/>
        </w:rPr>
        <w:t xml:space="preserve">总体目标  </w:t>
      </w:r>
      <w:r>
        <w:rPr>
          <w:rFonts w:eastAsia="方正仿宋_GBK"/>
          <w:sz w:val="32"/>
          <w:szCs w:val="32"/>
        </w:rPr>
        <w:t>依据公园多样性、典型性的地质遗迹，突出具有重要科学意义的南京猿人（洞）</w:t>
      </w:r>
      <w:r>
        <w:rPr>
          <w:rFonts w:hint="eastAsia" w:eastAsia="方正仿宋_GBK"/>
          <w:sz w:val="32"/>
          <w:szCs w:val="32"/>
        </w:rPr>
        <w:t>、</w:t>
      </w:r>
      <w:r>
        <w:rPr>
          <w:rFonts w:eastAsia="方正仿宋_GBK"/>
          <w:sz w:val="32"/>
          <w:szCs w:val="32"/>
        </w:rPr>
        <w:t>古今闻名的温泉</w:t>
      </w:r>
      <w:r>
        <w:rPr>
          <w:rFonts w:hint="eastAsia" w:eastAsia="方正仿宋_GBK"/>
          <w:sz w:val="32"/>
          <w:szCs w:val="32"/>
        </w:rPr>
        <w:t>、</w:t>
      </w:r>
      <w:r>
        <w:rPr>
          <w:rFonts w:eastAsia="方正仿宋_GBK"/>
          <w:sz w:val="32"/>
          <w:szCs w:val="32"/>
        </w:rPr>
        <w:t>著名的古生代地质剖面走廊</w:t>
      </w:r>
      <w:r>
        <w:rPr>
          <w:rFonts w:hint="eastAsia" w:eastAsia="方正仿宋_GBK"/>
          <w:sz w:val="32"/>
          <w:szCs w:val="32"/>
        </w:rPr>
        <w:t>、</w:t>
      </w:r>
      <w:r>
        <w:rPr>
          <w:rFonts w:eastAsia="方正仿宋_GBK"/>
          <w:sz w:val="32"/>
          <w:szCs w:val="32"/>
        </w:rPr>
        <w:t>完整的新</w:t>
      </w:r>
      <w:r>
        <w:rPr>
          <w:rFonts w:hint="eastAsia" w:eastAsia="方正仿宋_GBK"/>
          <w:sz w:val="32"/>
          <w:szCs w:val="32"/>
        </w:rPr>
        <w:t>系</w:t>
      </w:r>
      <w:r>
        <w:rPr>
          <w:rFonts w:eastAsia="方正仿宋_GBK"/>
          <w:sz w:val="32"/>
          <w:szCs w:val="32"/>
        </w:rPr>
        <w:t>纪火山</w:t>
      </w:r>
      <w:r>
        <w:rPr>
          <w:rFonts w:hint="eastAsia" w:eastAsia="方正仿宋_GBK"/>
          <w:sz w:val="32"/>
          <w:szCs w:val="32"/>
        </w:rPr>
        <w:t>、</w:t>
      </w:r>
      <w:r>
        <w:rPr>
          <w:rFonts w:eastAsia="方正仿宋_GBK"/>
          <w:sz w:val="32"/>
          <w:szCs w:val="32"/>
        </w:rPr>
        <w:t>宏</w:t>
      </w:r>
      <w:r>
        <w:rPr>
          <w:rFonts w:hint="eastAsia" w:eastAsia="方正仿宋_GBK"/>
          <w:sz w:val="32"/>
          <w:szCs w:val="32"/>
        </w:rPr>
        <w:t>伟的</w:t>
      </w:r>
      <w:r>
        <w:rPr>
          <w:rFonts w:eastAsia="方正仿宋_GBK"/>
          <w:sz w:val="32"/>
          <w:szCs w:val="32"/>
        </w:rPr>
        <w:t>明代皇家采石场（栖霞灰岩）阳山碑材遗址五大主题</w:t>
      </w:r>
      <w:r>
        <w:rPr>
          <w:rFonts w:hint="eastAsia" w:eastAsia="方正仿宋_GBK"/>
          <w:sz w:val="32"/>
          <w:szCs w:val="32"/>
        </w:rPr>
        <w:t>，</w:t>
      </w:r>
      <w:r>
        <w:rPr>
          <w:rFonts w:eastAsia="方正仿宋_GBK"/>
          <w:sz w:val="32"/>
          <w:szCs w:val="32"/>
        </w:rPr>
        <w:t>建成在长三角地区具吸引力和</w:t>
      </w:r>
      <w:r>
        <w:rPr>
          <w:rFonts w:hint="eastAsia" w:eastAsia="方正仿宋_GBK"/>
          <w:sz w:val="32"/>
          <w:szCs w:val="32"/>
        </w:rPr>
        <w:t>著</w:t>
      </w:r>
      <w:r>
        <w:rPr>
          <w:rFonts w:eastAsia="方正仿宋_GBK"/>
          <w:sz w:val="32"/>
          <w:szCs w:val="32"/>
        </w:rPr>
        <w:t>名的城市内国家地质公园。</w:t>
      </w:r>
      <w:r>
        <w:rPr>
          <w:rFonts w:hint="eastAsia" w:eastAsia="方正仿宋_GBK"/>
          <w:sz w:val="32"/>
          <w:szCs w:val="32"/>
        </w:rPr>
        <w:t>它是面向社会大众，突出科学与地方文化内涵，完善建设猿人洞、阳山碑材、方山火山三个精品景区；建设地质广场，地质——温泉——文化博物馆，从而构建露天与室内相结合、科学与文化相结合、科普教育与旅游相结合的一个博物馆区；着力建成科普教育基地。新建游乐设施与新建旅游服务设施。建设面向全国的地质科学教学实习区和科学研究基地。通过建设在保护、教育、发展旅游、带动地方经济发展均有显著成绩；并达到环境优美、人与自然、公园与城市和谐发展的地质公园。建设完善后，以汤山方山国家地质公园为核心，整合宁镇山脉地质遗迹，</w:t>
      </w:r>
      <w:r>
        <w:rPr>
          <w:rFonts w:eastAsia="方正仿宋_GBK"/>
          <w:sz w:val="32"/>
          <w:szCs w:val="32"/>
        </w:rPr>
        <w:t>展现</w:t>
      </w:r>
      <w:r>
        <w:rPr>
          <w:rFonts w:hint="eastAsia" w:eastAsia="方正仿宋_GBK"/>
          <w:sz w:val="32"/>
          <w:szCs w:val="32"/>
        </w:rPr>
        <w:t>下扬子地质</w:t>
      </w:r>
      <w:r>
        <w:rPr>
          <w:rFonts w:eastAsia="方正仿宋_GBK"/>
          <w:sz w:val="32"/>
          <w:szCs w:val="32"/>
        </w:rPr>
        <w:t>特色</w:t>
      </w:r>
      <w:r>
        <w:rPr>
          <w:rFonts w:hint="eastAsia" w:eastAsia="方正仿宋_GBK"/>
          <w:sz w:val="32"/>
          <w:szCs w:val="32"/>
        </w:rPr>
        <w:t>。</w:t>
      </w:r>
    </w:p>
    <w:p>
      <w:pPr>
        <w:spacing w:line="300" w:lineRule="auto"/>
        <w:ind w:firstLine="640" w:firstLineChars="200"/>
        <w:rPr>
          <w:rFonts w:eastAsia="方正仿宋_GBK"/>
          <w:sz w:val="32"/>
          <w:szCs w:val="32"/>
        </w:rPr>
      </w:pPr>
      <w:r>
        <w:rPr>
          <w:rFonts w:eastAsia="方正仿宋_GBK"/>
          <w:sz w:val="32"/>
          <w:szCs w:val="32"/>
        </w:rPr>
        <w:t>保护目标</w:t>
      </w:r>
      <w:r>
        <w:rPr>
          <w:rFonts w:hint="eastAsia" w:eastAsia="方正仿宋_GBK"/>
          <w:sz w:val="32"/>
          <w:szCs w:val="32"/>
        </w:rPr>
        <w:t xml:space="preserve">  </w:t>
      </w:r>
      <w:r>
        <w:rPr>
          <w:rFonts w:eastAsia="方正仿宋_GBK"/>
          <w:sz w:val="32"/>
          <w:szCs w:val="32"/>
        </w:rPr>
        <w:t>实施地质遗迹分级保护，落实在保护基础上开发，开发中保护的原则及各项措施。确保地质剖面走廊、南京猿人洞穴、温泉、火山等主要地质遗迹的完整性。大力修复地质剖面，对温泉实行动态监测，达到可持续利用。将整个公园作为汤山新城、江宁科学园建设发展中</w:t>
      </w:r>
      <w:r>
        <w:rPr>
          <w:rFonts w:hint="eastAsia" w:eastAsia="方正仿宋_GBK"/>
          <w:sz w:val="32"/>
          <w:szCs w:val="32"/>
        </w:rPr>
        <w:t>的</w:t>
      </w:r>
      <w:r>
        <w:rPr>
          <w:rFonts w:eastAsia="方正仿宋_GBK"/>
          <w:sz w:val="32"/>
          <w:szCs w:val="32"/>
        </w:rPr>
        <w:t>特别功能区，加以维护、培育，</w:t>
      </w:r>
      <w:r>
        <w:rPr>
          <w:rFonts w:hint="eastAsia" w:eastAsia="方正仿宋_GBK"/>
          <w:sz w:val="32"/>
          <w:szCs w:val="32"/>
        </w:rPr>
        <w:t>并</w:t>
      </w:r>
      <w:r>
        <w:rPr>
          <w:rFonts w:eastAsia="方正仿宋_GBK"/>
          <w:sz w:val="32"/>
          <w:szCs w:val="32"/>
        </w:rPr>
        <w:t>对具重要价值的文化史迹列入保护范围。</w:t>
      </w:r>
    </w:p>
    <w:p>
      <w:pPr>
        <w:spacing w:line="300" w:lineRule="auto"/>
        <w:ind w:firstLine="640" w:firstLineChars="200"/>
        <w:rPr>
          <w:rFonts w:eastAsia="方正仿宋_GBK"/>
          <w:sz w:val="32"/>
          <w:szCs w:val="32"/>
        </w:rPr>
      </w:pPr>
      <w:r>
        <w:rPr>
          <w:rFonts w:eastAsia="方正仿宋_GBK"/>
          <w:sz w:val="32"/>
          <w:szCs w:val="32"/>
        </w:rPr>
        <w:t>教育目标</w:t>
      </w:r>
      <w:r>
        <w:rPr>
          <w:rFonts w:hint="eastAsia" w:eastAsia="方正仿宋_GBK"/>
          <w:sz w:val="32"/>
          <w:szCs w:val="32"/>
        </w:rPr>
        <w:t xml:space="preserve">  </w:t>
      </w:r>
      <w:r>
        <w:rPr>
          <w:rFonts w:eastAsia="方正仿宋_GBK"/>
          <w:sz w:val="32"/>
          <w:szCs w:val="32"/>
        </w:rPr>
        <w:t>建设博物馆</w:t>
      </w:r>
      <w:r>
        <w:rPr>
          <w:rFonts w:hint="eastAsia" w:eastAsia="方正仿宋_GBK"/>
          <w:sz w:val="32"/>
          <w:szCs w:val="32"/>
        </w:rPr>
        <w:t>区，使其成为展示科学与文化</w:t>
      </w:r>
      <w:r>
        <w:rPr>
          <w:rFonts w:eastAsia="方正仿宋_GBK"/>
          <w:sz w:val="32"/>
          <w:szCs w:val="32"/>
        </w:rPr>
        <w:t>，</w:t>
      </w:r>
      <w:r>
        <w:rPr>
          <w:rFonts w:hint="eastAsia" w:eastAsia="方正仿宋_GBK"/>
          <w:sz w:val="32"/>
          <w:szCs w:val="32"/>
        </w:rPr>
        <w:t>适合大众的科普博览园；</w:t>
      </w:r>
      <w:r>
        <w:rPr>
          <w:rFonts w:eastAsia="方正仿宋_GBK"/>
          <w:sz w:val="32"/>
          <w:szCs w:val="32"/>
        </w:rPr>
        <w:t>切实做好公园解说系统，建成地质教学实习</w:t>
      </w:r>
      <w:r>
        <w:rPr>
          <w:rFonts w:hint="eastAsia" w:eastAsia="方正仿宋_GBK"/>
          <w:sz w:val="32"/>
          <w:szCs w:val="32"/>
        </w:rPr>
        <w:t>基地</w:t>
      </w:r>
      <w:r>
        <w:rPr>
          <w:rFonts w:eastAsia="方正仿宋_GBK"/>
          <w:sz w:val="32"/>
          <w:szCs w:val="32"/>
        </w:rPr>
        <w:t>。制定科普教育行动计划，主动出击做好科普教育，达到每年有10万学生走进公园，实现寓学于游，寓教于游的天然大教室。</w:t>
      </w:r>
    </w:p>
    <w:p>
      <w:pPr>
        <w:spacing w:line="300" w:lineRule="auto"/>
        <w:ind w:firstLine="640" w:firstLineChars="200"/>
        <w:rPr>
          <w:rFonts w:eastAsia="方正仿宋_GBK"/>
          <w:sz w:val="32"/>
          <w:szCs w:val="32"/>
        </w:rPr>
      </w:pPr>
      <w:r>
        <w:rPr>
          <w:rFonts w:eastAsia="方正仿宋_GBK"/>
          <w:sz w:val="32"/>
          <w:szCs w:val="32"/>
        </w:rPr>
        <w:t>旅游目标</w:t>
      </w:r>
      <w:r>
        <w:rPr>
          <w:rFonts w:hint="eastAsia" w:eastAsia="方正仿宋_GBK"/>
          <w:sz w:val="32"/>
          <w:szCs w:val="32"/>
        </w:rPr>
        <w:t xml:space="preserve">  </w:t>
      </w:r>
      <w:r>
        <w:rPr>
          <w:rFonts w:eastAsia="方正仿宋_GBK"/>
          <w:sz w:val="32"/>
          <w:szCs w:val="32"/>
        </w:rPr>
        <w:t>以</w:t>
      </w:r>
      <w:r>
        <w:rPr>
          <w:rFonts w:hint="eastAsia" w:eastAsia="方正仿宋_GBK"/>
          <w:sz w:val="32"/>
          <w:szCs w:val="32"/>
        </w:rPr>
        <w:t>国家地质公园和</w:t>
      </w:r>
      <w:r>
        <w:rPr>
          <w:rFonts w:eastAsia="方正仿宋_GBK"/>
          <w:sz w:val="32"/>
          <w:szCs w:val="32"/>
        </w:rPr>
        <w:t>国家4A、5A</w:t>
      </w:r>
      <w:r>
        <w:rPr>
          <w:rFonts w:hint="eastAsia" w:eastAsia="方正仿宋_GBK"/>
          <w:sz w:val="32"/>
          <w:szCs w:val="32"/>
        </w:rPr>
        <w:t>旅游</w:t>
      </w:r>
      <w:r>
        <w:rPr>
          <w:rFonts w:eastAsia="方正仿宋_GBK"/>
          <w:sz w:val="32"/>
          <w:szCs w:val="32"/>
        </w:rPr>
        <w:t>区标准改善</w:t>
      </w:r>
      <w:r>
        <w:rPr>
          <w:rFonts w:hint="eastAsia" w:eastAsia="方正仿宋_GBK"/>
          <w:sz w:val="32"/>
          <w:szCs w:val="32"/>
        </w:rPr>
        <w:t>与扩建旅游</w:t>
      </w:r>
      <w:r>
        <w:rPr>
          <w:rFonts w:eastAsia="方正仿宋_GBK"/>
          <w:sz w:val="32"/>
          <w:szCs w:val="32"/>
        </w:rPr>
        <w:t>服务设施。大力提升</w:t>
      </w:r>
      <w:r>
        <w:rPr>
          <w:rFonts w:hint="eastAsia" w:eastAsia="方正仿宋_GBK"/>
          <w:sz w:val="32"/>
          <w:szCs w:val="32"/>
        </w:rPr>
        <w:t>原有</w:t>
      </w:r>
      <w:r>
        <w:rPr>
          <w:rFonts w:eastAsia="方正仿宋_GBK"/>
          <w:sz w:val="32"/>
          <w:szCs w:val="32"/>
        </w:rPr>
        <w:t>景区的科学文化品位</w:t>
      </w:r>
      <w:r>
        <w:rPr>
          <w:rFonts w:hint="eastAsia" w:eastAsia="方正仿宋_GBK"/>
          <w:sz w:val="32"/>
          <w:szCs w:val="32"/>
        </w:rPr>
        <w:t>。新建科学与文化展示的博物馆区、健身体育运动园等旅游区。</w:t>
      </w:r>
      <w:r>
        <w:rPr>
          <w:rFonts w:eastAsia="方正仿宋_GBK"/>
          <w:sz w:val="32"/>
          <w:szCs w:val="32"/>
        </w:rPr>
        <w:t>开展多类型旅游项目，充实与丰富观光、</w:t>
      </w:r>
      <w:r>
        <w:rPr>
          <w:rFonts w:hint="eastAsia" w:eastAsia="方正仿宋_GBK"/>
          <w:sz w:val="32"/>
          <w:szCs w:val="32"/>
        </w:rPr>
        <w:t>健身、娱乐等</w:t>
      </w:r>
      <w:r>
        <w:rPr>
          <w:rFonts w:eastAsia="方正仿宋_GBK"/>
          <w:sz w:val="32"/>
          <w:szCs w:val="32"/>
        </w:rPr>
        <w:t>休闲性旅游活动；拓展温泉养生休闲度假旅游；着力推动科普旅游、地质旅游</w:t>
      </w:r>
      <w:r>
        <w:rPr>
          <w:rFonts w:hint="eastAsia" w:eastAsia="方正仿宋_GBK"/>
          <w:sz w:val="32"/>
          <w:szCs w:val="32"/>
        </w:rPr>
        <w:t>、健身体育运动旅游；</w:t>
      </w:r>
      <w:r>
        <w:rPr>
          <w:rFonts w:eastAsia="方正仿宋_GBK"/>
          <w:sz w:val="32"/>
          <w:szCs w:val="32"/>
        </w:rPr>
        <w:t>支持发展乡村旅游；开拓生态旅游与文化史迹寻踪旅游。扩大客源市场，使游客量有</w:t>
      </w:r>
      <w:r>
        <w:rPr>
          <w:rFonts w:hint="eastAsia" w:eastAsia="方正仿宋_GBK"/>
          <w:sz w:val="32"/>
          <w:szCs w:val="32"/>
        </w:rPr>
        <w:t>大幅度</w:t>
      </w:r>
      <w:r>
        <w:rPr>
          <w:rFonts w:eastAsia="方正仿宋_GBK"/>
          <w:sz w:val="32"/>
          <w:szCs w:val="32"/>
        </w:rPr>
        <w:t>的增长，成为南京市</w:t>
      </w:r>
      <w:r>
        <w:rPr>
          <w:rFonts w:hint="eastAsia" w:eastAsia="方正仿宋_GBK"/>
          <w:sz w:val="32"/>
          <w:szCs w:val="32"/>
        </w:rPr>
        <w:t>继中山陵园风景区之后的具有自身特色的大型的</w:t>
      </w:r>
      <w:r>
        <w:rPr>
          <w:rFonts w:eastAsia="方正仿宋_GBK"/>
          <w:sz w:val="32"/>
          <w:szCs w:val="32"/>
        </w:rPr>
        <w:t>游</w:t>
      </w:r>
      <w:r>
        <w:rPr>
          <w:rFonts w:hint="eastAsia" w:eastAsia="方正仿宋_GBK"/>
          <w:sz w:val="32"/>
          <w:szCs w:val="32"/>
        </w:rPr>
        <w:t>览</w:t>
      </w:r>
      <w:r>
        <w:rPr>
          <w:rFonts w:eastAsia="方正仿宋_GBK"/>
          <w:sz w:val="32"/>
          <w:szCs w:val="32"/>
        </w:rPr>
        <w:t>区。</w:t>
      </w:r>
    </w:p>
    <w:p>
      <w:pPr>
        <w:spacing w:line="300" w:lineRule="auto"/>
        <w:ind w:firstLine="640" w:firstLineChars="200"/>
        <w:rPr>
          <w:rFonts w:hint="eastAsia" w:eastAsia="方正仿宋_GBK"/>
          <w:sz w:val="32"/>
          <w:szCs w:val="32"/>
        </w:rPr>
      </w:pPr>
      <w:r>
        <w:rPr>
          <w:rFonts w:eastAsia="方正仿宋_GBK"/>
          <w:sz w:val="32"/>
          <w:szCs w:val="32"/>
        </w:rPr>
        <w:t>带动社区发展目标</w:t>
      </w:r>
      <w:r>
        <w:rPr>
          <w:rFonts w:hint="eastAsia" w:eastAsia="方正仿宋_GBK"/>
          <w:sz w:val="32"/>
          <w:szCs w:val="32"/>
        </w:rPr>
        <w:t xml:space="preserve">  </w:t>
      </w:r>
      <w:r>
        <w:rPr>
          <w:rFonts w:eastAsia="方正仿宋_GBK"/>
          <w:sz w:val="32"/>
          <w:szCs w:val="32"/>
        </w:rPr>
        <w:t>地质公园建设与城</w:t>
      </w:r>
      <w:r>
        <w:rPr>
          <w:rFonts w:hint="eastAsia" w:eastAsia="方正仿宋_GBK"/>
          <w:sz w:val="32"/>
          <w:szCs w:val="32"/>
        </w:rPr>
        <w:t>市</w:t>
      </w:r>
      <w:r>
        <w:rPr>
          <w:rFonts w:eastAsia="方正仿宋_GBK"/>
          <w:sz w:val="32"/>
          <w:szCs w:val="32"/>
        </w:rPr>
        <w:t>建设对接，这将有利于提高汤山新城、江宁科学园的科学与文化品位。同时发展锁石村等乡村旅游，发展安基湖生态旅游，从而带动周边农村经济的发展。</w:t>
      </w:r>
    </w:p>
    <w:p>
      <w:pPr>
        <w:spacing w:line="300" w:lineRule="auto"/>
        <w:ind w:firstLine="640" w:firstLineChars="200"/>
        <w:rPr>
          <w:rFonts w:eastAsia="方正仿宋_GBK"/>
          <w:sz w:val="32"/>
          <w:szCs w:val="32"/>
        </w:rPr>
      </w:pPr>
      <w:r>
        <w:rPr>
          <w:rFonts w:eastAsia="方正仿宋_GBK"/>
          <w:sz w:val="32"/>
          <w:szCs w:val="32"/>
        </w:rPr>
        <w:t>地质公园建设总体目标分期实施。</w:t>
      </w:r>
      <w:r>
        <w:rPr>
          <w:rFonts w:hint="eastAsia" w:eastAsia="方正仿宋_GBK"/>
          <w:sz w:val="32"/>
          <w:szCs w:val="32"/>
        </w:rPr>
        <w:t>特制定</w:t>
      </w:r>
      <w:r>
        <w:rPr>
          <w:rFonts w:eastAsia="方正仿宋_GBK"/>
          <w:sz w:val="32"/>
          <w:szCs w:val="32"/>
        </w:rPr>
        <w:t>近期、中期、远期的发展目标：</w:t>
      </w:r>
    </w:p>
    <w:p>
      <w:pPr>
        <w:spacing w:line="300" w:lineRule="auto"/>
        <w:ind w:firstLine="640" w:firstLineChars="200"/>
        <w:rPr>
          <w:rFonts w:eastAsia="方正仿宋_GBK"/>
          <w:sz w:val="32"/>
          <w:szCs w:val="32"/>
        </w:rPr>
      </w:pPr>
      <w:r>
        <w:rPr>
          <w:rFonts w:eastAsia="方正仿宋_GBK"/>
          <w:sz w:val="32"/>
          <w:szCs w:val="32"/>
        </w:rPr>
        <w:t>近期目标（2018—2020年）按国家地质公园建设要求建成一流的国家地质公园。建立</w:t>
      </w:r>
      <w:r>
        <w:rPr>
          <w:rFonts w:hint="eastAsia" w:eastAsia="方正仿宋_GBK"/>
          <w:sz w:val="32"/>
          <w:szCs w:val="32"/>
        </w:rPr>
        <w:t>地质公园</w:t>
      </w:r>
      <w:r>
        <w:rPr>
          <w:rFonts w:eastAsia="方正仿宋_GBK"/>
          <w:sz w:val="32"/>
          <w:szCs w:val="32"/>
        </w:rPr>
        <w:t>主碑与副碑，建设博物馆</w:t>
      </w:r>
      <w:r>
        <w:rPr>
          <w:rFonts w:hint="eastAsia" w:eastAsia="方正仿宋_GBK"/>
          <w:sz w:val="32"/>
          <w:szCs w:val="32"/>
        </w:rPr>
        <w:t>区和户外</w:t>
      </w:r>
      <w:r>
        <w:rPr>
          <w:rFonts w:eastAsia="方正仿宋_GBK"/>
          <w:sz w:val="32"/>
          <w:szCs w:val="32"/>
        </w:rPr>
        <w:t>各类解说系统，完善并提升汤山猿人洞、阳山碑材（明文化）与方山火山景区，</w:t>
      </w:r>
      <w:r>
        <w:rPr>
          <w:rFonts w:hint="eastAsia" w:eastAsia="方正仿宋_GBK"/>
          <w:sz w:val="32"/>
          <w:szCs w:val="32"/>
        </w:rPr>
        <w:t>建设休闲性的游乐园。初步</w:t>
      </w:r>
      <w:r>
        <w:rPr>
          <w:rFonts w:eastAsia="方正仿宋_GBK"/>
          <w:sz w:val="32"/>
          <w:szCs w:val="32"/>
        </w:rPr>
        <w:t>建成地质教学实习</w:t>
      </w:r>
      <w:r>
        <w:rPr>
          <w:rFonts w:hint="eastAsia" w:eastAsia="方正仿宋_GBK"/>
          <w:sz w:val="32"/>
          <w:szCs w:val="32"/>
        </w:rPr>
        <w:t>或</w:t>
      </w:r>
      <w:r>
        <w:rPr>
          <w:rFonts w:eastAsia="方正仿宋_GBK"/>
          <w:sz w:val="32"/>
          <w:szCs w:val="32"/>
        </w:rPr>
        <w:t>科普旅游区，</w:t>
      </w:r>
      <w:r>
        <w:rPr>
          <w:rFonts w:hint="eastAsia" w:eastAsia="方正仿宋_GBK"/>
          <w:sz w:val="32"/>
          <w:szCs w:val="32"/>
        </w:rPr>
        <w:t>扩建、</w:t>
      </w:r>
      <w:r>
        <w:rPr>
          <w:rFonts w:eastAsia="方正仿宋_GBK"/>
          <w:sz w:val="32"/>
          <w:szCs w:val="32"/>
        </w:rPr>
        <w:t>提升与规范管理温泉</w:t>
      </w:r>
      <w:r>
        <w:rPr>
          <w:rFonts w:hint="eastAsia" w:eastAsia="方正仿宋_GBK"/>
          <w:sz w:val="32"/>
          <w:szCs w:val="32"/>
        </w:rPr>
        <w:t>体验区</w:t>
      </w:r>
      <w:r>
        <w:rPr>
          <w:rFonts w:eastAsia="方正仿宋_GBK"/>
          <w:sz w:val="32"/>
          <w:szCs w:val="32"/>
        </w:rPr>
        <w:t>、娱乐度假区，整治景区周边的环境。</w:t>
      </w:r>
    </w:p>
    <w:p>
      <w:pPr>
        <w:spacing w:line="300" w:lineRule="auto"/>
        <w:ind w:firstLine="640" w:firstLineChars="200"/>
        <w:rPr>
          <w:rFonts w:eastAsia="方正仿宋_GBK"/>
          <w:sz w:val="32"/>
          <w:szCs w:val="32"/>
        </w:rPr>
      </w:pPr>
      <w:r>
        <w:rPr>
          <w:rFonts w:eastAsia="方正仿宋_GBK"/>
          <w:sz w:val="32"/>
          <w:szCs w:val="32"/>
        </w:rPr>
        <w:t>中期目标（2021—20</w:t>
      </w:r>
      <w:r>
        <w:rPr>
          <w:rFonts w:hint="eastAsia" w:eastAsia="方正仿宋_GBK"/>
          <w:sz w:val="32"/>
          <w:szCs w:val="32"/>
        </w:rPr>
        <w:t>2</w:t>
      </w:r>
      <w:r>
        <w:rPr>
          <w:rFonts w:eastAsia="方正仿宋_GBK"/>
          <w:sz w:val="32"/>
          <w:szCs w:val="32"/>
        </w:rPr>
        <w:t>2年）进一步充实与提升三大景区</w:t>
      </w:r>
      <w:r>
        <w:rPr>
          <w:rFonts w:hint="eastAsia" w:eastAsia="方正仿宋_GBK"/>
          <w:sz w:val="32"/>
          <w:szCs w:val="32"/>
        </w:rPr>
        <w:t>，</w:t>
      </w:r>
      <w:r>
        <w:rPr>
          <w:rFonts w:eastAsia="方正仿宋_GBK"/>
          <w:sz w:val="32"/>
          <w:szCs w:val="32"/>
        </w:rPr>
        <w:t>使之成为受大众欢迎的精品景区</w:t>
      </w:r>
      <w:r>
        <w:rPr>
          <w:rFonts w:hint="eastAsia" w:eastAsia="方正仿宋_GBK"/>
          <w:sz w:val="32"/>
          <w:szCs w:val="32"/>
        </w:rPr>
        <w:t>；完善博物馆区；</w:t>
      </w:r>
      <w:r>
        <w:rPr>
          <w:rFonts w:eastAsia="方正仿宋_GBK"/>
          <w:sz w:val="32"/>
          <w:szCs w:val="32"/>
        </w:rPr>
        <w:t>扩大温泉养生、休闲、娱乐、度假的影响力，成为著名品牌</w:t>
      </w:r>
      <w:r>
        <w:rPr>
          <w:rFonts w:hint="eastAsia" w:eastAsia="方正仿宋_GBK"/>
          <w:sz w:val="32"/>
          <w:szCs w:val="32"/>
        </w:rPr>
        <w:t>；</w:t>
      </w:r>
      <w:r>
        <w:rPr>
          <w:rFonts w:eastAsia="方正仿宋_GBK"/>
          <w:sz w:val="32"/>
          <w:szCs w:val="32"/>
        </w:rPr>
        <w:t>完善地质剖面走廊，建成面向全国地质专业实习示范基地</w:t>
      </w:r>
      <w:r>
        <w:rPr>
          <w:rFonts w:hint="eastAsia" w:eastAsia="方正仿宋_GBK"/>
          <w:sz w:val="32"/>
          <w:szCs w:val="32"/>
        </w:rPr>
        <w:t>；</w:t>
      </w:r>
      <w:r>
        <w:rPr>
          <w:rFonts w:eastAsia="方正仿宋_GBK"/>
          <w:sz w:val="32"/>
          <w:szCs w:val="32"/>
        </w:rPr>
        <w:t>进一步研究汤山溶洞群等地质遗迹，发掘更大科学价值</w:t>
      </w:r>
      <w:r>
        <w:rPr>
          <w:rFonts w:hint="eastAsia" w:eastAsia="方正仿宋_GBK"/>
          <w:sz w:val="32"/>
          <w:szCs w:val="32"/>
        </w:rPr>
        <w:t>，</w:t>
      </w:r>
      <w:r>
        <w:rPr>
          <w:rFonts w:eastAsia="方正仿宋_GBK"/>
          <w:sz w:val="32"/>
          <w:szCs w:val="32"/>
        </w:rPr>
        <w:t>整合被称为中国地质工作摇篮的宁镇山脉</w:t>
      </w:r>
      <w:r>
        <w:rPr>
          <w:rFonts w:hint="eastAsia" w:eastAsia="方正仿宋_GBK"/>
          <w:sz w:val="32"/>
          <w:szCs w:val="32"/>
        </w:rPr>
        <w:t>东段的</w:t>
      </w:r>
      <w:r>
        <w:rPr>
          <w:rFonts w:eastAsia="方正仿宋_GBK"/>
          <w:sz w:val="32"/>
          <w:szCs w:val="32"/>
        </w:rPr>
        <w:t>地质遗迹，</w:t>
      </w:r>
      <w:r>
        <w:rPr>
          <w:rFonts w:hint="eastAsia" w:eastAsia="方正仿宋_GBK"/>
          <w:sz w:val="32"/>
          <w:szCs w:val="32"/>
        </w:rPr>
        <w:t>展现下扬子地质特色</w:t>
      </w:r>
      <w:r>
        <w:rPr>
          <w:rFonts w:eastAsia="方正仿宋_GBK"/>
          <w:sz w:val="32"/>
          <w:szCs w:val="32"/>
        </w:rPr>
        <w:t>。</w:t>
      </w:r>
    </w:p>
    <w:p>
      <w:pPr>
        <w:spacing w:line="300" w:lineRule="auto"/>
        <w:ind w:firstLine="640" w:firstLineChars="200"/>
        <w:rPr>
          <w:rFonts w:hint="eastAsia" w:eastAsia="方正仿宋_GBK"/>
          <w:sz w:val="32"/>
          <w:szCs w:val="32"/>
        </w:rPr>
      </w:pPr>
      <w:r>
        <w:rPr>
          <w:rFonts w:eastAsia="方正仿宋_GBK"/>
          <w:sz w:val="32"/>
          <w:szCs w:val="32"/>
        </w:rPr>
        <w:t>远期目标（20</w:t>
      </w:r>
      <w:r>
        <w:rPr>
          <w:rFonts w:hint="eastAsia" w:eastAsia="方正仿宋_GBK"/>
          <w:sz w:val="32"/>
          <w:szCs w:val="32"/>
        </w:rPr>
        <w:t>2</w:t>
      </w:r>
      <w:r>
        <w:rPr>
          <w:rFonts w:eastAsia="方正仿宋_GBK"/>
          <w:sz w:val="32"/>
          <w:szCs w:val="32"/>
        </w:rPr>
        <w:t>3—2</w:t>
      </w:r>
      <w:r>
        <w:rPr>
          <w:rFonts w:hint="eastAsia" w:eastAsia="方正仿宋_GBK"/>
          <w:sz w:val="32"/>
          <w:szCs w:val="32"/>
        </w:rPr>
        <w:t>0</w:t>
      </w:r>
      <w:r>
        <w:rPr>
          <w:rFonts w:eastAsia="方正仿宋_GBK"/>
          <w:sz w:val="32"/>
          <w:szCs w:val="32"/>
        </w:rPr>
        <w:t>25年）按地质公园建设要求在保护、教育与发展旅游方面作出</w:t>
      </w:r>
      <w:r>
        <w:rPr>
          <w:rFonts w:hint="eastAsia" w:eastAsia="方正仿宋_GBK"/>
          <w:sz w:val="32"/>
          <w:szCs w:val="32"/>
          <w:lang w:val="en-US" w:eastAsia="zh-CN"/>
        </w:rPr>
        <w:t>显著</w:t>
      </w:r>
      <w:bookmarkStart w:id="87" w:name="_GoBack"/>
      <w:bookmarkEnd w:id="87"/>
      <w:r>
        <w:rPr>
          <w:rFonts w:eastAsia="方正仿宋_GBK"/>
          <w:sz w:val="32"/>
          <w:szCs w:val="32"/>
        </w:rPr>
        <w:t>成</w:t>
      </w:r>
      <w:r>
        <w:rPr>
          <w:rFonts w:hint="eastAsia" w:eastAsia="方正仿宋_GBK"/>
          <w:sz w:val="32"/>
          <w:szCs w:val="32"/>
        </w:rPr>
        <w:t>就</w:t>
      </w:r>
      <w:r>
        <w:rPr>
          <w:rFonts w:eastAsia="方正仿宋_GBK"/>
          <w:sz w:val="32"/>
          <w:szCs w:val="32"/>
        </w:rPr>
        <w:t>。</w:t>
      </w:r>
      <w:r>
        <w:rPr>
          <w:rFonts w:hint="eastAsia" w:eastAsia="方正仿宋_GBK"/>
          <w:sz w:val="32"/>
          <w:szCs w:val="32"/>
        </w:rPr>
        <w:t>探索研究新的溶洞，</w:t>
      </w:r>
      <w:r>
        <w:rPr>
          <w:rFonts w:eastAsia="方正仿宋_GBK"/>
          <w:sz w:val="32"/>
          <w:szCs w:val="32"/>
        </w:rPr>
        <w:t>建成集旅游观光、温泉养生、休闲度假、生态旅游、文化旅游、科普旅游、地学实习、科学研究于一体，具有世界影响的地质公园。地质公园建设与汤山新城、江宁科学园、大学城建设发展相辅相成，从而成为有特色的融入城市的</w:t>
      </w:r>
      <w:r>
        <w:rPr>
          <w:rFonts w:hint="eastAsia" w:eastAsia="方正仿宋_GBK"/>
          <w:sz w:val="32"/>
          <w:szCs w:val="32"/>
        </w:rPr>
        <w:t>著</w:t>
      </w:r>
      <w:r>
        <w:rPr>
          <w:rFonts w:eastAsia="方正仿宋_GBK"/>
          <w:sz w:val="32"/>
          <w:szCs w:val="32"/>
        </w:rPr>
        <w:t>名地质公园。</w:t>
      </w:r>
    </w:p>
    <w:p>
      <w:pPr>
        <w:spacing w:line="300" w:lineRule="auto"/>
        <w:ind w:firstLine="640" w:firstLineChars="200"/>
        <w:rPr>
          <w:rFonts w:hint="eastAsia" w:eastAsia="方正仿宋_GBK"/>
          <w:sz w:val="32"/>
          <w:szCs w:val="32"/>
        </w:rPr>
      </w:pPr>
    </w:p>
    <w:p>
      <w:pPr>
        <w:spacing w:line="300" w:lineRule="auto"/>
        <w:jc w:val="center"/>
        <w:rPr>
          <w:rFonts w:hint="eastAsia" w:eastAsia="方正黑体_GBK"/>
          <w:sz w:val="32"/>
          <w:szCs w:val="32"/>
        </w:rPr>
      </w:pPr>
      <w:bookmarkStart w:id="12" w:name="_Toc14868241"/>
      <w:r>
        <w:rPr>
          <w:rFonts w:hint="eastAsia" w:eastAsia="方正黑体_GBK"/>
          <w:sz w:val="32"/>
          <w:szCs w:val="32"/>
        </w:rPr>
        <w:t xml:space="preserve">第三章 </w:t>
      </w:r>
      <w:r>
        <w:rPr>
          <w:rFonts w:eastAsia="方正黑体_GBK"/>
          <w:sz w:val="32"/>
          <w:szCs w:val="32"/>
        </w:rPr>
        <w:t xml:space="preserve"> </w:t>
      </w:r>
      <w:r>
        <w:rPr>
          <w:rFonts w:hint="eastAsia" w:eastAsia="方正黑体_GBK"/>
          <w:sz w:val="32"/>
          <w:szCs w:val="32"/>
        </w:rPr>
        <w:t>地质遗迹景观及评价</w:t>
      </w:r>
      <w:bookmarkEnd w:id="12"/>
    </w:p>
    <w:p>
      <w:pPr>
        <w:spacing w:line="300" w:lineRule="auto"/>
        <w:ind w:firstLine="640" w:firstLineChars="200"/>
        <w:rPr>
          <w:rFonts w:hint="eastAsia" w:eastAsia="方正黑体_GBK"/>
          <w:sz w:val="32"/>
          <w:szCs w:val="32"/>
        </w:rPr>
      </w:pPr>
      <w:bookmarkStart w:id="13" w:name="_Toc14868242"/>
    </w:p>
    <w:p>
      <w:pPr>
        <w:spacing w:line="300" w:lineRule="auto"/>
        <w:ind w:firstLine="640" w:firstLineChars="200"/>
        <w:rPr>
          <w:rFonts w:hint="eastAsia" w:eastAsia="方正黑体_GBK"/>
          <w:sz w:val="32"/>
          <w:szCs w:val="32"/>
        </w:rPr>
      </w:pPr>
      <w:r>
        <w:rPr>
          <w:rFonts w:hint="eastAsia" w:eastAsia="方正黑体_GBK"/>
          <w:sz w:val="32"/>
          <w:szCs w:val="32"/>
        </w:rPr>
        <w:t>第八条  地质地貌概述</w:t>
      </w:r>
      <w:bookmarkEnd w:id="13"/>
    </w:p>
    <w:p>
      <w:pPr>
        <w:spacing w:line="300" w:lineRule="auto"/>
        <w:ind w:firstLine="640" w:firstLineChars="200"/>
        <w:rPr>
          <w:rFonts w:hint="eastAsia" w:eastAsia="方正仿宋_GBK"/>
          <w:sz w:val="32"/>
          <w:szCs w:val="32"/>
        </w:rPr>
      </w:pPr>
      <w:r>
        <w:rPr>
          <w:rFonts w:hint="eastAsia" w:eastAsia="方正仿宋_GBK"/>
          <w:sz w:val="32"/>
          <w:szCs w:val="32"/>
        </w:rPr>
        <w:t>处于宁镇山脉西段的汤山、阳山（孔山）、湖山，在地质学上属于宁镇山脉标准地层剖面出露区。由寒武系、奥陶系、志留系、泥盆系、石炭系、二叠系、三叠系地层组成的复式褶皱。伴随近东西向的背斜、向斜，发育多组区域性断裂。晚侏罗系——白垩系有小型中酸性岩侵入体。经多次地壳变动和风化剥蚀形成低山丘陵区。在寒武系、奥陶系灰岩中沿断裂与地下水动力带发育近东西向的溶洞群。地表岩溶微地貌形态以溶痕与溶孔为主，在陡坎、陡崖有小型洞穴。已发现溶洞呈近东西向分布，其高程一般为80—160m，其中在葫芦洞发现南京猿人头骨。</w:t>
      </w:r>
    </w:p>
    <w:p>
      <w:pPr>
        <w:spacing w:line="300" w:lineRule="auto"/>
        <w:ind w:firstLine="640" w:firstLineChars="200"/>
        <w:rPr>
          <w:rFonts w:hint="eastAsia" w:eastAsia="方正仿宋_GBK"/>
          <w:sz w:val="32"/>
          <w:szCs w:val="32"/>
        </w:rPr>
      </w:pPr>
      <w:r>
        <w:rPr>
          <w:rFonts w:hint="eastAsia" w:eastAsia="方正仿宋_GBK"/>
          <w:sz w:val="32"/>
          <w:szCs w:val="32"/>
        </w:rPr>
        <w:t>汤山山体东段以及西段分布有温泉，温泉以寒武系、奥陶系灰岩为热储层，深层地热增温地热流体，具有较大水头压力。沿着北西、北北西向断裂面，地热水上涌出露地表，而形成温泉。开发热水井一般井深100—280m，水温可达50—60℃，矿化度为1.45—1.78g/L。</w:t>
      </w:r>
    </w:p>
    <w:p>
      <w:pPr>
        <w:spacing w:line="300" w:lineRule="auto"/>
        <w:ind w:firstLine="640" w:firstLineChars="200"/>
        <w:rPr>
          <w:rFonts w:hint="eastAsia" w:eastAsia="方正仿宋_GBK"/>
          <w:sz w:val="32"/>
          <w:szCs w:val="32"/>
        </w:rPr>
      </w:pPr>
      <w:r>
        <w:rPr>
          <w:rFonts w:hint="eastAsia" w:eastAsia="方正仿宋_GBK"/>
          <w:sz w:val="32"/>
          <w:szCs w:val="32"/>
        </w:rPr>
        <w:t>方山为距今约1000万年前的是新近系中新世盾火山。火山喷发以熔岩为主兼有部分火山碎屑岩，称方山组，由上下玄武岩层组成。方山火山经剥蚀，火山颈已露出地表。方山地貌上为圆锥状山体，其山顶、山腰、山麓线明显，当地又称为天印山。</w:t>
      </w:r>
    </w:p>
    <w:p>
      <w:pPr>
        <w:spacing w:line="300" w:lineRule="auto"/>
        <w:ind w:firstLine="640" w:firstLineChars="200"/>
        <w:rPr>
          <w:rFonts w:eastAsia="方正黑体_GBK"/>
          <w:sz w:val="32"/>
          <w:szCs w:val="32"/>
        </w:rPr>
      </w:pPr>
      <w:bookmarkStart w:id="14" w:name="_Toc14868243"/>
      <w:r>
        <w:rPr>
          <w:rFonts w:hint="eastAsia" w:eastAsia="方正黑体_GBK"/>
          <w:sz w:val="32"/>
          <w:szCs w:val="32"/>
        </w:rPr>
        <w:t xml:space="preserve">第九条  </w:t>
      </w:r>
      <w:r>
        <w:rPr>
          <w:rFonts w:eastAsia="方正黑体_GBK"/>
          <w:sz w:val="32"/>
          <w:szCs w:val="32"/>
        </w:rPr>
        <w:t>地质遗迹类型</w:t>
      </w:r>
      <w:bookmarkEnd w:id="14"/>
    </w:p>
    <w:p>
      <w:pPr>
        <w:spacing w:line="300" w:lineRule="auto"/>
        <w:ind w:firstLine="640" w:firstLineChars="200"/>
        <w:rPr>
          <w:rFonts w:eastAsia="方正仿宋_GBK"/>
          <w:sz w:val="32"/>
          <w:szCs w:val="32"/>
        </w:rPr>
      </w:pPr>
      <w:r>
        <w:rPr>
          <w:rFonts w:eastAsia="方正仿宋_GBK"/>
          <w:sz w:val="32"/>
          <w:szCs w:val="32"/>
        </w:rPr>
        <w:t>按国土资源部公布的国家地质公园规划修编技术的地质遗迹分类方案，汤山—方山地质公园内地质遗迹共分为五大类，九类（或亚类）</w:t>
      </w:r>
      <w:r>
        <w:rPr>
          <w:rFonts w:hint="eastAsia" w:eastAsia="方正仿宋_GBK"/>
          <w:sz w:val="32"/>
          <w:szCs w:val="32"/>
        </w:rPr>
        <w:t>50</w:t>
      </w:r>
      <w:r>
        <w:rPr>
          <w:rFonts w:eastAsia="方正仿宋_GBK"/>
          <w:sz w:val="32"/>
          <w:szCs w:val="32"/>
        </w:rPr>
        <w:t>处</w:t>
      </w:r>
      <w:r>
        <w:rPr>
          <w:rFonts w:hint="eastAsia" w:eastAsia="方正仿宋_GBK"/>
          <w:sz w:val="32"/>
          <w:szCs w:val="32"/>
        </w:rPr>
        <w:t>主要</w:t>
      </w:r>
      <w:r>
        <w:rPr>
          <w:rFonts w:eastAsia="方正仿宋_GBK"/>
          <w:sz w:val="32"/>
          <w:szCs w:val="32"/>
        </w:rPr>
        <w:t>地质遗迹（表</w:t>
      </w:r>
      <w:r>
        <w:rPr>
          <w:rFonts w:hint="eastAsia" w:eastAsia="方正仿宋_GBK"/>
          <w:sz w:val="32"/>
          <w:szCs w:val="32"/>
        </w:rPr>
        <w:t>3</w:t>
      </w:r>
      <w:r>
        <w:rPr>
          <w:rFonts w:eastAsia="方正仿宋_GBK"/>
          <w:sz w:val="32"/>
          <w:szCs w:val="32"/>
        </w:rPr>
        <w:t>—1）</w:t>
      </w:r>
      <w:r>
        <w:rPr>
          <w:rFonts w:hint="eastAsia" w:eastAsia="方正仿宋_GBK"/>
          <w:sz w:val="32"/>
          <w:szCs w:val="32"/>
        </w:rPr>
        <w:t>。</w:t>
      </w:r>
    </w:p>
    <w:p>
      <w:pPr>
        <w:spacing w:line="300" w:lineRule="auto"/>
        <w:jc w:val="center"/>
        <w:rPr>
          <w:rFonts w:ascii="方正黑体_GBK" w:eastAsia="方正黑体_GBK"/>
          <w:sz w:val="32"/>
          <w:szCs w:val="32"/>
        </w:rPr>
      </w:pPr>
      <w:r>
        <w:rPr>
          <w:rFonts w:ascii="方正黑体_GBK" w:eastAsia="方正黑体_GBK"/>
          <w:sz w:val="32"/>
          <w:szCs w:val="32"/>
        </w:rPr>
        <w:t>表</w:t>
      </w:r>
      <w:r>
        <w:rPr>
          <w:rFonts w:hint="eastAsia" w:ascii="方正黑体_GBK" w:eastAsia="方正黑体_GBK"/>
          <w:sz w:val="32"/>
          <w:szCs w:val="32"/>
        </w:rPr>
        <w:t>3</w:t>
      </w:r>
      <w:r>
        <w:rPr>
          <w:rFonts w:ascii="方正黑体_GBK" w:eastAsia="方正黑体_GBK"/>
          <w:sz w:val="32"/>
          <w:szCs w:val="32"/>
        </w:rPr>
        <w:t>—1  汤山、方山地质公园地质遗迹类型与名录</w:t>
      </w:r>
    </w:p>
    <w:tbl>
      <w:tblPr>
        <w:tblStyle w:val="33"/>
        <w:tblW w:w="0" w:type="auto"/>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6"/>
        <w:gridCol w:w="1572"/>
        <w:gridCol w:w="6138"/>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1236" w:type="dxa"/>
            <w:shd w:val="clear" w:color="auto" w:fill="auto"/>
            <w:vAlign w:val="center"/>
          </w:tcPr>
          <w:p>
            <w:pPr>
              <w:jc w:val="center"/>
              <w:rPr>
                <w:rFonts w:ascii="方正黑体_GBK" w:eastAsia="方正黑体_GBK"/>
                <w:sz w:val="21"/>
                <w:szCs w:val="21"/>
              </w:rPr>
            </w:pPr>
            <w:r>
              <w:rPr>
                <w:rFonts w:ascii="方正黑体_GBK" w:eastAsia="方正黑体_GBK"/>
                <w:sz w:val="21"/>
                <w:szCs w:val="21"/>
              </w:rPr>
              <w:t>大类</w:t>
            </w:r>
          </w:p>
        </w:tc>
        <w:tc>
          <w:tcPr>
            <w:tcW w:w="1572" w:type="dxa"/>
            <w:shd w:val="clear" w:color="auto" w:fill="auto"/>
            <w:vAlign w:val="center"/>
          </w:tcPr>
          <w:p>
            <w:pPr>
              <w:jc w:val="center"/>
              <w:rPr>
                <w:rFonts w:ascii="方正黑体_GBK" w:eastAsia="方正黑体_GBK"/>
                <w:sz w:val="21"/>
                <w:szCs w:val="21"/>
              </w:rPr>
            </w:pPr>
            <w:r>
              <w:rPr>
                <w:rFonts w:ascii="方正黑体_GBK" w:eastAsia="方正黑体_GBK"/>
                <w:sz w:val="21"/>
                <w:szCs w:val="21"/>
              </w:rPr>
              <w:t>类/亚类</w:t>
            </w:r>
          </w:p>
        </w:tc>
        <w:tc>
          <w:tcPr>
            <w:tcW w:w="6138" w:type="dxa"/>
            <w:shd w:val="clear" w:color="auto" w:fill="auto"/>
            <w:vAlign w:val="center"/>
          </w:tcPr>
          <w:p>
            <w:pPr>
              <w:jc w:val="center"/>
              <w:rPr>
                <w:rFonts w:ascii="方正黑体_GBK" w:eastAsia="方正黑体_GBK"/>
                <w:sz w:val="21"/>
                <w:szCs w:val="21"/>
              </w:rPr>
            </w:pPr>
            <w:r>
              <w:rPr>
                <w:rFonts w:ascii="方正黑体_GBK" w:eastAsia="方正黑体_GBK"/>
                <w:sz w:val="21"/>
                <w:szCs w:val="21"/>
              </w:rPr>
              <w:t>地质遗迹名录</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236" w:type="dxa"/>
            <w:shd w:val="clear" w:color="auto" w:fill="auto"/>
            <w:vAlign w:val="center"/>
          </w:tcPr>
          <w:p>
            <w:pPr>
              <w:rPr>
                <w:rFonts w:eastAsia="方正书宋_GBK"/>
                <w:sz w:val="21"/>
                <w:szCs w:val="21"/>
              </w:rPr>
            </w:pPr>
            <w:r>
              <w:rPr>
                <w:rFonts w:eastAsia="方正书宋_GBK"/>
                <w:sz w:val="21"/>
                <w:szCs w:val="21"/>
              </w:rPr>
              <w:t>一、地质剖面</w:t>
            </w:r>
          </w:p>
        </w:tc>
        <w:tc>
          <w:tcPr>
            <w:tcW w:w="1572" w:type="dxa"/>
            <w:shd w:val="clear" w:color="auto" w:fill="auto"/>
            <w:vAlign w:val="center"/>
          </w:tcPr>
          <w:p>
            <w:pPr>
              <w:rPr>
                <w:rFonts w:eastAsia="方正书宋_GBK"/>
                <w:sz w:val="21"/>
                <w:szCs w:val="21"/>
              </w:rPr>
            </w:pPr>
            <w:r>
              <w:rPr>
                <w:rFonts w:eastAsia="方正书宋_GBK"/>
                <w:sz w:val="21"/>
                <w:szCs w:val="21"/>
              </w:rPr>
              <w:t>1</w:t>
            </w:r>
            <w:r>
              <w:rPr>
                <w:rFonts w:hint="eastAsia" w:eastAsia="方正书宋_GBK"/>
                <w:sz w:val="21"/>
                <w:szCs w:val="21"/>
              </w:rPr>
              <w:t>．</w:t>
            </w:r>
            <w:r>
              <w:rPr>
                <w:rFonts w:eastAsia="方正书宋_GBK"/>
                <w:sz w:val="21"/>
                <w:szCs w:val="21"/>
              </w:rPr>
              <w:t>地层剖面/（3）区域性标准剖面</w:t>
            </w:r>
          </w:p>
          <w:p>
            <w:pPr>
              <w:rPr>
                <w:rFonts w:eastAsia="方正书宋_GBK"/>
                <w:sz w:val="21"/>
                <w:szCs w:val="21"/>
              </w:rPr>
            </w:pPr>
            <w:r>
              <w:rPr>
                <w:rFonts w:hint="eastAsia" w:eastAsia="方正书宋_GBK"/>
                <w:sz w:val="21"/>
                <w:szCs w:val="21"/>
              </w:rPr>
              <w:t>（</w:t>
            </w:r>
            <w:r>
              <w:rPr>
                <w:rFonts w:eastAsia="方正书宋_GBK"/>
                <w:sz w:val="21"/>
                <w:szCs w:val="21"/>
              </w:rPr>
              <w:t>层型或标准剖面共1</w:t>
            </w:r>
            <w:r>
              <w:rPr>
                <w:rFonts w:hint="eastAsia" w:eastAsia="方正书宋_GBK"/>
                <w:sz w:val="21"/>
                <w:szCs w:val="21"/>
              </w:rPr>
              <w:t>0</w:t>
            </w:r>
            <w:r>
              <w:rPr>
                <w:rFonts w:eastAsia="方正书宋_GBK"/>
                <w:sz w:val="21"/>
                <w:szCs w:val="21"/>
              </w:rPr>
              <w:t>条剖面，构成</w:t>
            </w:r>
            <w:r>
              <w:rPr>
                <w:rFonts w:hint="eastAsia" w:eastAsia="方正书宋_GBK"/>
                <w:sz w:val="21"/>
                <w:szCs w:val="21"/>
              </w:rPr>
              <w:t>古生代</w:t>
            </w:r>
            <w:r>
              <w:rPr>
                <w:rFonts w:eastAsia="方正书宋_GBK"/>
                <w:sz w:val="21"/>
                <w:szCs w:val="21"/>
              </w:rPr>
              <w:t>地质剖面走廊</w:t>
            </w:r>
            <w:r>
              <w:rPr>
                <w:rFonts w:hint="eastAsia" w:eastAsia="方正书宋_GBK"/>
                <w:sz w:val="21"/>
                <w:szCs w:val="21"/>
              </w:rPr>
              <w:t>。另有中新世、更新世剖面6条）</w:t>
            </w:r>
          </w:p>
        </w:tc>
        <w:tc>
          <w:tcPr>
            <w:tcW w:w="6138" w:type="dxa"/>
            <w:shd w:val="clear" w:color="auto" w:fill="auto"/>
            <w:vAlign w:val="center"/>
          </w:tcPr>
          <w:p>
            <w:pPr>
              <w:rPr>
                <w:rFonts w:eastAsia="方正书宋_GBK"/>
                <w:sz w:val="21"/>
                <w:szCs w:val="21"/>
              </w:rPr>
            </w:pPr>
            <w:r>
              <w:rPr>
                <w:rFonts w:hint="eastAsia" w:eastAsia="方正书宋_GBK"/>
                <w:sz w:val="21"/>
                <w:szCs w:val="21"/>
              </w:rPr>
              <w:t>地层</w:t>
            </w:r>
            <w:r>
              <w:rPr>
                <w:rFonts w:eastAsia="方正书宋_GBK"/>
                <w:sz w:val="21"/>
                <w:szCs w:val="21"/>
              </w:rPr>
              <w:t>剖面走廊</w:t>
            </w:r>
          </w:p>
          <w:p>
            <w:pPr>
              <w:rPr>
                <w:rFonts w:eastAsia="方正书宋_GBK"/>
                <w:sz w:val="21"/>
                <w:szCs w:val="21"/>
              </w:rPr>
            </w:pPr>
            <w:r>
              <w:rPr>
                <w:rFonts w:eastAsia="方正书宋_GBK"/>
                <w:sz w:val="21"/>
                <w:szCs w:val="21"/>
              </w:rPr>
              <w:t>汤山团子尖—汤头村奥陶系剖面</w:t>
            </w:r>
          </w:p>
          <w:p>
            <w:pPr>
              <w:rPr>
                <w:rFonts w:eastAsia="方正书宋_GBK"/>
                <w:sz w:val="21"/>
                <w:szCs w:val="21"/>
              </w:rPr>
            </w:pPr>
            <w:r>
              <w:rPr>
                <w:rFonts w:eastAsia="方正书宋_GBK"/>
                <w:sz w:val="21"/>
                <w:szCs w:val="21"/>
              </w:rPr>
              <w:t>1</w:t>
            </w:r>
            <w:r>
              <w:rPr>
                <w:rFonts w:hint="eastAsia" w:eastAsia="方正书宋_GBK"/>
                <w:sz w:val="21"/>
                <w:szCs w:val="21"/>
              </w:rPr>
              <w:t>．</w:t>
            </w:r>
            <w:r>
              <w:rPr>
                <w:rFonts w:eastAsia="方正书宋_GBK"/>
                <w:sz w:val="21"/>
                <w:szCs w:val="21"/>
              </w:rPr>
              <w:t>汤山建新村仑山组</w:t>
            </w:r>
            <w:r>
              <w:rPr>
                <w:rFonts w:hint="eastAsia" w:eastAsia="方正书宋_GBK"/>
                <w:sz w:val="21"/>
                <w:szCs w:val="21"/>
              </w:rPr>
              <w:t>、</w:t>
            </w:r>
            <w:r>
              <w:rPr>
                <w:rFonts w:eastAsia="方正书宋_GBK"/>
                <w:sz w:val="21"/>
                <w:szCs w:val="21"/>
              </w:rPr>
              <w:t>红花园组剖面</w:t>
            </w:r>
          </w:p>
          <w:p>
            <w:pPr>
              <w:rPr>
                <w:rFonts w:eastAsia="方正书宋_GBK"/>
                <w:sz w:val="21"/>
                <w:szCs w:val="21"/>
              </w:rPr>
            </w:pPr>
            <w:r>
              <w:rPr>
                <w:rFonts w:eastAsia="方正书宋_GBK"/>
                <w:sz w:val="21"/>
                <w:szCs w:val="21"/>
              </w:rPr>
              <w:t>2</w:t>
            </w:r>
            <w:r>
              <w:rPr>
                <w:rFonts w:hint="eastAsia" w:eastAsia="方正书宋_GBK"/>
                <w:sz w:val="21"/>
                <w:szCs w:val="21"/>
              </w:rPr>
              <w:t>．</w:t>
            </w:r>
            <w:r>
              <w:rPr>
                <w:rFonts w:eastAsia="方正书宋_GBK"/>
                <w:sz w:val="21"/>
                <w:szCs w:val="21"/>
              </w:rPr>
              <w:t>汤山汤头村外圩沟大湾组、牯牛潭组、汤山组与汤头村汤头组剖面</w:t>
            </w:r>
          </w:p>
          <w:p>
            <w:pPr>
              <w:rPr>
                <w:rFonts w:eastAsia="方正书宋_GBK"/>
                <w:sz w:val="21"/>
                <w:szCs w:val="21"/>
              </w:rPr>
            </w:pPr>
            <w:r>
              <w:rPr>
                <w:rFonts w:eastAsia="方正书宋_GBK"/>
                <w:sz w:val="21"/>
                <w:szCs w:val="21"/>
              </w:rPr>
              <w:t>坟头—珠山志留系—泥盆系剖面</w:t>
            </w:r>
          </w:p>
          <w:p>
            <w:pPr>
              <w:rPr>
                <w:rFonts w:eastAsia="方正书宋_GBK"/>
                <w:sz w:val="21"/>
                <w:szCs w:val="21"/>
              </w:rPr>
            </w:pPr>
            <w:r>
              <w:rPr>
                <w:rFonts w:eastAsia="方正书宋_GBK"/>
                <w:sz w:val="21"/>
                <w:szCs w:val="21"/>
              </w:rPr>
              <w:t>3</w:t>
            </w:r>
            <w:r>
              <w:rPr>
                <w:rFonts w:hint="eastAsia" w:eastAsia="方正书宋_GBK"/>
                <w:sz w:val="21"/>
                <w:szCs w:val="21"/>
              </w:rPr>
              <w:t>．</w:t>
            </w:r>
            <w:r>
              <w:rPr>
                <w:rFonts w:eastAsia="方正书宋_GBK"/>
                <w:sz w:val="21"/>
                <w:szCs w:val="21"/>
              </w:rPr>
              <w:t>汤山坟头村—侯家村、汤头村高家边组剖面</w:t>
            </w:r>
          </w:p>
          <w:p>
            <w:pPr>
              <w:rPr>
                <w:rFonts w:eastAsia="方正书宋_GBK"/>
                <w:sz w:val="21"/>
                <w:szCs w:val="21"/>
              </w:rPr>
            </w:pPr>
            <w:r>
              <w:rPr>
                <w:rFonts w:eastAsia="方正书宋_GBK"/>
                <w:sz w:val="21"/>
                <w:szCs w:val="21"/>
              </w:rPr>
              <w:t>4</w:t>
            </w:r>
            <w:r>
              <w:rPr>
                <w:rFonts w:hint="eastAsia" w:eastAsia="方正书宋_GBK"/>
                <w:sz w:val="21"/>
                <w:szCs w:val="21"/>
              </w:rPr>
              <w:t>．</w:t>
            </w:r>
            <w:r>
              <w:rPr>
                <w:rFonts w:eastAsia="方正书宋_GBK"/>
                <w:sz w:val="21"/>
                <w:szCs w:val="21"/>
              </w:rPr>
              <w:t>汤山坟头村—珠山坟头组、茅山组部面</w:t>
            </w:r>
          </w:p>
          <w:p>
            <w:pPr>
              <w:rPr>
                <w:rFonts w:eastAsia="方正书宋_GBK"/>
                <w:sz w:val="21"/>
                <w:szCs w:val="21"/>
              </w:rPr>
            </w:pPr>
            <w:r>
              <w:rPr>
                <w:rFonts w:eastAsia="方正书宋_GBK"/>
                <w:sz w:val="21"/>
                <w:szCs w:val="21"/>
              </w:rPr>
              <w:t>5</w:t>
            </w:r>
            <w:r>
              <w:rPr>
                <w:rFonts w:hint="eastAsia" w:eastAsia="方正书宋_GBK"/>
                <w:sz w:val="21"/>
                <w:szCs w:val="21"/>
              </w:rPr>
              <w:t>．</w:t>
            </w:r>
            <w:r>
              <w:rPr>
                <w:rFonts w:eastAsia="方正书宋_GBK"/>
                <w:sz w:val="21"/>
                <w:szCs w:val="21"/>
              </w:rPr>
              <w:t>汤山坟头村北东722厂仓库五通群剖面</w:t>
            </w:r>
          </w:p>
          <w:p>
            <w:pPr>
              <w:rPr>
                <w:rFonts w:eastAsia="方正书宋_GBK"/>
                <w:sz w:val="21"/>
                <w:szCs w:val="21"/>
              </w:rPr>
            </w:pPr>
            <w:r>
              <w:rPr>
                <w:rFonts w:eastAsia="方正书宋_GBK"/>
                <w:sz w:val="21"/>
                <w:szCs w:val="21"/>
              </w:rPr>
              <w:t>孔山北坡泥盆</w:t>
            </w:r>
            <w:r>
              <w:rPr>
                <w:rFonts w:hint="eastAsia" w:eastAsia="方正书宋_GBK"/>
                <w:sz w:val="21"/>
                <w:szCs w:val="21"/>
              </w:rPr>
              <w:t>系</w:t>
            </w:r>
            <w:r>
              <w:rPr>
                <w:rFonts w:eastAsia="方正书宋_GBK"/>
                <w:sz w:val="21"/>
                <w:szCs w:val="21"/>
              </w:rPr>
              <w:t>——</w:t>
            </w:r>
            <w:r>
              <w:rPr>
                <w:rFonts w:hint="eastAsia" w:eastAsia="方正书宋_GBK"/>
                <w:sz w:val="21"/>
                <w:szCs w:val="21"/>
              </w:rPr>
              <w:t>二叠</w:t>
            </w:r>
            <w:r>
              <w:rPr>
                <w:rFonts w:eastAsia="方正书宋_GBK"/>
                <w:sz w:val="21"/>
                <w:szCs w:val="21"/>
              </w:rPr>
              <w:t>系剖面</w:t>
            </w:r>
          </w:p>
          <w:p>
            <w:pPr>
              <w:rPr>
                <w:rFonts w:eastAsia="方正书宋_GBK"/>
                <w:sz w:val="21"/>
                <w:szCs w:val="21"/>
              </w:rPr>
            </w:pPr>
            <w:r>
              <w:rPr>
                <w:rFonts w:eastAsia="方正书宋_GBK"/>
                <w:sz w:val="21"/>
                <w:szCs w:val="21"/>
              </w:rPr>
              <w:t>6</w:t>
            </w:r>
            <w:r>
              <w:rPr>
                <w:rFonts w:hint="eastAsia" w:eastAsia="方正书宋_GBK"/>
                <w:sz w:val="21"/>
                <w:szCs w:val="21"/>
              </w:rPr>
              <w:t>．</w:t>
            </w:r>
            <w:r>
              <w:rPr>
                <w:rFonts w:eastAsia="方正书宋_GBK"/>
                <w:sz w:val="21"/>
                <w:szCs w:val="21"/>
              </w:rPr>
              <w:t>汤山镇孔山东北坡五通群剖面</w:t>
            </w:r>
          </w:p>
          <w:p>
            <w:pPr>
              <w:rPr>
                <w:rFonts w:eastAsia="方正书宋_GBK"/>
                <w:sz w:val="21"/>
                <w:szCs w:val="21"/>
              </w:rPr>
            </w:pPr>
            <w:r>
              <w:rPr>
                <w:rFonts w:eastAsia="方正书宋_GBK"/>
                <w:sz w:val="21"/>
                <w:szCs w:val="21"/>
              </w:rPr>
              <w:t>7</w:t>
            </w:r>
            <w:r>
              <w:rPr>
                <w:rFonts w:hint="eastAsia" w:eastAsia="方正书宋_GBK"/>
                <w:sz w:val="21"/>
                <w:szCs w:val="21"/>
              </w:rPr>
              <w:t>．</w:t>
            </w:r>
            <w:r>
              <w:rPr>
                <w:rFonts w:eastAsia="方正书宋_GBK"/>
                <w:sz w:val="21"/>
                <w:szCs w:val="21"/>
              </w:rPr>
              <w:t>汤山镇孔山西北坡石炭系</w:t>
            </w:r>
            <w:r>
              <w:rPr>
                <w:rFonts w:hint="eastAsia" w:eastAsia="方正书宋_GBK"/>
                <w:sz w:val="21"/>
                <w:szCs w:val="21"/>
              </w:rPr>
              <w:t>、</w:t>
            </w:r>
            <w:r>
              <w:rPr>
                <w:rFonts w:eastAsia="方正书宋_GBK"/>
                <w:sz w:val="21"/>
                <w:szCs w:val="21"/>
              </w:rPr>
              <w:t>栖霞组剖面</w:t>
            </w:r>
          </w:p>
          <w:p>
            <w:pPr>
              <w:rPr>
                <w:rFonts w:eastAsia="方正书宋_GBK"/>
                <w:sz w:val="21"/>
                <w:szCs w:val="21"/>
              </w:rPr>
            </w:pPr>
            <w:r>
              <w:rPr>
                <w:rFonts w:hint="eastAsia" w:eastAsia="方正书宋_GBK"/>
                <w:sz w:val="21"/>
                <w:szCs w:val="21"/>
              </w:rPr>
              <w:t>棒锤山二叠</w:t>
            </w:r>
            <w:r>
              <w:rPr>
                <w:rFonts w:eastAsia="方正书宋_GBK"/>
                <w:sz w:val="21"/>
                <w:szCs w:val="21"/>
              </w:rPr>
              <w:t>系——</w:t>
            </w:r>
            <w:r>
              <w:rPr>
                <w:rFonts w:hint="eastAsia" w:eastAsia="方正书宋_GBK"/>
                <w:sz w:val="21"/>
                <w:szCs w:val="21"/>
              </w:rPr>
              <w:t>三叠系</w:t>
            </w:r>
            <w:r>
              <w:rPr>
                <w:rFonts w:eastAsia="方正书宋_GBK"/>
                <w:sz w:val="21"/>
                <w:szCs w:val="21"/>
              </w:rPr>
              <w:t>剖面</w:t>
            </w:r>
          </w:p>
          <w:p>
            <w:pPr>
              <w:rPr>
                <w:rFonts w:eastAsia="方正书宋_GBK"/>
                <w:sz w:val="21"/>
                <w:szCs w:val="21"/>
              </w:rPr>
            </w:pPr>
            <w:r>
              <w:rPr>
                <w:rFonts w:eastAsia="方正书宋_GBK"/>
                <w:sz w:val="21"/>
                <w:szCs w:val="21"/>
              </w:rPr>
              <w:t>8</w:t>
            </w:r>
            <w:r>
              <w:rPr>
                <w:rFonts w:hint="eastAsia" w:eastAsia="方正书宋_GBK"/>
                <w:sz w:val="21"/>
                <w:szCs w:val="21"/>
              </w:rPr>
              <w:t>．</w:t>
            </w:r>
            <w:r>
              <w:rPr>
                <w:rFonts w:eastAsia="方正书宋_GBK"/>
                <w:sz w:val="21"/>
                <w:szCs w:val="21"/>
              </w:rPr>
              <w:t>汤山镇</w:t>
            </w:r>
            <w:r>
              <w:rPr>
                <w:rFonts w:hint="eastAsia" w:eastAsia="方正书宋_GBK"/>
                <w:sz w:val="21"/>
                <w:szCs w:val="21"/>
              </w:rPr>
              <w:t>黄花岸二叠系</w:t>
            </w:r>
            <w:r>
              <w:rPr>
                <w:rFonts w:eastAsia="方正书宋_GBK"/>
                <w:sz w:val="21"/>
                <w:szCs w:val="21"/>
              </w:rPr>
              <w:t>孤峰组</w:t>
            </w:r>
            <w:r>
              <w:rPr>
                <w:rFonts w:hint="eastAsia" w:eastAsia="方正书宋_GBK"/>
                <w:sz w:val="21"/>
                <w:szCs w:val="21"/>
              </w:rPr>
              <w:t>、</w:t>
            </w:r>
            <w:r>
              <w:rPr>
                <w:rFonts w:eastAsia="方正书宋_GBK"/>
                <w:sz w:val="21"/>
                <w:szCs w:val="21"/>
              </w:rPr>
              <w:t>龙潭组剖面</w:t>
            </w:r>
          </w:p>
          <w:p>
            <w:pPr>
              <w:rPr>
                <w:rFonts w:eastAsia="方正书宋_GBK"/>
                <w:sz w:val="21"/>
                <w:szCs w:val="21"/>
              </w:rPr>
            </w:pPr>
            <w:r>
              <w:rPr>
                <w:rFonts w:eastAsia="方正书宋_GBK"/>
                <w:sz w:val="21"/>
                <w:szCs w:val="21"/>
              </w:rPr>
              <w:t>9</w:t>
            </w:r>
            <w:r>
              <w:rPr>
                <w:rFonts w:hint="eastAsia" w:eastAsia="方正书宋_GBK"/>
                <w:sz w:val="21"/>
                <w:szCs w:val="21"/>
              </w:rPr>
              <w:t>．</w:t>
            </w:r>
            <w:r>
              <w:rPr>
                <w:rFonts w:eastAsia="方正书宋_GBK"/>
                <w:sz w:val="21"/>
                <w:szCs w:val="21"/>
              </w:rPr>
              <w:t>汤山镇</w:t>
            </w:r>
            <w:r>
              <w:rPr>
                <w:rFonts w:hint="eastAsia" w:eastAsia="方正书宋_GBK"/>
                <w:sz w:val="21"/>
                <w:szCs w:val="21"/>
              </w:rPr>
              <w:t>棒锤山西端大隆组、</w:t>
            </w:r>
            <w:r>
              <w:rPr>
                <w:rFonts w:eastAsia="方正书宋_GBK"/>
                <w:sz w:val="21"/>
                <w:szCs w:val="21"/>
              </w:rPr>
              <w:t>青龙组</w:t>
            </w:r>
            <w:r>
              <w:rPr>
                <w:rFonts w:hint="eastAsia" w:eastAsia="方正书宋_GBK"/>
                <w:sz w:val="21"/>
                <w:szCs w:val="21"/>
              </w:rPr>
              <w:t>湖山段</w:t>
            </w:r>
            <w:r>
              <w:rPr>
                <w:rFonts w:eastAsia="方正书宋_GBK"/>
                <w:sz w:val="21"/>
                <w:szCs w:val="21"/>
              </w:rPr>
              <w:t>剖面</w:t>
            </w:r>
          </w:p>
          <w:p>
            <w:pPr>
              <w:rPr>
                <w:rFonts w:eastAsia="方正书宋_GBK"/>
                <w:sz w:val="21"/>
                <w:szCs w:val="21"/>
              </w:rPr>
            </w:pPr>
            <w:r>
              <w:rPr>
                <w:rFonts w:eastAsia="方正书宋_GBK"/>
                <w:sz w:val="21"/>
                <w:szCs w:val="21"/>
              </w:rPr>
              <w:t>其他重要剖面</w:t>
            </w:r>
          </w:p>
          <w:p>
            <w:pPr>
              <w:rPr>
                <w:rFonts w:eastAsia="方正书宋_GBK"/>
                <w:sz w:val="21"/>
                <w:szCs w:val="21"/>
              </w:rPr>
            </w:pPr>
            <w:r>
              <w:rPr>
                <w:rFonts w:eastAsia="方正书宋_GBK"/>
                <w:sz w:val="21"/>
                <w:szCs w:val="21"/>
              </w:rPr>
              <w:t>10</w:t>
            </w:r>
            <w:r>
              <w:rPr>
                <w:rFonts w:hint="eastAsia" w:eastAsia="方正书宋_GBK"/>
                <w:sz w:val="21"/>
                <w:szCs w:val="21"/>
              </w:rPr>
              <w:t>．</w:t>
            </w:r>
            <w:r>
              <w:rPr>
                <w:rFonts w:eastAsia="方正书宋_GBK"/>
                <w:sz w:val="21"/>
                <w:szCs w:val="21"/>
              </w:rPr>
              <w:t>汤山金丝岗石炭系黄龙组剖面</w:t>
            </w:r>
          </w:p>
          <w:p>
            <w:pPr>
              <w:rPr>
                <w:rFonts w:eastAsia="方正书宋_GBK"/>
                <w:sz w:val="21"/>
                <w:szCs w:val="21"/>
              </w:rPr>
            </w:pPr>
            <w:r>
              <w:rPr>
                <w:rFonts w:eastAsia="方正书宋_GBK"/>
                <w:sz w:val="21"/>
                <w:szCs w:val="21"/>
              </w:rPr>
              <w:t>新近系剖面</w:t>
            </w:r>
          </w:p>
          <w:p>
            <w:pPr>
              <w:rPr>
                <w:rFonts w:eastAsia="方正书宋_GBK"/>
                <w:sz w:val="21"/>
                <w:szCs w:val="21"/>
              </w:rPr>
            </w:pPr>
            <w:r>
              <w:rPr>
                <w:rFonts w:eastAsia="方正书宋_GBK"/>
                <w:sz w:val="21"/>
                <w:szCs w:val="21"/>
              </w:rPr>
              <w:t>11</w:t>
            </w:r>
            <w:r>
              <w:rPr>
                <w:rFonts w:hint="eastAsia" w:eastAsia="方正书宋_GBK"/>
                <w:sz w:val="21"/>
                <w:szCs w:val="21"/>
              </w:rPr>
              <w:t>．</w:t>
            </w:r>
            <w:r>
              <w:rPr>
                <w:rFonts w:eastAsia="方正书宋_GBK"/>
                <w:sz w:val="21"/>
                <w:szCs w:val="21"/>
              </w:rPr>
              <w:t>江宁方山中新世洞玄</w:t>
            </w:r>
            <w:r>
              <w:rPr>
                <w:rFonts w:hint="eastAsia" w:eastAsia="方正书宋_GBK"/>
                <w:sz w:val="21"/>
                <w:szCs w:val="21"/>
              </w:rPr>
              <w:t>观</w:t>
            </w:r>
            <w:r>
              <w:rPr>
                <w:rFonts w:eastAsia="方正书宋_GBK"/>
                <w:sz w:val="21"/>
                <w:szCs w:val="21"/>
              </w:rPr>
              <w:t>组剖面</w:t>
            </w:r>
          </w:p>
          <w:p>
            <w:pPr>
              <w:rPr>
                <w:rFonts w:eastAsia="方正书宋_GBK"/>
                <w:sz w:val="21"/>
                <w:szCs w:val="21"/>
              </w:rPr>
            </w:pPr>
            <w:r>
              <w:rPr>
                <w:rFonts w:eastAsia="方正书宋_GBK"/>
                <w:sz w:val="21"/>
                <w:szCs w:val="21"/>
              </w:rPr>
              <w:t>12</w:t>
            </w:r>
            <w:r>
              <w:rPr>
                <w:rFonts w:hint="eastAsia" w:eastAsia="方正书宋_GBK"/>
                <w:sz w:val="21"/>
                <w:szCs w:val="21"/>
              </w:rPr>
              <w:t>．</w:t>
            </w:r>
            <w:r>
              <w:rPr>
                <w:rFonts w:eastAsia="方正书宋_GBK"/>
                <w:sz w:val="21"/>
                <w:szCs w:val="21"/>
              </w:rPr>
              <w:t>江宁中新世方山组剖面</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236" w:type="dxa"/>
            <w:shd w:val="clear" w:color="auto" w:fill="auto"/>
            <w:vAlign w:val="center"/>
          </w:tcPr>
          <w:p>
            <w:pPr>
              <w:rPr>
                <w:rFonts w:eastAsia="方正书宋_GBK"/>
                <w:sz w:val="21"/>
                <w:szCs w:val="21"/>
              </w:rPr>
            </w:pPr>
            <w:r>
              <w:rPr>
                <w:rFonts w:eastAsia="方正书宋_GBK"/>
                <w:sz w:val="21"/>
                <w:szCs w:val="21"/>
              </w:rPr>
              <w:t>一、地质剖面</w:t>
            </w:r>
          </w:p>
        </w:tc>
        <w:tc>
          <w:tcPr>
            <w:tcW w:w="1572" w:type="dxa"/>
            <w:shd w:val="clear" w:color="auto" w:fill="auto"/>
            <w:vAlign w:val="center"/>
          </w:tcPr>
          <w:p>
            <w:pPr>
              <w:rPr>
                <w:rFonts w:eastAsia="方正书宋_GBK"/>
                <w:sz w:val="21"/>
                <w:szCs w:val="21"/>
              </w:rPr>
            </w:pPr>
          </w:p>
        </w:tc>
        <w:tc>
          <w:tcPr>
            <w:tcW w:w="6138" w:type="dxa"/>
            <w:shd w:val="clear" w:color="auto" w:fill="auto"/>
            <w:vAlign w:val="center"/>
          </w:tcPr>
          <w:p>
            <w:pPr>
              <w:rPr>
                <w:rFonts w:eastAsia="方正书宋_GBK"/>
                <w:sz w:val="21"/>
                <w:szCs w:val="21"/>
              </w:rPr>
            </w:pPr>
            <w:r>
              <w:rPr>
                <w:rFonts w:eastAsia="方正书宋_GBK"/>
                <w:sz w:val="21"/>
                <w:szCs w:val="21"/>
              </w:rPr>
              <w:t>葫芦洞中第四</w:t>
            </w:r>
            <w:r>
              <w:rPr>
                <w:rFonts w:hint="eastAsia" w:eastAsia="方正书宋_GBK"/>
                <w:sz w:val="21"/>
                <w:szCs w:val="21"/>
              </w:rPr>
              <w:t>系</w:t>
            </w:r>
            <w:r>
              <w:rPr>
                <w:rFonts w:eastAsia="方正书宋_GBK"/>
                <w:sz w:val="21"/>
                <w:szCs w:val="21"/>
              </w:rPr>
              <w:t>更新世洞穴堆积剖面</w:t>
            </w:r>
          </w:p>
          <w:p>
            <w:pPr>
              <w:rPr>
                <w:rFonts w:eastAsia="方正书宋_GBK"/>
                <w:sz w:val="21"/>
                <w:szCs w:val="21"/>
              </w:rPr>
            </w:pPr>
            <w:r>
              <w:rPr>
                <w:rFonts w:eastAsia="方正书宋_GBK"/>
                <w:sz w:val="21"/>
                <w:szCs w:val="21"/>
              </w:rPr>
              <w:t>13</w:t>
            </w:r>
            <w:r>
              <w:rPr>
                <w:rFonts w:hint="eastAsia" w:eastAsia="方正书宋_GBK"/>
                <w:sz w:val="21"/>
                <w:szCs w:val="21"/>
              </w:rPr>
              <w:t>．</w:t>
            </w:r>
            <w:r>
              <w:rPr>
                <w:rFonts w:eastAsia="方正书宋_GBK"/>
                <w:sz w:val="21"/>
                <w:szCs w:val="21"/>
              </w:rPr>
              <w:t>剖面I——葫芦洞南侧小洞剖面</w:t>
            </w:r>
          </w:p>
          <w:p>
            <w:pPr>
              <w:rPr>
                <w:rFonts w:eastAsia="方正书宋_GBK"/>
                <w:sz w:val="21"/>
                <w:szCs w:val="21"/>
              </w:rPr>
            </w:pPr>
            <w:r>
              <w:rPr>
                <w:rFonts w:eastAsia="方正书宋_GBK"/>
                <w:sz w:val="21"/>
                <w:szCs w:val="21"/>
              </w:rPr>
              <w:t>14</w:t>
            </w:r>
            <w:r>
              <w:rPr>
                <w:rFonts w:hint="eastAsia" w:eastAsia="方正书宋_GBK"/>
                <w:sz w:val="21"/>
                <w:szCs w:val="21"/>
              </w:rPr>
              <w:t>．</w:t>
            </w:r>
            <w:r>
              <w:rPr>
                <w:rFonts w:eastAsia="方正书宋_GBK"/>
                <w:sz w:val="21"/>
                <w:szCs w:val="21"/>
              </w:rPr>
              <w:t>剖面II——小洞与大洞间人工巷道剖面</w:t>
            </w:r>
          </w:p>
          <w:p>
            <w:pPr>
              <w:rPr>
                <w:rFonts w:eastAsia="方正书宋_GBK"/>
                <w:sz w:val="21"/>
                <w:szCs w:val="21"/>
              </w:rPr>
            </w:pPr>
            <w:r>
              <w:rPr>
                <w:rFonts w:eastAsia="方正书宋_GBK"/>
                <w:sz w:val="21"/>
                <w:szCs w:val="21"/>
              </w:rPr>
              <w:t>15</w:t>
            </w:r>
            <w:r>
              <w:rPr>
                <w:rFonts w:hint="eastAsia" w:eastAsia="方正书宋_GBK"/>
                <w:sz w:val="21"/>
                <w:szCs w:val="21"/>
              </w:rPr>
              <w:t>．</w:t>
            </w:r>
            <w:r>
              <w:rPr>
                <w:rFonts w:eastAsia="方正书宋_GBK"/>
                <w:sz w:val="21"/>
                <w:szCs w:val="21"/>
              </w:rPr>
              <w:t>剖面</w:t>
            </w:r>
            <w:r>
              <w:rPr>
                <w:rFonts w:hint="eastAsia" w:eastAsia="方正书宋_GBK" w:cs="宋体"/>
                <w:sz w:val="21"/>
                <w:szCs w:val="21"/>
              </w:rPr>
              <w:t>Ⅲ</w:t>
            </w:r>
            <w:r>
              <w:rPr>
                <w:rFonts w:eastAsia="方正书宋_GBK"/>
                <w:sz w:val="21"/>
                <w:szCs w:val="21"/>
              </w:rPr>
              <w:t>——葫芦洞东侧人工洞口处剖面</w:t>
            </w:r>
          </w:p>
          <w:p>
            <w:pPr>
              <w:rPr>
                <w:rFonts w:hint="eastAsia" w:eastAsia="方正书宋_GBK"/>
                <w:sz w:val="21"/>
                <w:szCs w:val="21"/>
              </w:rPr>
            </w:pPr>
            <w:r>
              <w:rPr>
                <w:rFonts w:eastAsia="方正书宋_GBK"/>
                <w:sz w:val="21"/>
                <w:szCs w:val="21"/>
              </w:rPr>
              <w:t>16</w:t>
            </w:r>
            <w:r>
              <w:rPr>
                <w:rFonts w:hint="eastAsia" w:eastAsia="方正书宋_GBK"/>
                <w:sz w:val="21"/>
                <w:szCs w:val="21"/>
              </w:rPr>
              <w:t>．</w:t>
            </w:r>
            <w:r>
              <w:rPr>
                <w:rFonts w:eastAsia="方正书宋_GBK"/>
                <w:sz w:val="21"/>
                <w:szCs w:val="21"/>
              </w:rPr>
              <w:t>剖面</w:t>
            </w:r>
            <w:r>
              <w:rPr>
                <w:rFonts w:hint="eastAsia" w:eastAsia="方正书宋_GBK" w:cs="宋体"/>
                <w:sz w:val="21"/>
                <w:szCs w:val="21"/>
              </w:rPr>
              <w:t>Ⅳ</w:t>
            </w:r>
            <w:r>
              <w:rPr>
                <w:rFonts w:eastAsia="方正书宋_GBK"/>
                <w:sz w:val="21"/>
                <w:szCs w:val="21"/>
              </w:rPr>
              <w:t>——葫芦洞天然洞口之下冲积锥剖面</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236" w:type="dxa"/>
            <w:shd w:val="clear" w:color="auto" w:fill="auto"/>
            <w:vAlign w:val="center"/>
          </w:tcPr>
          <w:p>
            <w:pPr>
              <w:rPr>
                <w:rFonts w:eastAsia="方正书宋_GBK"/>
                <w:sz w:val="21"/>
                <w:szCs w:val="21"/>
              </w:rPr>
            </w:pPr>
            <w:r>
              <w:rPr>
                <w:rFonts w:hint="eastAsia" w:eastAsia="方正书宋_GBK"/>
                <w:sz w:val="21"/>
                <w:szCs w:val="21"/>
              </w:rPr>
              <w:t>二</w:t>
            </w:r>
            <w:r>
              <w:rPr>
                <w:rFonts w:eastAsia="方正书宋_GBK"/>
                <w:sz w:val="21"/>
                <w:szCs w:val="21"/>
              </w:rPr>
              <w:t>、地质构造大类</w:t>
            </w:r>
          </w:p>
        </w:tc>
        <w:tc>
          <w:tcPr>
            <w:tcW w:w="1572" w:type="dxa"/>
            <w:shd w:val="clear" w:color="auto" w:fill="auto"/>
            <w:vAlign w:val="center"/>
          </w:tcPr>
          <w:p>
            <w:pPr>
              <w:rPr>
                <w:rFonts w:eastAsia="方正书宋_GBK"/>
                <w:sz w:val="21"/>
                <w:szCs w:val="21"/>
              </w:rPr>
            </w:pPr>
            <w:r>
              <w:rPr>
                <w:rFonts w:eastAsia="方正书宋_GBK"/>
                <w:sz w:val="21"/>
                <w:szCs w:val="21"/>
              </w:rPr>
              <w:t>5</w:t>
            </w:r>
            <w:r>
              <w:rPr>
                <w:rFonts w:hint="eastAsia" w:eastAsia="方正书宋_GBK"/>
                <w:sz w:val="21"/>
                <w:szCs w:val="21"/>
              </w:rPr>
              <w:t>．</w:t>
            </w:r>
            <w:r>
              <w:rPr>
                <w:rFonts w:eastAsia="方正书宋_GBK"/>
                <w:sz w:val="21"/>
                <w:szCs w:val="21"/>
              </w:rPr>
              <w:t>构造形迹/（16）中小型构造</w:t>
            </w:r>
          </w:p>
        </w:tc>
        <w:tc>
          <w:tcPr>
            <w:tcW w:w="6138" w:type="dxa"/>
            <w:shd w:val="clear" w:color="auto" w:fill="auto"/>
            <w:vAlign w:val="center"/>
          </w:tcPr>
          <w:p>
            <w:pPr>
              <w:rPr>
                <w:rFonts w:eastAsia="方正书宋_GBK"/>
                <w:sz w:val="21"/>
                <w:szCs w:val="21"/>
              </w:rPr>
            </w:pPr>
            <w:r>
              <w:rPr>
                <w:rFonts w:eastAsia="方正书宋_GBK"/>
                <w:sz w:val="21"/>
                <w:szCs w:val="21"/>
              </w:rPr>
              <w:t>1</w:t>
            </w:r>
            <w:r>
              <w:rPr>
                <w:rFonts w:hint="eastAsia" w:eastAsia="方正书宋_GBK"/>
                <w:sz w:val="21"/>
                <w:szCs w:val="21"/>
              </w:rPr>
              <w:t>．</w:t>
            </w:r>
            <w:r>
              <w:rPr>
                <w:rFonts w:eastAsia="方正书宋_GBK"/>
                <w:sz w:val="21"/>
                <w:szCs w:val="21"/>
              </w:rPr>
              <w:t>汤山复式背斜；2</w:t>
            </w:r>
            <w:r>
              <w:rPr>
                <w:rFonts w:hint="eastAsia" w:eastAsia="方正书宋_GBK"/>
                <w:sz w:val="21"/>
                <w:szCs w:val="21"/>
              </w:rPr>
              <w:t>．</w:t>
            </w:r>
            <w:r>
              <w:rPr>
                <w:rFonts w:eastAsia="方正书宋_GBK"/>
                <w:sz w:val="21"/>
                <w:szCs w:val="21"/>
              </w:rPr>
              <w:t>近东西向的矮山—孟塘逆掩断层；3</w:t>
            </w:r>
            <w:r>
              <w:rPr>
                <w:rFonts w:hint="eastAsia" w:eastAsia="方正书宋_GBK"/>
                <w:sz w:val="21"/>
                <w:szCs w:val="21"/>
              </w:rPr>
              <w:t>．</w:t>
            </w:r>
            <w:r>
              <w:rPr>
                <w:rFonts w:eastAsia="方正书宋_GBK"/>
                <w:sz w:val="21"/>
                <w:szCs w:val="21"/>
              </w:rPr>
              <w:t>北西向平移断层等。</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236" w:type="dxa"/>
            <w:vMerge w:val="restart"/>
            <w:shd w:val="clear" w:color="auto" w:fill="auto"/>
            <w:vAlign w:val="center"/>
          </w:tcPr>
          <w:p>
            <w:pPr>
              <w:rPr>
                <w:rFonts w:eastAsia="方正书宋_GBK"/>
                <w:sz w:val="21"/>
                <w:szCs w:val="21"/>
              </w:rPr>
            </w:pPr>
            <w:r>
              <w:rPr>
                <w:rFonts w:hint="eastAsia" w:eastAsia="方正书宋_GBK"/>
                <w:sz w:val="21"/>
                <w:szCs w:val="21"/>
              </w:rPr>
              <w:t>三</w:t>
            </w:r>
            <w:r>
              <w:rPr>
                <w:rFonts w:eastAsia="方正书宋_GBK"/>
                <w:sz w:val="21"/>
                <w:szCs w:val="21"/>
              </w:rPr>
              <w:t>、古人类与古生物</w:t>
            </w:r>
          </w:p>
        </w:tc>
        <w:tc>
          <w:tcPr>
            <w:tcW w:w="1572" w:type="dxa"/>
            <w:shd w:val="clear" w:color="auto" w:fill="auto"/>
            <w:vAlign w:val="center"/>
          </w:tcPr>
          <w:p>
            <w:pPr>
              <w:rPr>
                <w:rFonts w:hint="eastAsia" w:eastAsia="方正书宋_GBK"/>
                <w:sz w:val="21"/>
                <w:szCs w:val="21"/>
              </w:rPr>
            </w:pPr>
            <w:r>
              <w:rPr>
                <w:rFonts w:eastAsia="方正书宋_GBK"/>
                <w:sz w:val="21"/>
                <w:szCs w:val="21"/>
              </w:rPr>
              <w:t>6</w:t>
            </w:r>
            <w:r>
              <w:rPr>
                <w:rFonts w:hint="eastAsia" w:eastAsia="方正书宋_GBK"/>
                <w:sz w:val="21"/>
                <w:szCs w:val="21"/>
              </w:rPr>
              <w:t>．</w:t>
            </w:r>
            <w:r>
              <w:rPr>
                <w:rFonts w:eastAsia="方正书宋_GBK"/>
                <w:sz w:val="21"/>
                <w:szCs w:val="21"/>
              </w:rPr>
              <w:t>古人类/（17）</w:t>
            </w:r>
            <w:r>
              <w:rPr>
                <w:rFonts w:hint="eastAsia" w:eastAsia="方正书宋_GBK"/>
                <w:sz w:val="21"/>
                <w:szCs w:val="21"/>
              </w:rPr>
              <w:t>古人类</w:t>
            </w:r>
            <w:r>
              <w:rPr>
                <w:rFonts w:eastAsia="方正书宋_GBK"/>
                <w:sz w:val="21"/>
                <w:szCs w:val="21"/>
              </w:rPr>
              <w:t>化石</w:t>
            </w:r>
          </w:p>
        </w:tc>
        <w:tc>
          <w:tcPr>
            <w:tcW w:w="6138" w:type="dxa"/>
            <w:shd w:val="clear" w:color="auto" w:fill="auto"/>
            <w:vAlign w:val="center"/>
          </w:tcPr>
          <w:p>
            <w:pPr>
              <w:rPr>
                <w:rFonts w:eastAsia="方正书宋_GBK"/>
                <w:sz w:val="21"/>
                <w:szCs w:val="21"/>
              </w:rPr>
            </w:pPr>
            <w:r>
              <w:rPr>
                <w:rFonts w:eastAsia="方正书宋_GBK"/>
                <w:sz w:val="21"/>
                <w:szCs w:val="21"/>
              </w:rPr>
              <w:t>1</w:t>
            </w:r>
            <w:r>
              <w:rPr>
                <w:rFonts w:hint="eastAsia" w:eastAsia="方正书宋_GBK"/>
                <w:sz w:val="21"/>
                <w:szCs w:val="21"/>
              </w:rPr>
              <w:t>．</w:t>
            </w:r>
            <w:r>
              <w:rPr>
                <w:rFonts w:eastAsia="方正书宋_GBK"/>
                <w:sz w:val="21"/>
                <w:szCs w:val="21"/>
              </w:rPr>
              <w:t>南京猿人1号头骨（壮年女性）</w:t>
            </w:r>
          </w:p>
          <w:p>
            <w:pPr>
              <w:rPr>
                <w:rFonts w:eastAsia="方正书宋_GBK"/>
                <w:sz w:val="21"/>
                <w:szCs w:val="21"/>
              </w:rPr>
            </w:pPr>
            <w:r>
              <w:rPr>
                <w:rFonts w:eastAsia="方正书宋_GBK"/>
                <w:sz w:val="21"/>
                <w:szCs w:val="21"/>
              </w:rPr>
              <w:t>2</w:t>
            </w:r>
            <w:r>
              <w:rPr>
                <w:rFonts w:hint="eastAsia" w:eastAsia="方正书宋_GBK"/>
                <w:sz w:val="21"/>
                <w:szCs w:val="21"/>
              </w:rPr>
              <w:t>．</w:t>
            </w:r>
            <w:r>
              <w:rPr>
                <w:rFonts w:eastAsia="方正书宋_GBK"/>
                <w:sz w:val="21"/>
                <w:szCs w:val="21"/>
              </w:rPr>
              <w:t>南京猿人2号头盖骨（壮年男性）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236" w:type="dxa"/>
            <w:vMerge w:val="continue"/>
            <w:shd w:val="clear" w:color="auto" w:fill="auto"/>
            <w:vAlign w:val="center"/>
          </w:tcPr>
          <w:p>
            <w:pPr>
              <w:rPr>
                <w:rFonts w:eastAsia="方正书宋_GBK"/>
                <w:sz w:val="21"/>
                <w:szCs w:val="21"/>
              </w:rPr>
            </w:pPr>
          </w:p>
        </w:tc>
        <w:tc>
          <w:tcPr>
            <w:tcW w:w="1572" w:type="dxa"/>
            <w:shd w:val="clear" w:color="auto" w:fill="auto"/>
            <w:vAlign w:val="center"/>
          </w:tcPr>
          <w:p>
            <w:pPr>
              <w:rPr>
                <w:rFonts w:eastAsia="方正书宋_GBK"/>
                <w:sz w:val="21"/>
                <w:szCs w:val="21"/>
              </w:rPr>
            </w:pPr>
            <w:r>
              <w:rPr>
                <w:rFonts w:eastAsia="方正书宋_GBK"/>
                <w:sz w:val="21"/>
                <w:szCs w:val="21"/>
              </w:rPr>
              <w:t>7</w:t>
            </w:r>
            <w:r>
              <w:rPr>
                <w:rFonts w:hint="eastAsia" w:eastAsia="方正书宋_GBK"/>
                <w:sz w:val="21"/>
                <w:szCs w:val="21"/>
              </w:rPr>
              <w:t>．</w:t>
            </w:r>
            <w:r>
              <w:rPr>
                <w:rFonts w:eastAsia="方正书宋_GBK"/>
                <w:sz w:val="21"/>
                <w:szCs w:val="21"/>
              </w:rPr>
              <w:t>古动物/（20）古脊椎动物（两个哺乳动物化石群）</w:t>
            </w:r>
          </w:p>
        </w:tc>
        <w:tc>
          <w:tcPr>
            <w:tcW w:w="6138" w:type="dxa"/>
            <w:shd w:val="clear" w:color="auto" w:fill="auto"/>
            <w:vAlign w:val="center"/>
          </w:tcPr>
          <w:p>
            <w:pPr>
              <w:rPr>
                <w:rFonts w:eastAsia="方正书宋_GBK"/>
                <w:sz w:val="21"/>
                <w:szCs w:val="21"/>
              </w:rPr>
            </w:pPr>
            <w:r>
              <w:rPr>
                <w:rFonts w:eastAsia="方正书宋_GBK"/>
                <w:sz w:val="21"/>
                <w:szCs w:val="21"/>
              </w:rPr>
              <w:t>1</w:t>
            </w:r>
            <w:r>
              <w:rPr>
                <w:rFonts w:hint="eastAsia" w:eastAsia="方正书宋_GBK"/>
                <w:sz w:val="21"/>
                <w:szCs w:val="21"/>
              </w:rPr>
              <w:t>．</w:t>
            </w:r>
            <w:r>
              <w:rPr>
                <w:rFonts w:eastAsia="方正书宋_GBK"/>
                <w:sz w:val="21"/>
                <w:szCs w:val="21"/>
              </w:rPr>
              <w:t>驼子洞早更新世地层及动植物群（距今约100多万年）</w:t>
            </w:r>
          </w:p>
          <w:p>
            <w:pPr>
              <w:rPr>
                <w:rFonts w:eastAsia="方正书宋_GBK"/>
                <w:sz w:val="21"/>
                <w:szCs w:val="21"/>
              </w:rPr>
            </w:pPr>
            <w:r>
              <w:rPr>
                <w:rFonts w:eastAsia="方正书宋_GBK"/>
                <w:sz w:val="21"/>
                <w:szCs w:val="21"/>
              </w:rPr>
              <w:t>共有28种</w:t>
            </w:r>
          </w:p>
          <w:p>
            <w:pPr>
              <w:rPr>
                <w:rFonts w:eastAsia="方正书宋_GBK"/>
                <w:sz w:val="21"/>
                <w:szCs w:val="21"/>
              </w:rPr>
            </w:pPr>
            <w:r>
              <w:rPr>
                <w:rFonts w:eastAsia="方正书宋_GBK"/>
                <w:sz w:val="21"/>
                <w:szCs w:val="21"/>
              </w:rPr>
              <w:t>2</w:t>
            </w:r>
            <w:r>
              <w:rPr>
                <w:rFonts w:hint="eastAsia" w:eastAsia="方正书宋_GBK"/>
                <w:sz w:val="21"/>
                <w:szCs w:val="21"/>
              </w:rPr>
              <w:t>．</w:t>
            </w:r>
            <w:r>
              <w:rPr>
                <w:rFonts w:eastAsia="方正书宋_GBK"/>
                <w:sz w:val="21"/>
                <w:szCs w:val="21"/>
              </w:rPr>
              <w:t>葫芦洞中更新世距今60多万年至16万年间地层及生物群</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236" w:type="dxa"/>
            <w:vMerge w:val="restart"/>
            <w:shd w:val="clear" w:color="auto" w:fill="auto"/>
            <w:vAlign w:val="center"/>
          </w:tcPr>
          <w:p>
            <w:pPr>
              <w:rPr>
                <w:rFonts w:eastAsia="方正书宋_GBK"/>
                <w:sz w:val="21"/>
                <w:szCs w:val="21"/>
              </w:rPr>
            </w:pPr>
            <w:r>
              <w:rPr>
                <w:rFonts w:hint="eastAsia" w:eastAsia="方正书宋_GBK"/>
                <w:sz w:val="21"/>
                <w:szCs w:val="21"/>
              </w:rPr>
              <w:t>五</w:t>
            </w:r>
            <w:r>
              <w:rPr>
                <w:rFonts w:eastAsia="方正书宋_GBK"/>
                <w:sz w:val="21"/>
                <w:szCs w:val="21"/>
              </w:rPr>
              <w:t>、地貌景观大类</w:t>
            </w:r>
          </w:p>
        </w:tc>
        <w:tc>
          <w:tcPr>
            <w:tcW w:w="1572" w:type="dxa"/>
            <w:shd w:val="clear" w:color="auto" w:fill="auto"/>
            <w:vAlign w:val="center"/>
          </w:tcPr>
          <w:p>
            <w:pPr>
              <w:rPr>
                <w:rFonts w:hint="eastAsia" w:eastAsia="方正书宋_GBK"/>
                <w:sz w:val="21"/>
                <w:szCs w:val="21"/>
              </w:rPr>
            </w:pPr>
            <w:r>
              <w:rPr>
                <w:rFonts w:eastAsia="方正书宋_GBK"/>
                <w:sz w:val="21"/>
                <w:szCs w:val="21"/>
              </w:rPr>
              <w:t>12</w:t>
            </w:r>
            <w:r>
              <w:rPr>
                <w:rFonts w:hint="eastAsia" w:eastAsia="方正书宋_GBK"/>
                <w:sz w:val="21"/>
                <w:szCs w:val="21"/>
              </w:rPr>
              <w:t>．</w:t>
            </w:r>
            <w:r>
              <w:rPr>
                <w:rFonts w:eastAsia="方正书宋_GBK"/>
                <w:sz w:val="21"/>
                <w:szCs w:val="21"/>
              </w:rPr>
              <w:t>岩石地貌景观/（29）</w:t>
            </w:r>
            <w:r>
              <w:rPr>
                <w:rFonts w:hint="eastAsia" w:eastAsia="方正书宋_GBK"/>
                <w:sz w:val="21"/>
                <w:szCs w:val="21"/>
              </w:rPr>
              <w:t>可</w:t>
            </w:r>
            <w:r>
              <w:rPr>
                <w:rFonts w:eastAsia="方正书宋_GBK"/>
                <w:sz w:val="21"/>
                <w:szCs w:val="21"/>
              </w:rPr>
              <w:t>溶岩地貌</w:t>
            </w:r>
            <w:r>
              <w:rPr>
                <w:rFonts w:hint="eastAsia" w:eastAsia="方正书宋_GBK"/>
                <w:sz w:val="21"/>
                <w:szCs w:val="21"/>
              </w:rPr>
              <w:t>（喀斯特</w:t>
            </w:r>
            <w:r>
              <w:rPr>
                <w:rFonts w:eastAsia="方正书宋_GBK"/>
                <w:sz w:val="21"/>
                <w:szCs w:val="21"/>
              </w:rPr>
              <w:t>地貌</w:t>
            </w:r>
            <w:r>
              <w:rPr>
                <w:rFonts w:hint="eastAsia" w:eastAsia="方正书宋_GBK"/>
                <w:sz w:val="21"/>
                <w:szCs w:val="21"/>
              </w:rPr>
              <w:t>）景观（</w:t>
            </w:r>
            <w:r>
              <w:rPr>
                <w:rFonts w:eastAsia="方正书宋_GBK"/>
                <w:sz w:val="21"/>
                <w:szCs w:val="21"/>
              </w:rPr>
              <w:t>1</w:t>
            </w:r>
            <w:r>
              <w:rPr>
                <w:rFonts w:hint="eastAsia" w:eastAsia="方正书宋_GBK"/>
                <w:sz w:val="21"/>
                <w:szCs w:val="21"/>
              </w:rPr>
              <w:t>2</w:t>
            </w:r>
            <w:r>
              <w:rPr>
                <w:rFonts w:eastAsia="方正书宋_GBK"/>
                <w:sz w:val="21"/>
                <w:szCs w:val="21"/>
              </w:rPr>
              <w:t>个溶洞</w:t>
            </w:r>
            <w:r>
              <w:rPr>
                <w:rFonts w:hint="eastAsia" w:eastAsia="方正书宋_GBK"/>
                <w:sz w:val="21"/>
                <w:szCs w:val="21"/>
              </w:rPr>
              <w:t>）</w:t>
            </w:r>
          </w:p>
        </w:tc>
        <w:tc>
          <w:tcPr>
            <w:tcW w:w="6138" w:type="dxa"/>
            <w:shd w:val="clear" w:color="auto" w:fill="auto"/>
            <w:vAlign w:val="center"/>
          </w:tcPr>
          <w:p>
            <w:pPr>
              <w:rPr>
                <w:rFonts w:eastAsia="方正书宋_GBK"/>
                <w:sz w:val="21"/>
                <w:szCs w:val="21"/>
              </w:rPr>
            </w:pPr>
            <w:r>
              <w:rPr>
                <w:rFonts w:eastAsia="方正书宋_GBK"/>
                <w:sz w:val="21"/>
                <w:szCs w:val="21"/>
              </w:rPr>
              <w:t>地表岩溶地貌——溶痕、溶孔为主，兼有石芽、漏斗</w:t>
            </w:r>
          </w:p>
          <w:p>
            <w:pPr>
              <w:rPr>
                <w:rFonts w:eastAsia="方正书宋_GBK"/>
                <w:sz w:val="21"/>
                <w:szCs w:val="21"/>
              </w:rPr>
            </w:pPr>
            <w:r>
              <w:rPr>
                <w:rFonts w:eastAsia="方正书宋_GBK"/>
                <w:sz w:val="21"/>
                <w:szCs w:val="21"/>
              </w:rPr>
              <w:t>1</w:t>
            </w:r>
            <w:r>
              <w:rPr>
                <w:rFonts w:hint="eastAsia" w:eastAsia="方正书宋_GBK"/>
                <w:sz w:val="21"/>
                <w:szCs w:val="21"/>
              </w:rPr>
              <w:t>．</w:t>
            </w:r>
            <w:r>
              <w:rPr>
                <w:rFonts w:eastAsia="方正书宋_GBK"/>
                <w:sz w:val="21"/>
                <w:szCs w:val="21"/>
              </w:rPr>
              <w:t>其中发育于奥陶</w:t>
            </w:r>
            <w:r>
              <w:rPr>
                <w:rFonts w:hint="eastAsia" w:eastAsia="方正书宋_GBK"/>
                <w:sz w:val="21"/>
                <w:szCs w:val="21"/>
              </w:rPr>
              <w:t>纪</w:t>
            </w:r>
            <w:r>
              <w:rPr>
                <w:rFonts w:eastAsia="方正书宋_GBK"/>
                <w:sz w:val="21"/>
                <w:szCs w:val="21"/>
              </w:rPr>
              <w:t>地层有炼灰洞、雷公洞、葫芦洞、风泉洞、出气洞、无名洞（2）、老虎洞、盐鸭子洞，洞内有钟乳石、石笋等景观。</w:t>
            </w:r>
          </w:p>
          <w:p>
            <w:pPr>
              <w:rPr>
                <w:rFonts w:eastAsia="方正书宋_GBK"/>
                <w:sz w:val="21"/>
                <w:szCs w:val="21"/>
              </w:rPr>
            </w:pPr>
            <w:r>
              <w:rPr>
                <w:rFonts w:eastAsia="方正书宋_GBK"/>
                <w:sz w:val="21"/>
                <w:szCs w:val="21"/>
              </w:rPr>
              <w:t>2</w:t>
            </w:r>
            <w:r>
              <w:rPr>
                <w:rFonts w:hint="eastAsia" w:eastAsia="方正书宋_GBK"/>
                <w:sz w:val="21"/>
                <w:szCs w:val="21"/>
              </w:rPr>
              <w:t>．</w:t>
            </w:r>
            <w:r>
              <w:rPr>
                <w:rFonts w:eastAsia="方正书宋_GBK"/>
                <w:sz w:val="21"/>
                <w:szCs w:val="21"/>
              </w:rPr>
              <w:t>发育中上寒武系地层的洞有朱</w:t>
            </w:r>
            <w:r>
              <w:rPr>
                <w:rFonts w:hint="eastAsia" w:eastAsia="方正书宋_GBK"/>
                <w:sz w:val="21"/>
                <w:szCs w:val="21"/>
              </w:rPr>
              <w:t>砂</w:t>
            </w:r>
            <w:r>
              <w:rPr>
                <w:rFonts w:eastAsia="方正书宋_GBK"/>
                <w:sz w:val="21"/>
                <w:szCs w:val="21"/>
              </w:rPr>
              <w:t>洞、天子耳洞、无名洞</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236" w:type="dxa"/>
            <w:vMerge w:val="continue"/>
            <w:shd w:val="clear" w:color="auto" w:fill="auto"/>
            <w:vAlign w:val="center"/>
          </w:tcPr>
          <w:p>
            <w:pPr>
              <w:rPr>
                <w:rFonts w:eastAsia="方正书宋_GBK"/>
                <w:sz w:val="21"/>
                <w:szCs w:val="21"/>
              </w:rPr>
            </w:pPr>
          </w:p>
        </w:tc>
        <w:tc>
          <w:tcPr>
            <w:tcW w:w="1572" w:type="dxa"/>
            <w:shd w:val="clear" w:color="auto" w:fill="auto"/>
            <w:vAlign w:val="center"/>
          </w:tcPr>
          <w:p>
            <w:pPr>
              <w:rPr>
                <w:rFonts w:hint="eastAsia" w:eastAsia="方正书宋_GBK"/>
                <w:w w:val="90"/>
                <w:sz w:val="21"/>
                <w:szCs w:val="21"/>
              </w:rPr>
            </w:pPr>
            <w:r>
              <w:rPr>
                <w:rFonts w:eastAsia="方正书宋_GBK"/>
                <w:w w:val="90"/>
                <w:sz w:val="21"/>
                <w:szCs w:val="21"/>
              </w:rPr>
              <w:t>13</w:t>
            </w:r>
            <w:r>
              <w:rPr>
                <w:rFonts w:hint="eastAsia" w:eastAsia="方正书宋_GBK"/>
                <w:w w:val="90"/>
                <w:sz w:val="21"/>
                <w:szCs w:val="21"/>
              </w:rPr>
              <w:t>．</w:t>
            </w:r>
            <w:r>
              <w:rPr>
                <w:rFonts w:eastAsia="方正书宋_GBK"/>
                <w:w w:val="90"/>
                <w:sz w:val="21"/>
                <w:szCs w:val="21"/>
              </w:rPr>
              <w:t>火山地貌</w:t>
            </w:r>
            <w:r>
              <w:rPr>
                <w:rFonts w:hint="eastAsia" w:eastAsia="方正书宋_GBK"/>
                <w:w w:val="90"/>
                <w:sz w:val="21"/>
                <w:szCs w:val="21"/>
              </w:rPr>
              <w:t>景观</w:t>
            </w:r>
            <w:r>
              <w:rPr>
                <w:rFonts w:eastAsia="方正书宋_GBK"/>
                <w:w w:val="90"/>
                <w:sz w:val="21"/>
                <w:szCs w:val="21"/>
              </w:rPr>
              <w:t>/（32）火山机构</w:t>
            </w:r>
            <w:r>
              <w:rPr>
                <w:rFonts w:hint="eastAsia" w:eastAsia="方正书宋_GBK"/>
                <w:w w:val="90"/>
                <w:sz w:val="21"/>
                <w:szCs w:val="21"/>
              </w:rPr>
              <w:t>地貌景观</w:t>
            </w:r>
          </w:p>
        </w:tc>
        <w:tc>
          <w:tcPr>
            <w:tcW w:w="6138" w:type="dxa"/>
            <w:shd w:val="clear" w:color="auto" w:fill="auto"/>
            <w:vAlign w:val="center"/>
          </w:tcPr>
          <w:p>
            <w:pPr>
              <w:rPr>
                <w:rFonts w:eastAsia="方正书宋_GBK"/>
                <w:sz w:val="21"/>
                <w:szCs w:val="21"/>
              </w:rPr>
            </w:pPr>
            <w:r>
              <w:rPr>
                <w:rFonts w:eastAsia="方正书宋_GBK"/>
                <w:sz w:val="21"/>
                <w:szCs w:val="21"/>
              </w:rPr>
              <w:t>方山新近</w:t>
            </w:r>
            <w:r>
              <w:rPr>
                <w:rFonts w:hint="eastAsia" w:eastAsia="方正书宋_GBK"/>
                <w:sz w:val="21"/>
                <w:szCs w:val="21"/>
              </w:rPr>
              <w:t>系</w:t>
            </w:r>
            <w:r>
              <w:rPr>
                <w:rFonts w:eastAsia="方正书宋_GBK"/>
                <w:sz w:val="21"/>
                <w:szCs w:val="21"/>
              </w:rPr>
              <w:t>火山锥、火山颈、玄武岩流、锥状集块岩等</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236" w:type="dxa"/>
            <w:vMerge w:val="restart"/>
            <w:shd w:val="clear" w:color="auto" w:fill="auto"/>
            <w:vAlign w:val="center"/>
          </w:tcPr>
          <w:p>
            <w:pPr>
              <w:rPr>
                <w:rFonts w:eastAsia="方正书宋_GBK"/>
                <w:sz w:val="21"/>
                <w:szCs w:val="21"/>
              </w:rPr>
            </w:pPr>
            <w:r>
              <w:rPr>
                <w:rFonts w:hint="eastAsia" w:eastAsia="方正书宋_GBK"/>
                <w:sz w:val="21"/>
                <w:szCs w:val="21"/>
              </w:rPr>
              <w:t>六</w:t>
            </w:r>
            <w:r>
              <w:rPr>
                <w:rFonts w:eastAsia="方正书宋_GBK"/>
                <w:sz w:val="21"/>
                <w:szCs w:val="21"/>
              </w:rPr>
              <w:t>、水体景观大类</w:t>
            </w:r>
          </w:p>
        </w:tc>
        <w:tc>
          <w:tcPr>
            <w:tcW w:w="1572" w:type="dxa"/>
            <w:shd w:val="clear" w:color="auto" w:fill="auto"/>
            <w:vAlign w:val="center"/>
          </w:tcPr>
          <w:p>
            <w:pPr>
              <w:rPr>
                <w:rFonts w:eastAsia="方正书宋_GBK"/>
                <w:w w:val="90"/>
                <w:sz w:val="21"/>
                <w:szCs w:val="21"/>
              </w:rPr>
            </w:pPr>
            <w:r>
              <w:rPr>
                <w:rFonts w:eastAsia="方正书宋_GBK"/>
                <w:w w:val="90"/>
                <w:sz w:val="21"/>
                <w:szCs w:val="21"/>
              </w:rPr>
              <w:t>18</w:t>
            </w:r>
            <w:r>
              <w:rPr>
                <w:rFonts w:hint="eastAsia" w:eastAsia="方正书宋_GBK"/>
                <w:w w:val="90"/>
                <w:sz w:val="21"/>
                <w:szCs w:val="21"/>
              </w:rPr>
              <w:t>．</w:t>
            </w:r>
            <w:r>
              <w:rPr>
                <w:rFonts w:eastAsia="方正书宋_GBK"/>
                <w:w w:val="90"/>
                <w:sz w:val="21"/>
                <w:szCs w:val="21"/>
              </w:rPr>
              <w:t>泉水景观/（43）温泉景观</w:t>
            </w:r>
          </w:p>
        </w:tc>
        <w:tc>
          <w:tcPr>
            <w:tcW w:w="6138" w:type="dxa"/>
            <w:shd w:val="clear" w:color="auto" w:fill="auto"/>
            <w:vAlign w:val="center"/>
          </w:tcPr>
          <w:p>
            <w:pPr>
              <w:rPr>
                <w:rFonts w:eastAsia="方正书宋_GBK"/>
                <w:sz w:val="21"/>
                <w:szCs w:val="21"/>
              </w:rPr>
            </w:pPr>
            <w:r>
              <w:rPr>
                <w:rFonts w:eastAsia="方正书宋_GBK"/>
                <w:sz w:val="21"/>
                <w:szCs w:val="21"/>
              </w:rPr>
              <w:t>汤山温泉中国温泉开发利用示范区、原有7处泉眼、现有21处地热井</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236" w:type="dxa"/>
            <w:vMerge w:val="continue"/>
            <w:shd w:val="clear" w:color="auto" w:fill="auto"/>
            <w:vAlign w:val="center"/>
          </w:tcPr>
          <w:p>
            <w:pPr>
              <w:rPr>
                <w:rFonts w:eastAsia="方正书宋_GBK"/>
                <w:sz w:val="21"/>
                <w:szCs w:val="21"/>
              </w:rPr>
            </w:pPr>
          </w:p>
        </w:tc>
        <w:tc>
          <w:tcPr>
            <w:tcW w:w="1572" w:type="dxa"/>
            <w:shd w:val="clear" w:color="auto" w:fill="auto"/>
            <w:vAlign w:val="center"/>
          </w:tcPr>
          <w:p>
            <w:pPr>
              <w:rPr>
                <w:rFonts w:eastAsia="方正书宋_GBK"/>
                <w:w w:val="90"/>
                <w:sz w:val="21"/>
                <w:szCs w:val="21"/>
              </w:rPr>
            </w:pPr>
            <w:r>
              <w:rPr>
                <w:rFonts w:eastAsia="方正书宋_GBK"/>
                <w:w w:val="90"/>
                <w:sz w:val="21"/>
                <w:szCs w:val="21"/>
              </w:rPr>
              <w:t>20</w:t>
            </w:r>
            <w:r>
              <w:rPr>
                <w:rFonts w:hint="eastAsia" w:eastAsia="方正书宋_GBK"/>
                <w:w w:val="90"/>
                <w:sz w:val="21"/>
                <w:szCs w:val="21"/>
              </w:rPr>
              <w:t>．</w:t>
            </w:r>
            <w:r>
              <w:rPr>
                <w:rFonts w:eastAsia="方正书宋_GBK"/>
                <w:w w:val="90"/>
                <w:sz w:val="21"/>
                <w:szCs w:val="21"/>
              </w:rPr>
              <w:t>河流景观</w:t>
            </w:r>
            <w:r>
              <w:rPr>
                <w:rFonts w:hint="eastAsia" w:eastAsia="方正书宋_GBK"/>
                <w:w w:val="90"/>
                <w:sz w:val="21"/>
                <w:szCs w:val="21"/>
              </w:rPr>
              <w:t>/（4</w:t>
            </w:r>
            <w:r>
              <w:rPr>
                <w:rFonts w:eastAsia="方正书宋_GBK"/>
                <w:w w:val="90"/>
                <w:sz w:val="21"/>
                <w:szCs w:val="21"/>
              </w:rPr>
              <w:t>7</w:t>
            </w:r>
            <w:r>
              <w:rPr>
                <w:rFonts w:hint="eastAsia" w:eastAsia="方正书宋_GBK"/>
                <w:w w:val="90"/>
                <w:sz w:val="21"/>
                <w:szCs w:val="21"/>
              </w:rPr>
              <w:t>）风景河段</w:t>
            </w:r>
          </w:p>
        </w:tc>
        <w:tc>
          <w:tcPr>
            <w:tcW w:w="6138" w:type="dxa"/>
            <w:shd w:val="clear" w:color="auto" w:fill="auto"/>
            <w:vAlign w:val="center"/>
          </w:tcPr>
          <w:p>
            <w:pPr>
              <w:rPr>
                <w:rFonts w:eastAsia="方正书宋_GBK"/>
                <w:sz w:val="21"/>
                <w:szCs w:val="21"/>
              </w:rPr>
            </w:pPr>
            <w:r>
              <w:rPr>
                <w:rFonts w:eastAsia="方正书宋_GBK"/>
                <w:sz w:val="21"/>
                <w:szCs w:val="21"/>
              </w:rPr>
              <w:t>汤水河、九乡河</w:t>
            </w:r>
          </w:p>
        </w:tc>
      </w:tr>
    </w:tbl>
    <w:p>
      <w:pPr>
        <w:spacing w:line="300" w:lineRule="auto"/>
        <w:ind w:firstLine="720" w:firstLineChars="200"/>
        <w:rPr>
          <w:rFonts w:hint="eastAsia" w:eastAsia="方正仿宋_GBK"/>
          <w:sz w:val="36"/>
          <w:szCs w:val="36"/>
        </w:rPr>
      </w:pPr>
    </w:p>
    <w:p>
      <w:pPr>
        <w:spacing w:line="300" w:lineRule="auto"/>
        <w:ind w:firstLine="640" w:firstLineChars="200"/>
        <w:rPr>
          <w:rFonts w:hint="eastAsia" w:eastAsia="方正黑体_GBK"/>
          <w:sz w:val="32"/>
          <w:szCs w:val="32"/>
        </w:rPr>
      </w:pPr>
      <w:bookmarkStart w:id="15" w:name="_Toc14868244"/>
      <w:r>
        <w:rPr>
          <w:rFonts w:hint="eastAsia" w:eastAsia="方正黑体_GBK"/>
          <w:sz w:val="32"/>
          <w:szCs w:val="32"/>
        </w:rPr>
        <w:t>第十条  地质遗迹对比评价</w:t>
      </w:r>
      <w:bookmarkEnd w:id="15"/>
    </w:p>
    <w:p>
      <w:pPr>
        <w:spacing w:line="300" w:lineRule="auto"/>
        <w:ind w:firstLine="640" w:firstLineChars="200"/>
        <w:rPr>
          <w:rFonts w:hint="eastAsia" w:eastAsia="方正仿宋_GBK"/>
          <w:sz w:val="32"/>
          <w:szCs w:val="32"/>
        </w:rPr>
      </w:pPr>
      <w:r>
        <w:rPr>
          <w:rFonts w:hint="eastAsia" w:eastAsia="方正仿宋_GBK"/>
          <w:sz w:val="32"/>
          <w:szCs w:val="32"/>
        </w:rPr>
        <w:t>科学价值</w:t>
      </w:r>
    </w:p>
    <w:p>
      <w:pPr>
        <w:spacing w:line="300" w:lineRule="auto"/>
        <w:ind w:firstLine="640" w:firstLineChars="200"/>
        <w:rPr>
          <w:rFonts w:eastAsia="方正仿宋_GBK"/>
          <w:sz w:val="32"/>
          <w:szCs w:val="32"/>
        </w:rPr>
      </w:pPr>
      <w:r>
        <w:rPr>
          <w:rFonts w:eastAsia="方正仿宋_GBK"/>
          <w:sz w:val="32"/>
          <w:szCs w:val="32"/>
        </w:rPr>
        <w:t>南京猿人</w:t>
      </w:r>
      <w:r>
        <w:rPr>
          <w:rFonts w:hint="eastAsia" w:eastAsia="方正仿宋_GBK"/>
          <w:sz w:val="32"/>
          <w:szCs w:val="32"/>
        </w:rPr>
        <w:t xml:space="preserve">  </w:t>
      </w:r>
      <w:r>
        <w:rPr>
          <w:rFonts w:eastAsia="方正仿宋_GBK"/>
          <w:sz w:val="32"/>
          <w:szCs w:val="32"/>
        </w:rPr>
        <w:t>1993年南京汤山</w:t>
      </w:r>
      <w:r>
        <w:rPr>
          <w:rFonts w:hint="eastAsia" w:eastAsia="方正仿宋_GBK"/>
          <w:sz w:val="32"/>
          <w:szCs w:val="32"/>
        </w:rPr>
        <w:t>葫芦洞</w:t>
      </w:r>
      <w:r>
        <w:rPr>
          <w:rFonts w:eastAsia="方正仿宋_GBK"/>
          <w:sz w:val="32"/>
          <w:szCs w:val="32"/>
        </w:rPr>
        <w:t>发现古人类1号头骨、2号头盖骨，经古人类学</w:t>
      </w:r>
      <w:r>
        <w:rPr>
          <w:rFonts w:hint="eastAsia" w:eastAsia="方正仿宋_GBK"/>
          <w:sz w:val="32"/>
          <w:szCs w:val="32"/>
        </w:rPr>
        <w:t>家</w:t>
      </w:r>
      <w:r>
        <w:rPr>
          <w:rFonts w:eastAsia="方正仿宋_GBK"/>
          <w:sz w:val="32"/>
          <w:szCs w:val="32"/>
        </w:rPr>
        <w:t>研究，它对研究我国人类起源与进化，基因交流与遗传继承，地区性华南人与华北人异同，提供极为珍贵、真实的新证据、新材料，具有全球性对比的重大科学意义。</w:t>
      </w:r>
    </w:p>
    <w:p>
      <w:pPr>
        <w:spacing w:line="300" w:lineRule="auto"/>
        <w:ind w:firstLine="640" w:firstLineChars="200"/>
        <w:rPr>
          <w:rFonts w:eastAsia="方正仿宋_GBK"/>
          <w:sz w:val="32"/>
          <w:szCs w:val="32"/>
        </w:rPr>
      </w:pPr>
      <w:r>
        <w:rPr>
          <w:rFonts w:eastAsia="方正仿宋_GBK"/>
          <w:sz w:val="32"/>
          <w:szCs w:val="32"/>
        </w:rPr>
        <w:t>全球同一地点发现两具头骨是罕见的。南京猿人的发现为我国古人类学家提出东亚区是古人类发源地、苏皖是古人类发源地之一提供了新的证据，为对比研究华南人与华北人的区别，可以追索到更新世提供了有力的证据（吴新智等，20世纪中国古人类古生物学研究与展望）。</w:t>
      </w:r>
    </w:p>
    <w:p>
      <w:pPr>
        <w:spacing w:line="300" w:lineRule="auto"/>
        <w:ind w:firstLine="640" w:firstLineChars="200"/>
        <w:rPr>
          <w:rFonts w:eastAsia="方正仿宋_GBK"/>
          <w:sz w:val="32"/>
          <w:szCs w:val="32"/>
        </w:rPr>
      </w:pPr>
      <w:r>
        <w:rPr>
          <w:rFonts w:eastAsia="方正仿宋_GBK"/>
          <w:sz w:val="32"/>
          <w:szCs w:val="32"/>
        </w:rPr>
        <w:t>哺乳动物化石群</w:t>
      </w:r>
      <w:r>
        <w:rPr>
          <w:rFonts w:hint="eastAsia" w:eastAsia="方正仿宋_GBK"/>
          <w:sz w:val="32"/>
          <w:szCs w:val="32"/>
        </w:rPr>
        <w:t xml:space="preserve">  </w:t>
      </w:r>
      <w:r>
        <w:rPr>
          <w:rFonts w:eastAsia="方正仿宋_GBK"/>
          <w:sz w:val="32"/>
          <w:szCs w:val="32"/>
        </w:rPr>
        <w:t>汤山</w:t>
      </w:r>
      <w:r>
        <w:rPr>
          <w:rFonts w:hint="eastAsia" w:eastAsia="方正仿宋_GBK"/>
          <w:sz w:val="32"/>
          <w:szCs w:val="32"/>
        </w:rPr>
        <w:t>葫芦洞</w:t>
      </w:r>
      <w:r>
        <w:rPr>
          <w:rFonts w:eastAsia="方正仿宋_GBK"/>
          <w:sz w:val="32"/>
          <w:szCs w:val="32"/>
        </w:rPr>
        <w:t>除发现南京猿人之外，还发现第四系地层中大量的</w:t>
      </w:r>
      <w:r>
        <w:rPr>
          <w:rFonts w:hint="eastAsia" w:eastAsia="方正仿宋_GBK"/>
          <w:sz w:val="32"/>
          <w:szCs w:val="32"/>
        </w:rPr>
        <w:t>古生物</w:t>
      </w:r>
      <w:r>
        <w:rPr>
          <w:rFonts w:eastAsia="方正仿宋_GBK"/>
          <w:sz w:val="32"/>
          <w:szCs w:val="32"/>
        </w:rPr>
        <w:t>化石，被称为汤山生物群。葫芦洞附近的驼子洞还发现距今约100多万年的驼子洞动物群。这在国内外是罕见的，它不仅补充了华南地区这方面的空白，而且为研究我国古气候、古地理、古环境的变</w:t>
      </w:r>
      <w:r>
        <w:rPr>
          <w:rFonts w:hint="eastAsia" w:eastAsia="方正仿宋_GBK"/>
          <w:sz w:val="32"/>
          <w:szCs w:val="32"/>
        </w:rPr>
        <w:t>迁</w:t>
      </w:r>
      <w:r>
        <w:rPr>
          <w:rFonts w:eastAsia="方正仿宋_GBK"/>
          <w:sz w:val="32"/>
          <w:szCs w:val="32"/>
        </w:rPr>
        <w:t>提供了丰富的真实材料。</w:t>
      </w:r>
    </w:p>
    <w:p>
      <w:pPr>
        <w:spacing w:line="300" w:lineRule="auto"/>
        <w:ind w:firstLine="640" w:firstLineChars="200"/>
        <w:rPr>
          <w:rFonts w:eastAsia="方正仿宋_GBK"/>
          <w:sz w:val="32"/>
          <w:szCs w:val="32"/>
        </w:rPr>
      </w:pPr>
      <w:r>
        <w:rPr>
          <w:rFonts w:eastAsia="方正仿宋_GBK"/>
          <w:sz w:val="32"/>
          <w:szCs w:val="32"/>
        </w:rPr>
        <w:t>中国（长鼻）三趾马、黄河马、皮埃硕鼠狗、阿韦尔纳猎豹等动物在长江中下游是首次发现。王志高等认为驼子洞动物群是长江中下游地区为数不多的几个早更新世动物群之一。其中中国（长鼻）三趾马和黄河马的出现不仅说明当时三趾马曾经跨越长江，突破了过去关于中国（长鼻）三趾马仅存于北方的认识，扩大了这一动物的分布范围。</w:t>
      </w:r>
    </w:p>
    <w:p>
      <w:pPr>
        <w:spacing w:line="300" w:lineRule="auto"/>
        <w:ind w:firstLine="640" w:firstLineChars="200"/>
        <w:rPr>
          <w:rFonts w:hint="eastAsia" w:eastAsia="方正仿宋_GBK"/>
          <w:sz w:val="32"/>
          <w:szCs w:val="32"/>
        </w:rPr>
      </w:pPr>
      <w:r>
        <w:rPr>
          <w:rFonts w:eastAsia="方正仿宋_GBK"/>
          <w:sz w:val="32"/>
          <w:szCs w:val="32"/>
        </w:rPr>
        <w:t>地层</w:t>
      </w:r>
      <w:r>
        <w:rPr>
          <w:rFonts w:hint="eastAsia" w:eastAsia="方正仿宋_GBK"/>
          <w:sz w:val="32"/>
          <w:szCs w:val="32"/>
        </w:rPr>
        <w:t xml:space="preserve">剖面  </w:t>
      </w:r>
      <w:r>
        <w:rPr>
          <w:rFonts w:eastAsia="方正仿宋_GBK"/>
          <w:sz w:val="32"/>
          <w:szCs w:val="32"/>
        </w:rPr>
        <w:t>十朝都会的南京，虎踞龙蟠。被视为龙盘的宁镇山脉是我国最早进行现代地质调查的地区之一，地层、古生物研究领先于国内，一些地层名称和论著驰名于世。位于宁镇山脉西部的汤山地区是古生代地层出露最好的地区之一，化石丰富、层序清晰，研究历史悠久</w:t>
      </w:r>
      <w:r>
        <w:rPr>
          <w:rFonts w:hint="eastAsia" w:eastAsia="方正仿宋_GBK"/>
          <w:sz w:val="32"/>
          <w:szCs w:val="32"/>
        </w:rPr>
        <w:t>。</w:t>
      </w:r>
      <w:r>
        <w:rPr>
          <w:rFonts w:eastAsia="方正仿宋_GBK"/>
          <w:sz w:val="32"/>
          <w:szCs w:val="32"/>
        </w:rPr>
        <w:t>许多层型剖面创名于此，如汤山组（O2t）、汤头组（O3t）、坟头组（S1 f）等，形成了汤山团子尖—汤头村奥陶系、坟头—珠山志留—泥盆系，孔山北坡泥盆—石炭系</w:t>
      </w:r>
      <w:r>
        <w:rPr>
          <w:rFonts w:hint="eastAsia" w:eastAsia="方正仿宋_GBK"/>
          <w:sz w:val="32"/>
          <w:szCs w:val="32"/>
        </w:rPr>
        <w:t>，</w:t>
      </w:r>
      <w:r>
        <w:rPr>
          <w:rFonts w:eastAsia="方正仿宋_GBK"/>
          <w:sz w:val="32"/>
          <w:szCs w:val="32"/>
        </w:rPr>
        <w:t>碑材附近二叠</w:t>
      </w:r>
      <w:r>
        <w:rPr>
          <w:rFonts w:hint="eastAsia" w:eastAsia="方正仿宋_GBK"/>
          <w:sz w:val="32"/>
          <w:szCs w:val="32"/>
        </w:rPr>
        <w:t>——</w:t>
      </w:r>
      <w:r>
        <w:rPr>
          <w:rFonts w:eastAsia="方正仿宋_GBK"/>
          <w:sz w:val="32"/>
          <w:szCs w:val="32"/>
        </w:rPr>
        <w:t>三叠系</w:t>
      </w:r>
      <w:r>
        <w:rPr>
          <w:rFonts w:hint="eastAsia" w:eastAsia="方正仿宋_GBK"/>
          <w:sz w:val="32"/>
          <w:szCs w:val="32"/>
        </w:rPr>
        <w:t>构成地层</w:t>
      </w:r>
      <w:r>
        <w:rPr>
          <w:rFonts w:eastAsia="方正仿宋_GBK"/>
          <w:sz w:val="32"/>
          <w:szCs w:val="32"/>
        </w:rPr>
        <w:t>剖面走廊。经过七十余年研究，公园既有汤山组、汤头组、坟头组、青龙群等层型剖面，也有其它组的典型剖面。剖面层序清楚</w:t>
      </w:r>
      <w:r>
        <w:rPr>
          <w:rFonts w:hint="eastAsia" w:eastAsia="方正仿宋_GBK"/>
          <w:sz w:val="32"/>
          <w:szCs w:val="32"/>
        </w:rPr>
        <w:t>、</w:t>
      </w:r>
      <w:r>
        <w:rPr>
          <w:rFonts w:eastAsia="方正仿宋_GBK"/>
          <w:sz w:val="32"/>
          <w:szCs w:val="32"/>
        </w:rPr>
        <w:t>界限明晰、化石丰富，出露良好，研究程度高，对大区域地层对比仍至全国及全球地层对比都具特别重要的意义。</w:t>
      </w:r>
    </w:p>
    <w:p>
      <w:pPr>
        <w:spacing w:line="300" w:lineRule="auto"/>
        <w:ind w:firstLine="640" w:firstLineChars="200"/>
        <w:rPr>
          <w:rFonts w:eastAsia="方正仿宋_GBK"/>
          <w:sz w:val="32"/>
          <w:szCs w:val="32"/>
        </w:rPr>
      </w:pPr>
      <w:r>
        <w:rPr>
          <w:rFonts w:eastAsia="方正仿宋_GBK"/>
          <w:sz w:val="32"/>
          <w:szCs w:val="32"/>
        </w:rPr>
        <w:t>江宁方山的洞玄观组与方山组是程裕祺（1948年8月发表）曾作详细研究的地层，对确定区域火山活动时代有重要意义。</w:t>
      </w:r>
    </w:p>
    <w:p>
      <w:pPr>
        <w:spacing w:line="300" w:lineRule="auto"/>
        <w:ind w:firstLine="640" w:firstLineChars="200"/>
        <w:rPr>
          <w:rFonts w:hint="eastAsia" w:eastAsia="方正仿宋_GBK"/>
          <w:sz w:val="32"/>
          <w:szCs w:val="32"/>
        </w:rPr>
      </w:pPr>
      <w:r>
        <w:rPr>
          <w:rFonts w:hint="eastAsia" w:eastAsia="方正仿宋_GBK"/>
          <w:sz w:val="32"/>
          <w:szCs w:val="32"/>
        </w:rPr>
        <w:t>江苏</w:t>
      </w:r>
      <w:r>
        <w:rPr>
          <w:rFonts w:eastAsia="方正仿宋_GBK"/>
          <w:sz w:val="32"/>
          <w:szCs w:val="32"/>
        </w:rPr>
        <w:t>江宁汤山方山</w:t>
      </w:r>
      <w:r>
        <w:rPr>
          <w:rFonts w:hint="eastAsia" w:eastAsia="方正仿宋_GBK"/>
          <w:sz w:val="32"/>
          <w:szCs w:val="32"/>
        </w:rPr>
        <w:t>国家</w:t>
      </w:r>
      <w:r>
        <w:rPr>
          <w:rFonts w:eastAsia="方正仿宋_GBK"/>
          <w:sz w:val="32"/>
          <w:szCs w:val="32"/>
        </w:rPr>
        <w:t>地质公园的建立，即可加强对地质剖面走廊中的层型、典型剖面的保护、修复，</w:t>
      </w:r>
      <w:r>
        <w:rPr>
          <w:rFonts w:hint="eastAsia" w:eastAsia="方正仿宋_GBK"/>
          <w:sz w:val="32"/>
          <w:szCs w:val="32"/>
        </w:rPr>
        <w:t>对</w:t>
      </w:r>
      <w:r>
        <w:rPr>
          <w:rFonts w:eastAsia="方正仿宋_GBK"/>
          <w:sz w:val="32"/>
          <w:szCs w:val="32"/>
        </w:rPr>
        <w:t>地层研究、教学实习、地学科普旅游都有着重要的价值和现实的意义。</w:t>
      </w:r>
    </w:p>
    <w:p>
      <w:pPr>
        <w:spacing w:line="300" w:lineRule="auto"/>
        <w:ind w:firstLine="640" w:firstLineChars="200"/>
        <w:rPr>
          <w:rFonts w:hint="eastAsia" w:eastAsia="方正仿宋_GBK"/>
          <w:sz w:val="32"/>
          <w:szCs w:val="32"/>
        </w:rPr>
      </w:pPr>
      <w:r>
        <w:rPr>
          <w:rFonts w:eastAsia="方正仿宋_GBK"/>
          <w:sz w:val="32"/>
          <w:szCs w:val="32"/>
        </w:rPr>
        <w:t>岩溶洞穴</w:t>
      </w:r>
      <w:r>
        <w:rPr>
          <w:rFonts w:hint="eastAsia" w:eastAsia="方正仿宋_GBK"/>
          <w:sz w:val="32"/>
          <w:szCs w:val="32"/>
        </w:rPr>
        <w:t xml:space="preserve">  </w:t>
      </w:r>
      <w:r>
        <w:rPr>
          <w:rFonts w:eastAsia="方正仿宋_GBK"/>
          <w:sz w:val="32"/>
          <w:szCs w:val="32"/>
        </w:rPr>
        <w:t>洞穴内石钟乳、石笋，不仅具有美学价值，而且由于其生长缓慢，质地极纯为研究古气候变化提供极佳的测定对象。</w:t>
      </w:r>
    </w:p>
    <w:p>
      <w:pPr>
        <w:spacing w:line="300" w:lineRule="auto"/>
        <w:ind w:firstLine="640" w:firstLineChars="200"/>
        <w:rPr>
          <w:rFonts w:eastAsia="方正仿宋_GBK"/>
          <w:sz w:val="32"/>
          <w:szCs w:val="32"/>
        </w:rPr>
      </w:pPr>
      <w:r>
        <w:rPr>
          <w:rFonts w:eastAsia="方正仿宋_GBK"/>
          <w:sz w:val="32"/>
          <w:szCs w:val="32"/>
        </w:rPr>
        <w:t>构造地质</w:t>
      </w:r>
      <w:r>
        <w:rPr>
          <w:rFonts w:hint="eastAsia" w:eastAsia="方正仿宋_GBK"/>
          <w:sz w:val="32"/>
          <w:szCs w:val="32"/>
        </w:rPr>
        <w:t xml:space="preserve">  </w:t>
      </w:r>
      <w:r>
        <w:rPr>
          <w:rFonts w:eastAsia="方正仿宋_GBK"/>
          <w:sz w:val="32"/>
          <w:szCs w:val="32"/>
        </w:rPr>
        <w:t>地层学与构造地质，以及伴随岩浆活动记录了宁镇山脉构造演化中的标志性地质事件，是宁镇山脉地质史的重要记录。</w:t>
      </w:r>
    </w:p>
    <w:p>
      <w:pPr>
        <w:spacing w:line="300" w:lineRule="auto"/>
        <w:ind w:firstLine="640" w:firstLineChars="200"/>
        <w:rPr>
          <w:rFonts w:eastAsia="方正仿宋_GBK"/>
          <w:sz w:val="32"/>
          <w:szCs w:val="32"/>
        </w:rPr>
      </w:pPr>
      <w:r>
        <w:rPr>
          <w:rFonts w:eastAsia="方正仿宋_GBK"/>
          <w:sz w:val="32"/>
          <w:szCs w:val="32"/>
        </w:rPr>
        <w:t>火山机构</w:t>
      </w:r>
      <w:r>
        <w:rPr>
          <w:rFonts w:hint="eastAsia" w:eastAsia="方正仿宋_GBK"/>
          <w:sz w:val="32"/>
          <w:szCs w:val="32"/>
        </w:rPr>
        <w:t xml:space="preserve">  </w:t>
      </w:r>
      <w:r>
        <w:rPr>
          <w:rFonts w:eastAsia="方正仿宋_GBK"/>
          <w:sz w:val="32"/>
          <w:szCs w:val="32"/>
        </w:rPr>
        <w:t>江宁方山火山是南京地区乃至苏皖浙闽地区以及台湾澎湖地区新生代火山活动高峰期的一个代表。自火山喷发结束之后，虽经过约1000万年剥蚀风化，但火山内部的机构保存良好，熔岩流、集块岩层与充填火山通道的火山岩颈裸露清楚。从火山机构而言它具有完整性与系统性。</w:t>
      </w:r>
      <w:r>
        <w:rPr>
          <w:rFonts w:hint="eastAsia" w:eastAsia="方正仿宋_GBK"/>
          <w:sz w:val="32"/>
          <w:szCs w:val="32"/>
        </w:rPr>
        <w:t>方山是我国最早开展地质旅游地区之一。</w:t>
      </w:r>
    </w:p>
    <w:p>
      <w:pPr>
        <w:spacing w:line="300" w:lineRule="auto"/>
        <w:ind w:firstLine="640" w:firstLineChars="200"/>
        <w:rPr>
          <w:rFonts w:hint="eastAsia" w:eastAsia="方正仿宋_GBK"/>
          <w:sz w:val="32"/>
          <w:szCs w:val="32"/>
        </w:rPr>
      </w:pPr>
      <w:r>
        <w:rPr>
          <w:rFonts w:eastAsia="方正仿宋_GBK"/>
          <w:sz w:val="32"/>
          <w:szCs w:val="32"/>
        </w:rPr>
        <w:t>温泉</w:t>
      </w:r>
      <w:r>
        <w:rPr>
          <w:rFonts w:hint="eastAsia" w:eastAsia="方正仿宋_GBK"/>
          <w:sz w:val="32"/>
          <w:szCs w:val="32"/>
        </w:rPr>
        <w:t xml:space="preserve">  </w:t>
      </w:r>
      <w:r>
        <w:rPr>
          <w:rFonts w:eastAsia="方正仿宋_GBK"/>
          <w:sz w:val="32"/>
          <w:szCs w:val="32"/>
        </w:rPr>
        <w:t>汤山温泉堪称中国历史上名泉之一</w:t>
      </w:r>
      <w:r>
        <w:rPr>
          <w:rFonts w:hint="eastAsia" w:eastAsia="方正仿宋_GBK"/>
          <w:sz w:val="32"/>
          <w:szCs w:val="32"/>
        </w:rPr>
        <w:t>，</w:t>
      </w:r>
      <w:r>
        <w:rPr>
          <w:rFonts w:eastAsia="方正仿宋_GBK"/>
          <w:sz w:val="32"/>
          <w:szCs w:val="32"/>
        </w:rPr>
        <w:t>2008年</w:t>
      </w:r>
      <w:r>
        <w:rPr>
          <w:rFonts w:hint="eastAsia" w:eastAsia="方正仿宋_GBK"/>
          <w:sz w:val="32"/>
          <w:szCs w:val="32"/>
        </w:rPr>
        <w:t>被</w:t>
      </w:r>
      <w:r>
        <w:rPr>
          <w:rFonts w:eastAsia="方正仿宋_GBK"/>
          <w:sz w:val="32"/>
          <w:szCs w:val="32"/>
        </w:rPr>
        <w:t>评为中国</w:t>
      </w:r>
      <w:r>
        <w:rPr>
          <w:rFonts w:hint="eastAsia" w:eastAsia="方正仿宋_GBK"/>
          <w:sz w:val="32"/>
          <w:szCs w:val="32"/>
        </w:rPr>
        <w:t>温泉开发利用示范区</w:t>
      </w:r>
      <w:r>
        <w:rPr>
          <w:rFonts w:eastAsia="方正仿宋_GBK"/>
          <w:sz w:val="32"/>
          <w:szCs w:val="32"/>
        </w:rPr>
        <w:t>。经水文地质研究，汤山温泉属碳酸岩岩溶裂隙水（水温53—65</w:t>
      </w:r>
      <w:r>
        <w:rPr>
          <w:rFonts w:hint="eastAsia" w:eastAsia="方正仿宋_GBK" w:cs="宋体"/>
          <w:sz w:val="32"/>
          <w:szCs w:val="32"/>
        </w:rPr>
        <w:t>℃</w:t>
      </w:r>
      <w:r>
        <w:rPr>
          <w:rFonts w:eastAsia="方正仿宋_GBK"/>
          <w:sz w:val="32"/>
          <w:szCs w:val="32"/>
        </w:rPr>
        <w:t>，30—39</w:t>
      </w:r>
      <w:r>
        <w:rPr>
          <w:rFonts w:hint="eastAsia" w:eastAsia="方正仿宋_GBK" w:cs="宋体"/>
          <w:sz w:val="32"/>
          <w:szCs w:val="32"/>
        </w:rPr>
        <w:t>℃</w:t>
      </w:r>
      <w:r>
        <w:rPr>
          <w:rFonts w:eastAsia="方正仿宋_GBK"/>
          <w:sz w:val="32"/>
          <w:szCs w:val="32"/>
        </w:rPr>
        <w:t>）为主，同时有碎屑岩层面及火成岩裂隙水，以及残坡积层孔隙水。确定其为深层循环地热增温为主导的地热流体，具较大水头压力。地热资源分布面积达27km</w:t>
      </w:r>
      <w:r>
        <w:rPr>
          <w:rFonts w:eastAsia="方正仿宋_GBK"/>
          <w:sz w:val="32"/>
          <w:szCs w:val="32"/>
          <w:vertAlign w:val="superscript"/>
        </w:rPr>
        <w:t>2</w:t>
      </w:r>
      <w:r>
        <w:rPr>
          <w:rFonts w:eastAsia="方正仿宋_GBK"/>
          <w:sz w:val="32"/>
          <w:szCs w:val="32"/>
        </w:rPr>
        <w:t>，允许年采量为172.6万m</w:t>
      </w:r>
      <w:r>
        <w:rPr>
          <w:rFonts w:eastAsia="方正仿宋_GBK"/>
          <w:sz w:val="32"/>
          <w:szCs w:val="32"/>
          <w:vertAlign w:val="superscript"/>
        </w:rPr>
        <w:t>3</w:t>
      </w:r>
      <w:r>
        <w:rPr>
          <w:rFonts w:eastAsia="方正仿宋_GBK"/>
          <w:sz w:val="32"/>
          <w:szCs w:val="32"/>
        </w:rPr>
        <w:t>/年，水质优良，为H</w:t>
      </w:r>
      <w:r>
        <w:rPr>
          <w:rFonts w:eastAsia="方正仿宋_GBK"/>
          <w:sz w:val="32"/>
          <w:szCs w:val="32"/>
          <w:vertAlign w:val="subscript"/>
        </w:rPr>
        <w:t>2</w:t>
      </w:r>
      <w:r>
        <w:rPr>
          <w:rFonts w:eastAsia="方正仿宋_GBK"/>
          <w:sz w:val="32"/>
          <w:szCs w:val="32"/>
        </w:rPr>
        <w:t>SiO</w:t>
      </w:r>
      <w:r>
        <w:rPr>
          <w:rFonts w:eastAsia="方正仿宋_GBK"/>
          <w:sz w:val="32"/>
          <w:szCs w:val="32"/>
          <w:vertAlign w:val="subscript"/>
        </w:rPr>
        <w:t>3</w:t>
      </w:r>
      <w:r>
        <w:rPr>
          <w:rFonts w:eastAsia="方正仿宋_GBK"/>
          <w:sz w:val="32"/>
          <w:szCs w:val="32"/>
        </w:rPr>
        <w:t>，F医疗热矿水，Sr含较高。汤山温泉具有温泉洗浴，辅助医疗，休闲娱乐</w:t>
      </w:r>
      <w:r>
        <w:rPr>
          <w:rFonts w:hint="eastAsia" w:eastAsia="方正仿宋_GBK"/>
          <w:sz w:val="32"/>
          <w:szCs w:val="32"/>
        </w:rPr>
        <w:t>等</w:t>
      </w:r>
      <w:r>
        <w:rPr>
          <w:rFonts w:eastAsia="方正仿宋_GBK"/>
          <w:sz w:val="32"/>
          <w:szCs w:val="32"/>
        </w:rPr>
        <w:t>功能。</w:t>
      </w:r>
    </w:p>
    <w:p>
      <w:pPr>
        <w:spacing w:line="300" w:lineRule="auto"/>
        <w:ind w:firstLine="640" w:firstLineChars="200"/>
        <w:rPr>
          <w:rFonts w:hint="eastAsia" w:eastAsia="方正仿宋_GBK"/>
          <w:sz w:val="32"/>
          <w:szCs w:val="32"/>
        </w:rPr>
      </w:pPr>
      <w:r>
        <w:rPr>
          <w:rFonts w:hint="eastAsia" w:eastAsia="方正仿宋_GBK"/>
          <w:sz w:val="32"/>
          <w:szCs w:val="32"/>
        </w:rPr>
        <w:t>科普教育价值</w:t>
      </w:r>
    </w:p>
    <w:p>
      <w:pPr>
        <w:spacing w:line="300" w:lineRule="auto"/>
        <w:ind w:firstLine="640" w:firstLineChars="200"/>
        <w:rPr>
          <w:rFonts w:hint="eastAsia" w:eastAsia="方正仿宋_GBK"/>
          <w:sz w:val="32"/>
          <w:szCs w:val="32"/>
        </w:rPr>
      </w:pPr>
      <w:r>
        <w:rPr>
          <w:rFonts w:hint="eastAsia" w:eastAsia="方正仿宋_GBK"/>
          <w:sz w:val="32"/>
          <w:szCs w:val="32"/>
        </w:rPr>
        <w:t>汤山方山是宁镇山脉地质的核心区。它在中国地质学发展史上占重要一页，历来是我国地学教学实习的基地。建设地质公园，规范建设地学教育实习基地，具备发挥地质公园教育功能的优势与条件。这对于我国地学教育事业发展有着重要的现实与深远的意义。公园建成科普教育基地，为南京及周边城市大中小学生提供拥抱大自然，激发科学情趣，从而达到启知教育、热爱自然、热爱科学，其意义也是十分明显的。</w:t>
      </w:r>
    </w:p>
    <w:p>
      <w:pPr>
        <w:spacing w:line="300" w:lineRule="auto"/>
        <w:ind w:firstLine="640" w:firstLineChars="200"/>
        <w:rPr>
          <w:rFonts w:hint="eastAsia" w:eastAsia="方正仿宋_GBK"/>
          <w:sz w:val="32"/>
          <w:szCs w:val="32"/>
        </w:rPr>
      </w:pPr>
      <w:r>
        <w:rPr>
          <w:rFonts w:hint="eastAsia" w:eastAsia="方正仿宋_GBK"/>
          <w:sz w:val="32"/>
          <w:szCs w:val="32"/>
        </w:rPr>
        <w:t>审美价值</w:t>
      </w:r>
    </w:p>
    <w:p>
      <w:pPr>
        <w:spacing w:line="300" w:lineRule="auto"/>
        <w:ind w:firstLine="640" w:firstLineChars="200"/>
        <w:rPr>
          <w:rFonts w:hint="eastAsia" w:eastAsia="方正仿宋_GBK"/>
          <w:sz w:val="32"/>
          <w:szCs w:val="32"/>
        </w:rPr>
      </w:pPr>
      <w:r>
        <w:rPr>
          <w:rFonts w:hint="eastAsia" w:eastAsia="方正仿宋_GBK"/>
          <w:sz w:val="32"/>
          <w:szCs w:val="32"/>
        </w:rPr>
        <w:t>公园五大地质遗迹景观，分布在汤山、阳山（孔山）及方山。汤水河、九乡河、秦淮河绕山而过，安基湖、汤泉湖、天印湖镶嵌在绿色山体之间，构成了南京城市发展中一条绿色屏障。猿人洞（溶洞及南京猿人发掘地），阳山碑材——明文化村，方山火山已建成景区，成为人们观光审美之地。人们可观赏被称为“惊世发现”的60万年前南京猿人（洞）与溶洞内钟乳石，体验被称为千年圣汤的温泉，1000万年喷发的火山遗迹，600多年前明代朱元璋之子朱棣为父皇开凿的大明孝陵神功圣德碑原址等融含地质与人文的遗迹与奇观。</w:t>
      </w:r>
    </w:p>
    <w:p>
      <w:pPr>
        <w:spacing w:line="300" w:lineRule="auto"/>
        <w:ind w:firstLine="640" w:firstLineChars="200"/>
        <w:rPr>
          <w:rFonts w:hint="eastAsia" w:eastAsia="方正仿宋_GBK"/>
          <w:sz w:val="32"/>
          <w:szCs w:val="32"/>
        </w:rPr>
      </w:pPr>
      <w:r>
        <w:rPr>
          <w:rFonts w:hint="eastAsia" w:eastAsia="方正仿宋_GBK"/>
          <w:sz w:val="32"/>
          <w:szCs w:val="32"/>
        </w:rPr>
        <w:t>旅游价值</w:t>
      </w:r>
    </w:p>
    <w:p>
      <w:pPr>
        <w:spacing w:line="300" w:lineRule="auto"/>
        <w:ind w:firstLine="640" w:firstLineChars="200"/>
        <w:rPr>
          <w:rFonts w:hint="eastAsia" w:eastAsia="方正仿宋_GBK"/>
          <w:sz w:val="32"/>
          <w:szCs w:val="32"/>
        </w:rPr>
      </w:pPr>
      <w:r>
        <w:rPr>
          <w:rFonts w:hint="eastAsia" w:eastAsia="方正仿宋_GBK"/>
          <w:sz w:val="32"/>
          <w:szCs w:val="32"/>
        </w:rPr>
        <w:t>公园地处长三角经济发达区，长江下游中心城市南京，其客源市场十分广阔。</w:t>
      </w:r>
    </w:p>
    <w:p>
      <w:pPr>
        <w:spacing w:line="300" w:lineRule="auto"/>
        <w:ind w:firstLine="640" w:firstLineChars="200"/>
        <w:rPr>
          <w:rFonts w:hint="eastAsia" w:eastAsia="方正仿宋_GBK"/>
          <w:sz w:val="32"/>
          <w:szCs w:val="32"/>
        </w:rPr>
      </w:pPr>
      <w:r>
        <w:rPr>
          <w:rFonts w:hint="eastAsia" w:eastAsia="方正仿宋_GBK"/>
          <w:sz w:val="32"/>
          <w:szCs w:val="32"/>
        </w:rPr>
        <w:t>南京及其周边城市群有快捷交通可通达公园，一小时到达公园人口可达近千万，2.5小时到达公园人口更多。</w:t>
      </w:r>
    </w:p>
    <w:p>
      <w:pPr>
        <w:spacing w:line="300" w:lineRule="auto"/>
        <w:ind w:firstLine="640" w:firstLineChars="200"/>
        <w:rPr>
          <w:rFonts w:hint="eastAsia" w:eastAsia="方正仿宋_GBK"/>
          <w:sz w:val="32"/>
          <w:szCs w:val="32"/>
        </w:rPr>
      </w:pPr>
      <w:r>
        <w:rPr>
          <w:rFonts w:hint="eastAsia" w:eastAsia="方正仿宋_GBK"/>
          <w:sz w:val="32"/>
          <w:szCs w:val="32"/>
        </w:rPr>
        <w:t>公园拥有五大主题地质景观，以及良好自然生态、丰富人文景观，对发展多种旅游产品，提供优势资源条件。可发展观光游、温泉休闲度假游、文化游、乡村游、科普游，旅游前景广阔。在现有旅游基础上有拓展旅游空间的潜力与优势资源。旅游对促进地方经济发展有重要意义。</w:t>
      </w:r>
    </w:p>
    <w:p>
      <w:pPr>
        <w:spacing w:line="300" w:lineRule="auto"/>
        <w:ind w:firstLine="640" w:firstLineChars="200"/>
        <w:rPr>
          <w:rFonts w:hint="eastAsia" w:eastAsia="方正仿宋_GBK"/>
          <w:sz w:val="32"/>
          <w:szCs w:val="32"/>
        </w:rPr>
      </w:pPr>
      <w:r>
        <w:rPr>
          <w:rFonts w:hint="eastAsia" w:eastAsia="方正仿宋_GBK"/>
          <w:sz w:val="32"/>
          <w:szCs w:val="32"/>
        </w:rPr>
        <w:t>社会发展价值</w:t>
      </w:r>
    </w:p>
    <w:p>
      <w:pPr>
        <w:spacing w:line="300" w:lineRule="auto"/>
        <w:ind w:firstLine="640" w:firstLineChars="200"/>
        <w:rPr>
          <w:rFonts w:hint="eastAsia" w:eastAsia="方正仿宋_GBK"/>
          <w:sz w:val="32"/>
          <w:szCs w:val="32"/>
        </w:rPr>
      </w:pPr>
      <w:r>
        <w:rPr>
          <w:rFonts w:hint="eastAsia" w:eastAsia="方正仿宋_GBK"/>
          <w:sz w:val="32"/>
          <w:szCs w:val="32"/>
        </w:rPr>
        <w:t>公园建设融入到汤山新城、江宁科学园、大学城的建设之中，可成为名符其实的城市地质公园。南京主城至公园有快捷交通（高等级公路、专线和地铁）。公园建设与江宁大学城、科学园和汤山新城建设相辅相成。在快速城市化进展中一个以保护、教育与发展旅游为宗旨的地质公园，它既保护城市化中的绿色与自然遗产，又彰显了城市科学文化品位，提高人居环境的质量。公园已经或将会成为大众的游息的一个自然公园。发展如锁石乡村旅游可推动乡村农家生态文明建设，其社会价值将会日益呈现。</w:t>
      </w:r>
    </w:p>
    <w:p>
      <w:pPr>
        <w:spacing w:line="300" w:lineRule="auto"/>
        <w:ind w:firstLine="640" w:firstLineChars="200"/>
        <w:rPr>
          <w:rFonts w:hint="eastAsia" w:eastAsia="方正仿宋_GBK"/>
          <w:sz w:val="32"/>
          <w:szCs w:val="32"/>
        </w:rPr>
      </w:pPr>
      <w:r>
        <w:rPr>
          <w:rFonts w:eastAsia="方正仿宋_GBK"/>
          <w:sz w:val="32"/>
          <w:szCs w:val="32"/>
        </w:rPr>
        <w:t>汤山—方山地质公园内地质遗迹评定相对重要性</w:t>
      </w:r>
      <w:r>
        <w:rPr>
          <w:rFonts w:hint="eastAsia" w:eastAsia="方正仿宋_GBK"/>
          <w:sz w:val="32"/>
          <w:szCs w:val="32"/>
        </w:rPr>
        <w:t>与</w:t>
      </w:r>
      <w:r>
        <w:rPr>
          <w:rFonts w:eastAsia="方正仿宋_GBK"/>
          <w:sz w:val="32"/>
          <w:szCs w:val="32"/>
        </w:rPr>
        <w:t>评定等级列于下表（表</w:t>
      </w:r>
      <w:r>
        <w:rPr>
          <w:rFonts w:hint="eastAsia" w:eastAsia="方正仿宋_GBK"/>
          <w:sz w:val="32"/>
          <w:szCs w:val="32"/>
        </w:rPr>
        <w:t>3</w:t>
      </w:r>
      <w:r>
        <w:rPr>
          <w:rFonts w:eastAsia="方正仿宋_GBK"/>
          <w:sz w:val="32"/>
          <w:szCs w:val="32"/>
        </w:rPr>
        <w:t>—</w:t>
      </w:r>
      <w:r>
        <w:rPr>
          <w:rFonts w:hint="eastAsia" w:eastAsia="方正仿宋_GBK"/>
          <w:sz w:val="32"/>
          <w:szCs w:val="32"/>
        </w:rPr>
        <w:t>2</w:t>
      </w:r>
      <w:r>
        <w:rPr>
          <w:rFonts w:eastAsia="方正仿宋_GBK"/>
          <w:sz w:val="32"/>
          <w:szCs w:val="32"/>
        </w:rPr>
        <w:t>、</w:t>
      </w:r>
      <w:r>
        <w:rPr>
          <w:rFonts w:hint="eastAsia" w:eastAsia="方正仿宋_GBK"/>
          <w:sz w:val="32"/>
          <w:szCs w:val="32"/>
        </w:rPr>
        <w:t>3</w:t>
      </w:r>
      <w:r>
        <w:rPr>
          <w:rFonts w:eastAsia="方正仿宋_GBK"/>
          <w:sz w:val="32"/>
          <w:szCs w:val="32"/>
        </w:rPr>
        <w:t>—</w:t>
      </w:r>
      <w:r>
        <w:rPr>
          <w:rFonts w:hint="eastAsia" w:eastAsia="方正仿宋_GBK"/>
          <w:sz w:val="32"/>
          <w:szCs w:val="32"/>
        </w:rPr>
        <w:t>3</w:t>
      </w:r>
      <w:r>
        <w:rPr>
          <w:rFonts w:eastAsia="方正仿宋_GBK"/>
          <w:sz w:val="32"/>
          <w:szCs w:val="32"/>
        </w:rPr>
        <w:t>）。</w:t>
      </w:r>
    </w:p>
    <w:p>
      <w:pPr>
        <w:spacing w:line="300" w:lineRule="auto"/>
        <w:jc w:val="center"/>
        <w:rPr>
          <w:rFonts w:hint="eastAsia" w:ascii="方正黑体_GBK" w:eastAsia="方正黑体_GBK"/>
          <w:sz w:val="32"/>
          <w:szCs w:val="32"/>
        </w:rPr>
      </w:pPr>
      <w:r>
        <w:rPr>
          <w:rFonts w:ascii="方正黑体_GBK" w:eastAsia="方正黑体_GBK"/>
          <w:sz w:val="32"/>
          <w:szCs w:val="32"/>
        </w:rPr>
        <w:t>表</w:t>
      </w:r>
      <w:r>
        <w:rPr>
          <w:rFonts w:hint="eastAsia" w:ascii="方正黑体_GBK" w:eastAsia="方正黑体_GBK"/>
          <w:sz w:val="32"/>
          <w:szCs w:val="32"/>
        </w:rPr>
        <w:t>3</w:t>
      </w:r>
      <w:r>
        <w:rPr>
          <w:rFonts w:ascii="方正黑体_GBK" w:eastAsia="方正黑体_GBK"/>
          <w:sz w:val="32"/>
          <w:szCs w:val="32"/>
        </w:rPr>
        <w:t>—2  汤山园区主要地质遗迹等级评价</w:t>
      </w:r>
    </w:p>
    <w:tbl>
      <w:tblPr>
        <w:tblStyle w:val="33"/>
        <w:tblW w:w="0" w:type="auto"/>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8"/>
        <w:gridCol w:w="5459"/>
        <w:gridCol w:w="1279"/>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2208" w:type="dxa"/>
            <w:shd w:val="clear" w:color="auto" w:fill="auto"/>
            <w:vAlign w:val="center"/>
          </w:tcPr>
          <w:p>
            <w:pPr>
              <w:spacing w:line="235" w:lineRule="auto"/>
              <w:jc w:val="center"/>
              <w:rPr>
                <w:rFonts w:ascii="方正黑体_GBK" w:eastAsia="方正黑体_GBK"/>
                <w:sz w:val="21"/>
                <w:szCs w:val="21"/>
              </w:rPr>
            </w:pPr>
            <w:r>
              <w:rPr>
                <w:rFonts w:ascii="方正黑体_GBK" w:eastAsia="方正黑体_GBK"/>
                <w:sz w:val="21"/>
                <w:szCs w:val="21"/>
              </w:rPr>
              <w:t>遗迹类型</w:t>
            </w:r>
          </w:p>
        </w:tc>
        <w:tc>
          <w:tcPr>
            <w:tcW w:w="5459" w:type="dxa"/>
            <w:shd w:val="clear" w:color="auto" w:fill="auto"/>
            <w:vAlign w:val="center"/>
          </w:tcPr>
          <w:p>
            <w:pPr>
              <w:spacing w:line="235" w:lineRule="auto"/>
              <w:jc w:val="center"/>
              <w:rPr>
                <w:rFonts w:ascii="方正黑体_GBK" w:eastAsia="方正黑体_GBK"/>
                <w:sz w:val="21"/>
                <w:szCs w:val="21"/>
              </w:rPr>
            </w:pPr>
            <w:r>
              <w:rPr>
                <w:rFonts w:ascii="方正黑体_GBK" w:eastAsia="方正黑体_GBK"/>
                <w:sz w:val="21"/>
                <w:szCs w:val="21"/>
              </w:rPr>
              <w:t>评价相对重要性</w:t>
            </w:r>
          </w:p>
        </w:tc>
        <w:tc>
          <w:tcPr>
            <w:tcW w:w="1279" w:type="dxa"/>
            <w:shd w:val="clear" w:color="auto" w:fill="auto"/>
            <w:vAlign w:val="center"/>
          </w:tcPr>
          <w:p>
            <w:pPr>
              <w:spacing w:line="235" w:lineRule="auto"/>
              <w:jc w:val="center"/>
              <w:rPr>
                <w:rFonts w:ascii="方正黑体_GBK" w:eastAsia="方正黑体_GBK"/>
                <w:sz w:val="21"/>
                <w:szCs w:val="21"/>
              </w:rPr>
            </w:pPr>
            <w:r>
              <w:rPr>
                <w:rFonts w:ascii="方正黑体_GBK" w:eastAsia="方正黑体_GBK"/>
                <w:sz w:val="21"/>
                <w:szCs w:val="21"/>
              </w:rPr>
              <w:t>综合评定分值与等级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1</w:t>
            </w:r>
            <w:r>
              <w:rPr>
                <w:rFonts w:hint="eastAsia" w:ascii="方正书宋_GBK" w:eastAsia="方正书宋_GBK"/>
                <w:sz w:val="21"/>
                <w:szCs w:val="21"/>
              </w:rPr>
              <w:t>．</w:t>
            </w:r>
            <w:r>
              <w:rPr>
                <w:rFonts w:ascii="方正书宋_GBK" w:eastAsia="方正书宋_GBK"/>
                <w:sz w:val="21"/>
                <w:szCs w:val="21"/>
              </w:rPr>
              <w:t>葫芦洞南京猿人（1号头骨21—35岁壮年女性，2号头盖骨壮年男性）</w:t>
            </w:r>
          </w:p>
        </w:tc>
        <w:tc>
          <w:tcPr>
            <w:tcW w:w="5459"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中国古人类的重大发现，1993年中国十大科技新闻之一，全国重点文物保护单位；</w:t>
            </w:r>
          </w:p>
          <w:p>
            <w:pPr>
              <w:spacing w:line="235" w:lineRule="auto"/>
              <w:rPr>
                <w:rFonts w:ascii="方正书宋_GBK" w:eastAsia="方正书宋_GBK"/>
                <w:sz w:val="21"/>
                <w:szCs w:val="21"/>
              </w:rPr>
            </w:pPr>
            <w:r>
              <w:rPr>
                <w:rFonts w:ascii="方正书宋_GBK" w:eastAsia="方正书宋_GBK"/>
                <w:sz w:val="21"/>
                <w:szCs w:val="21"/>
              </w:rPr>
              <w:t>与北京猿人有相似之处，也有差别；为华北人、华南人起源与异同提供极珍贵的证据，具重要科学意义；</w:t>
            </w:r>
          </w:p>
          <w:p>
            <w:pPr>
              <w:spacing w:line="235" w:lineRule="auto"/>
              <w:rPr>
                <w:rFonts w:ascii="方正书宋_GBK" w:eastAsia="方正书宋_GBK"/>
                <w:sz w:val="21"/>
                <w:szCs w:val="21"/>
              </w:rPr>
            </w:pPr>
            <w:r>
              <w:rPr>
                <w:rFonts w:ascii="方正书宋_GBK" w:eastAsia="方正书宋_GBK"/>
                <w:sz w:val="21"/>
                <w:szCs w:val="21"/>
              </w:rPr>
              <w:t>全球同一地点发现两具头骨是罕见的，为研究人类起源演化，基因交流与遗传继承提供真实材料。</w:t>
            </w:r>
          </w:p>
        </w:tc>
        <w:tc>
          <w:tcPr>
            <w:tcW w:w="1279" w:type="dxa"/>
            <w:shd w:val="clear" w:color="auto" w:fill="auto"/>
            <w:vAlign w:val="center"/>
          </w:tcPr>
          <w:p>
            <w:pPr>
              <w:spacing w:line="235" w:lineRule="auto"/>
              <w:jc w:val="center"/>
              <w:rPr>
                <w:rFonts w:ascii="方正书宋_GBK" w:eastAsia="方正书宋_GBK"/>
                <w:sz w:val="21"/>
                <w:szCs w:val="21"/>
              </w:rPr>
            </w:pPr>
            <w:r>
              <w:rPr>
                <w:rFonts w:ascii="方正书宋_GBK" w:eastAsia="方正书宋_GBK"/>
                <w:sz w:val="21"/>
                <w:szCs w:val="21"/>
              </w:rPr>
              <w:t>世界级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2</w:t>
            </w:r>
            <w:r>
              <w:rPr>
                <w:rFonts w:hint="eastAsia" w:ascii="方正书宋_GBK" w:eastAsia="方正书宋_GBK"/>
                <w:sz w:val="21"/>
                <w:szCs w:val="21"/>
              </w:rPr>
              <w:t>．</w:t>
            </w:r>
            <w:r>
              <w:rPr>
                <w:rFonts w:ascii="方正书宋_GBK" w:eastAsia="方正书宋_GBK"/>
                <w:sz w:val="21"/>
                <w:szCs w:val="21"/>
              </w:rPr>
              <w:t>葫芦洞与驼子洞（炼灰洞）两个时代的动物群</w:t>
            </w:r>
          </w:p>
        </w:tc>
        <w:tc>
          <w:tcPr>
            <w:tcW w:w="5459"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动物化石种类与数量多；</w:t>
            </w:r>
          </w:p>
          <w:p>
            <w:pPr>
              <w:spacing w:line="235" w:lineRule="auto"/>
              <w:rPr>
                <w:rFonts w:ascii="方正书宋_GBK" w:eastAsia="方正书宋_GBK"/>
                <w:sz w:val="21"/>
                <w:szCs w:val="21"/>
              </w:rPr>
            </w:pPr>
            <w:r>
              <w:rPr>
                <w:rFonts w:ascii="方正书宋_GBK" w:eastAsia="方正书宋_GBK"/>
                <w:sz w:val="21"/>
                <w:szCs w:val="21"/>
              </w:rPr>
              <w:t>填补了华南地区第四</w:t>
            </w:r>
            <w:r>
              <w:rPr>
                <w:rFonts w:hint="eastAsia" w:ascii="方正书宋_GBK" w:eastAsia="方正书宋_GBK"/>
                <w:sz w:val="21"/>
                <w:szCs w:val="21"/>
              </w:rPr>
              <w:t>纪</w:t>
            </w:r>
            <w:r>
              <w:rPr>
                <w:rFonts w:ascii="方正书宋_GBK" w:eastAsia="方正书宋_GBK"/>
                <w:sz w:val="21"/>
                <w:szCs w:val="21"/>
              </w:rPr>
              <w:t>动物群的某些空白；</w:t>
            </w:r>
          </w:p>
          <w:p>
            <w:pPr>
              <w:spacing w:line="235" w:lineRule="auto"/>
              <w:rPr>
                <w:rFonts w:ascii="方正书宋_GBK" w:eastAsia="方正书宋_GBK"/>
                <w:sz w:val="21"/>
                <w:szCs w:val="21"/>
              </w:rPr>
            </w:pPr>
            <w:r>
              <w:rPr>
                <w:rFonts w:ascii="方正书宋_GBK" w:eastAsia="方正书宋_GBK"/>
                <w:sz w:val="21"/>
                <w:szCs w:val="21"/>
              </w:rPr>
              <w:t>是研究古气候、古地理、古环境的天然记录</w:t>
            </w:r>
          </w:p>
        </w:tc>
        <w:tc>
          <w:tcPr>
            <w:tcW w:w="1279" w:type="dxa"/>
            <w:shd w:val="clear" w:color="auto" w:fill="auto"/>
            <w:vAlign w:val="center"/>
          </w:tcPr>
          <w:p>
            <w:pPr>
              <w:spacing w:line="235" w:lineRule="auto"/>
              <w:jc w:val="center"/>
              <w:rPr>
                <w:rFonts w:ascii="方正书宋_GBK" w:eastAsia="方正书宋_GBK"/>
                <w:sz w:val="21"/>
                <w:szCs w:val="21"/>
              </w:rPr>
            </w:pPr>
            <w:r>
              <w:rPr>
                <w:rFonts w:ascii="方正书宋_GBK" w:eastAsia="方正书宋_GBK"/>
                <w:sz w:val="21"/>
                <w:szCs w:val="21"/>
              </w:rPr>
              <w:t>国家级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3</w:t>
            </w:r>
            <w:r>
              <w:rPr>
                <w:rFonts w:hint="eastAsia" w:ascii="方正书宋_GBK" w:eastAsia="方正书宋_GBK"/>
                <w:sz w:val="21"/>
                <w:szCs w:val="21"/>
              </w:rPr>
              <w:t>．</w:t>
            </w:r>
            <w:r>
              <w:rPr>
                <w:rFonts w:ascii="方正书宋_GBK" w:eastAsia="方正书宋_GBK"/>
                <w:sz w:val="21"/>
                <w:szCs w:val="21"/>
              </w:rPr>
              <w:t>汤山岩溶洞穴</w:t>
            </w:r>
          </w:p>
        </w:tc>
        <w:tc>
          <w:tcPr>
            <w:tcW w:w="5459"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葫芦洞发现南京猿人与动物群，科学意义重大；</w:t>
            </w:r>
          </w:p>
          <w:p>
            <w:pPr>
              <w:spacing w:line="235" w:lineRule="auto"/>
              <w:rPr>
                <w:rFonts w:ascii="方正书宋_GBK" w:eastAsia="方正书宋_GBK"/>
                <w:sz w:val="21"/>
                <w:szCs w:val="21"/>
              </w:rPr>
            </w:pPr>
            <w:r>
              <w:rPr>
                <w:rFonts w:ascii="方正书宋_GBK" w:eastAsia="方正书宋_GBK"/>
                <w:sz w:val="21"/>
                <w:szCs w:val="21"/>
              </w:rPr>
              <w:t>石钟乳、石笋不仅具有观赏性，而且由于其质纯，为重要研究古气候变化的测定对象；</w:t>
            </w:r>
          </w:p>
          <w:p>
            <w:pPr>
              <w:spacing w:line="235" w:lineRule="auto"/>
              <w:rPr>
                <w:rFonts w:ascii="方正书宋_GBK" w:eastAsia="方正书宋_GBK"/>
                <w:sz w:val="21"/>
                <w:szCs w:val="21"/>
              </w:rPr>
            </w:pPr>
            <w:r>
              <w:rPr>
                <w:rFonts w:ascii="方正书宋_GBK" w:eastAsia="方正书宋_GBK"/>
                <w:sz w:val="21"/>
                <w:szCs w:val="21"/>
              </w:rPr>
              <w:t>对研究地下水活动与新构造运动有价值；</w:t>
            </w:r>
          </w:p>
          <w:p>
            <w:pPr>
              <w:spacing w:line="235" w:lineRule="auto"/>
              <w:rPr>
                <w:rFonts w:ascii="方正书宋_GBK" w:eastAsia="方正书宋_GBK"/>
                <w:sz w:val="21"/>
                <w:szCs w:val="21"/>
              </w:rPr>
            </w:pPr>
            <w:r>
              <w:rPr>
                <w:rFonts w:ascii="方正书宋_GBK" w:eastAsia="方正书宋_GBK"/>
                <w:sz w:val="21"/>
                <w:szCs w:val="21"/>
              </w:rPr>
              <w:t>据地球物理探测尚有溶洞存在，其潜在价值巨大；</w:t>
            </w:r>
          </w:p>
          <w:p>
            <w:pPr>
              <w:spacing w:line="235" w:lineRule="auto"/>
              <w:rPr>
                <w:rFonts w:ascii="方正书宋_GBK" w:eastAsia="方正书宋_GBK"/>
                <w:sz w:val="21"/>
                <w:szCs w:val="21"/>
              </w:rPr>
            </w:pPr>
            <w:r>
              <w:rPr>
                <w:rFonts w:ascii="方正书宋_GBK" w:eastAsia="方正书宋_GBK"/>
                <w:sz w:val="21"/>
                <w:szCs w:val="21"/>
              </w:rPr>
              <w:t>已建成汤山猿人洞旅游区</w:t>
            </w:r>
            <w:r>
              <w:rPr>
                <w:rFonts w:hint="eastAsia" w:ascii="方正书宋_GBK" w:eastAsia="方正书宋_GBK"/>
                <w:sz w:val="21"/>
                <w:szCs w:val="21"/>
              </w:rPr>
              <w:t>。</w:t>
            </w:r>
          </w:p>
        </w:tc>
        <w:tc>
          <w:tcPr>
            <w:tcW w:w="1279" w:type="dxa"/>
            <w:shd w:val="clear" w:color="auto" w:fill="auto"/>
            <w:vAlign w:val="center"/>
          </w:tcPr>
          <w:p>
            <w:pPr>
              <w:spacing w:line="235" w:lineRule="auto"/>
              <w:jc w:val="center"/>
              <w:rPr>
                <w:rFonts w:ascii="方正书宋_GBK" w:eastAsia="方正书宋_GBK"/>
                <w:sz w:val="21"/>
                <w:szCs w:val="21"/>
              </w:rPr>
            </w:pPr>
            <w:r>
              <w:rPr>
                <w:rFonts w:ascii="方正书宋_GBK" w:eastAsia="方正书宋_GBK"/>
                <w:sz w:val="21"/>
                <w:szCs w:val="21"/>
              </w:rPr>
              <w:t>国家级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4</w:t>
            </w:r>
            <w:r>
              <w:rPr>
                <w:rFonts w:hint="eastAsia" w:ascii="方正书宋_GBK" w:eastAsia="方正书宋_GBK"/>
                <w:sz w:val="21"/>
                <w:szCs w:val="21"/>
              </w:rPr>
              <w:t>．</w:t>
            </w:r>
            <w:r>
              <w:rPr>
                <w:rFonts w:ascii="方正书宋_GBK" w:eastAsia="方正书宋_GBK"/>
                <w:spacing w:val="-4"/>
                <w:sz w:val="21"/>
                <w:szCs w:val="21"/>
              </w:rPr>
              <w:t>汤山团子尖—汤头村剖面走廊（建新村仑山组剖面、红花园组剖面，外圩沟大湾组、牯牛潭组、汤山组、汤头村</w:t>
            </w:r>
            <w:r>
              <w:rPr>
                <w:rFonts w:hint="eastAsia" w:ascii="方正书宋_GBK" w:eastAsia="方正书宋_GBK"/>
                <w:spacing w:val="-4"/>
                <w:sz w:val="21"/>
                <w:szCs w:val="21"/>
              </w:rPr>
              <w:t>汤头</w:t>
            </w:r>
            <w:r>
              <w:rPr>
                <w:rFonts w:ascii="方正书宋_GBK" w:eastAsia="方正书宋_GBK"/>
                <w:spacing w:val="-4"/>
                <w:sz w:val="21"/>
                <w:szCs w:val="21"/>
              </w:rPr>
              <w:t>组剖面）</w:t>
            </w:r>
          </w:p>
        </w:tc>
        <w:tc>
          <w:tcPr>
            <w:tcW w:w="5459"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中国近代地质学研究最早地区之一，地层剖面层序清楚、界线明晰，化石丰富，出露良好，研究程度高；</w:t>
            </w:r>
          </w:p>
          <w:p>
            <w:pPr>
              <w:spacing w:line="235" w:lineRule="auto"/>
              <w:rPr>
                <w:rFonts w:ascii="方正书宋_GBK" w:eastAsia="方正书宋_GBK"/>
                <w:sz w:val="21"/>
                <w:szCs w:val="21"/>
              </w:rPr>
            </w:pPr>
            <w:r>
              <w:rPr>
                <w:rFonts w:ascii="方正书宋_GBK" w:eastAsia="方正书宋_GBK"/>
                <w:sz w:val="21"/>
                <w:szCs w:val="21"/>
              </w:rPr>
              <w:t>对大区域乃至全国地层对比有着重要意义；</w:t>
            </w:r>
          </w:p>
          <w:p>
            <w:pPr>
              <w:spacing w:line="235" w:lineRule="auto"/>
              <w:rPr>
                <w:rFonts w:ascii="方正书宋_GBK" w:eastAsia="方正书宋_GBK"/>
                <w:sz w:val="21"/>
                <w:szCs w:val="21"/>
              </w:rPr>
            </w:pPr>
            <w:r>
              <w:rPr>
                <w:rFonts w:ascii="方正书宋_GBK" w:eastAsia="方正书宋_GBK"/>
                <w:sz w:val="21"/>
                <w:szCs w:val="21"/>
              </w:rPr>
              <w:t>其中汤山组、汤头组</w:t>
            </w:r>
            <w:r>
              <w:rPr>
                <w:rFonts w:hint="eastAsia" w:ascii="方正书宋_GBK" w:eastAsia="方正书宋_GBK"/>
                <w:sz w:val="21"/>
                <w:szCs w:val="21"/>
              </w:rPr>
              <w:t>等为</w:t>
            </w:r>
            <w:r>
              <w:rPr>
                <w:rFonts w:ascii="方正书宋_GBK" w:eastAsia="方正书宋_GBK"/>
                <w:sz w:val="21"/>
                <w:szCs w:val="21"/>
              </w:rPr>
              <w:t>创名</w:t>
            </w:r>
            <w:r>
              <w:rPr>
                <w:rFonts w:hint="eastAsia" w:ascii="方正书宋_GBK" w:eastAsia="方正书宋_GBK"/>
                <w:sz w:val="21"/>
                <w:szCs w:val="21"/>
              </w:rPr>
              <w:t>地</w:t>
            </w:r>
            <w:r>
              <w:rPr>
                <w:rFonts w:ascii="方正书宋_GBK" w:eastAsia="方正书宋_GBK"/>
                <w:sz w:val="21"/>
                <w:szCs w:val="21"/>
              </w:rPr>
              <w:t>，属层型剖面；</w:t>
            </w:r>
          </w:p>
          <w:p>
            <w:pPr>
              <w:spacing w:line="235" w:lineRule="auto"/>
              <w:rPr>
                <w:rFonts w:ascii="方正书宋_GBK" w:eastAsia="方正书宋_GBK"/>
                <w:sz w:val="21"/>
                <w:szCs w:val="21"/>
              </w:rPr>
            </w:pPr>
            <w:r>
              <w:rPr>
                <w:rFonts w:ascii="方正书宋_GBK" w:eastAsia="方正书宋_GBK"/>
                <w:sz w:val="21"/>
                <w:szCs w:val="21"/>
              </w:rPr>
              <w:t>我国重要的教学实习地区</w:t>
            </w:r>
            <w:r>
              <w:rPr>
                <w:rFonts w:hint="eastAsia" w:ascii="方正书宋_GBK" w:eastAsia="方正书宋_GBK"/>
                <w:sz w:val="21"/>
                <w:szCs w:val="21"/>
              </w:rPr>
              <w:t>。</w:t>
            </w:r>
          </w:p>
        </w:tc>
        <w:tc>
          <w:tcPr>
            <w:tcW w:w="1279" w:type="dxa"/>
            <w:shd w:val="clear" w:color="auto" w:fill="auto"/>
            <w:vAlign w:val="center"/>
          </w:tcPr>
          <w:p>
            <w:pPr>
              <w:spacing w:line="235" w:lineRule="auto"/>
              <w:jc w:val="center"/>
              <w:rPr>
                <w:rFonts w:ascii="方正书宋_GBK" w:eastAsia="方正书宋_GBK"/>
                <w:sz w:val="21"/>
                <w:szCs w:val="21"/>
              </w:rPr>
            </w:pPr>
            <w:r>
              <w:rPr>
                <w:rFonts w:ascii="方正书宋_GBK" w:eastAsia="方正书宋_GBK"/>
                <w:sz w:val="21"/>
                <w:szCs w:val="21"/>
              </w:rPr>
              <w:t>国家级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5</w:t>
            </w:r>
            <w:r>
              <w:rPr>
                <w:rFonts w:hint="eastAsia" w:ascii="方正书宋_GBK" w:eastAsia="方正书宋_GBK"/>
                <w:sz w:val="21"/>
                <w:szCs w:val="21"/>
              </w:rPr>
              <w:t>．</w:t>
            </w:r>
            <w:r>
              <w:rPr>
                <w:rFonts w:ascii="方正书宋_GBK" w:eastAsia="方正书宋_GBK"/>
                <w:sz w:val="21"/>
                <w:szCs w:val="21"/>
              </w:rPr>
              <w:t>坟头—珠山志留系—泥盆系剖面走廊（高家边组、坟头组）</w:t>
            </w:r>
          </w:p>
        </w:tc>
        <w:tc>
          <w:tcPr>
            <w:tcW w:w="5459" w:type="dxa"/>
            <w:shd w:val="clear" w:color="auto" w:fill="auto"/>
            <w:vAlign w:val="center"/>
          </w:tcPr>
          <w:p>
            <w:pPr>
              <w:spacing w:line="235" w:lineRule="auto"/>
              <w:rPr>
                <w:rFonts w:hint="eastAsia" w:ascii="方正书宋_GBK" w:eastAsia="方正书宋_GBK"/>
                <w:sz w:val="21"/>
                <w:szCs w:val="21"/>
              </w:rPr>
            </w:pPr>
            <w:r>
              <w:rPr>
                <w:rFonts w:ascii="方正书宋_GBK" w:eastAsia="方正书宋_GBK"/>
                <w:sz w:val="21"/>
                <w:szCs w:val="21"/>
              </w:rPr>
              <w:t>层次清楚，古生物研究深入，坟头组创名地，代表下扬子地区的划分标准，我国教学实习地区</w:t>
            </w:r>
            <w:r>
              <w:rPr>
                <w:rFonts w:hint="eastAsia" w:ascii="方正书宋_GBK" w:eastAsia="方正书宋_GBK"/>
                <w:sz w:val="21"/>
                <w:szCs w:val="21"/>
              </w:rPr>
              <w:t>。</w:t>
            </w:r>
          </w:p>
        </w:tc>
        <w:tc>
          <w:tcPr>
            <w:tcW w:w="1279" w:type="dxa"/>
            <w:shd w:val="clear" w:color="auto" w:fill="auto"/>
            <w:vAlign w:val="center"/>
          </w:tcPr>
          <w:p>
            <w:pPr>
              <w:spacing w:line="235" w:lineRule="auto"/>
              <w:jc w:val="center"/>
              <w:rPr>
                <w:rFonts w:ascii="方正书宋_GBK" w:eastAsia="方正书宋_GBK"/>
                <w:sz w:val="21"/>
                <w:szCs w:val="21"/>
              </w:rPr>
            </w:pPr>
            <w:r>
              <w:rPr>
                <w:rFonts w:ascii="方正书宋_GBK" w:eastAsia="方正书宋_GBK"/>
                <w:sz w:val="21"/>
                <w:szCs w:val="21"/>
              </w:rPr>
              <w:t>国家级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6</w:t>
            </w:r>
            <w:r>
              <w:rPr>
                <w:rFonts w:hint="eastAsia" w:ascii="方正书宋_GBK" w:eastAsia="方正书宋_GBK"/>
                <w:sz w:val="21"/>
                <w:szCs w:val="21"/>
              </w:rPr>
              <w:t>．</w:t>
            </w:r>
            <w:r>
              <w:rPr>
                <w:rFonts w:ascii="方正书宋_GBK" w:eastAsia="方正书宋_GBK"/>
                <w:sz w:val="21"/>
                <w:szCs w:val="21"/>
              </w:rPr>
              <w:t>孔山北坡泥盆系—石炭系剖面走廊（五通群与整个石炭系）</w:t>
            </w:r>
          </w:p>
        </w:tc>
        <w:tc>
          <w:tcPr>
            <w:tcW w:w="5459" w:type="dxa"/>
            <w:shd w:val="clear" w:color="auto" w:fill="auto"/>
            <w:vAlign w:val="center"/>
          </w:tcPr>
          <w:p>
            <w:pPr>
              <w:spacing w:line="235" w:lineRule="auto"/>
              <w:rPr>
                <w:rFonts w:hint="eastAsia" w:ascii="方正书宋_GBK" w:eastAsia="方正书宋_GBK"/>
                <w:sz w:val="21"/>
                <w:szCs w:val="21"/>
              </w:rPr>
            </w:pPr>
            <w:r>
              <w:rPr>
                <w:rFonts w:ascii="方正书宋_GBK" w:eastAsia="方正书宋_GBK"/>
                <w:sz w:val="21"/>
                <w:szCs w:val="21"/>
              </w:rPr>
              <w:t>出露完整，为国内罕见，但受到水泥矿采</w:t>
            </w:r>
            <w:r>
              <w:rPr>
                <w:rFonts w:hint="eastAsia" w:ascii="方正书宋_GBK" w:eastAsia="方正书宋_GBK"/>
                <w:sz w:val="21"/>
                <w:szCs w:val="21"/>
              </w:rPr>
              <w:t>石</w:t>
            </w:r>
            <w:r>
              <w:rPr>
                <w:rFonts w:ascii="方正书宋_GBK" w:eastAsia="方正书宋_GBK"/>
                <w:sz w:val="21"/>
                <w:szCs w:val="21"/>
              </w:rPr>
              <w:t>区影响，遭到部分破坏，现已停止采石，部分剖面有待修复、保护，作为教学实习地区</w:t>
            </w:r>
            <w:r>
              <w:rPr>
                <w:rFonts w:hint="eastAsia" w:ascii="方正书宋_GBK" w:eastAsia="方正书宋_GBK"/>
                <w:sz w:val="21"/>
                <w:szCs w:val="21"/>
              </w:rPr>
              <w:t>。</w:t>
            </w:r>
          </w:p>
        </w:tc>
        <w:tc>
          <w:tcPr>
            <w:tcW w:w="1279" w:type="dxa"/>
            <w:shd w:val="clear" w:color="auto" w:fill="auto"/>
            <w:vAlign w:val="center"/>
          </w:tcPr>
          <w:p>
            <w:pPr>
              <w:spacing w:line="235" w:lineRule="auto"/>
              <w:jc w:val="center"/>
              <w:rPr>
                <w:rFonts w:ascii="方正书宋_GBK" w:eastAsia="方正书宋_GBK"/>
                <w:sz w:val="21"/>
                <w:szCs w:val="21"/>
              </w:rPr>
            </w:pPr>
            <w:r>
              <w:rPr>
                <w:rFonts w:hint="eastAsia" w:ascii="方正书宋_GBK" w:eastAsia="方正书宋_GBK"/>
                <w:sz w:val="21"/>
                <w:szCs w:val="21"/>
              </w:rPr>
              <w:t>国家级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7</w:t>
            </w:r>
            <w:r>
              <w:rPr>
                <w:rFonts w:hint="eastAsia" w:ascii="方正书宋_GBK" w:eastAsia="方正书宋_GBK"/>
                <w:sz w:val="21"/>
                <w:szCs w:val="21"/>
              </w:rPr>
              <w:t>．棒锤山二叠系—三叠系</w:t>
            </w:r>
            <w:r>
              <w:rPr>
                <w:rFonts w:ascii="方正书宋_GBK" w:eastAsia="方正书宋_GBK"/>
                <w:sz w:val="21"/>
                <w:szCs w:val="21"/>
              </w:rPr>
              <w:t>剖面走廊（</w:t>
            </w:r>
            <w:r>
              <w:rPr>
                <w:rFonts w:hint="eastAsia" w:ascii="方正书宋_GBK" w:eastAsia="方正书宋_GBK"/>
                <w:sz w:val="21"/>
                <w:szCs w:val="21"/>
              </w:rPr>
              <w:t>青龙组湖山段</w:t>
            </w:r>
            <w:r>
              <w:rPr>
                <w:rFonts w:ascii="方正书宋_GBK" w:eastAsia="方正书宋_GBK"/>
                <w:sz w:val="21"/>
                <w:szCs w:val="21"/>
              </w:rPr>
              <w:t>）</w:t>
            </w:r>
          </w:p>
        </w:tc>
        <w:tc>
          <w:tcPr>
            <w:tcW w:w="5459" w:type="dxa"/>
            <w:shd w:val="clear" w:color="auto" w:fill="auto"/>
            <w:vAlign w:val="center"/>
          </w:tcPr>
          <w:p>
            <w:pPr>
              <w:spacing w:line="235" w:lineRule="auto"/>
              <w:rPr>
                <w:rFonts w:ascii="方正书宋_GBK" w:eastAsia="方正书宋_GBK"/>
                <w:sz w:val="21"/>
                <w:szCs w:val="21"/>
              </w:rPr>
            </w:pPr>
            <w:r>
              <w:rPr>
                <w:rFonts w:hint="eastAsia" w:ascii="方正书宋_GBK" w:eastAsia="方正书宋_GBK"/>
                <w:sz w:val="21"/>
                <w:szCs w:val="21"/>
              </w:rPr>
              <w:t>层次清楚，古生物研究深入，青龙组湖山段创名地，代表下扬子地区的划分标准，我国教学实习地区。</w:t>
            </w:r>
          </w:p>
          <w:p>
            <w:pPr>
              <w:spacing w:line="235" w:lineRule="auto"/>
              <w:rPr>
                <w:rFonts w:hint="eastAsia" w:ascii="方正书宋_GBK" w:eastAsia="方正书宋_GBK"/>
                <w:sz w:val="21"/>
                <w:szCs w:val="21"/>
              </w:rPr>
            </w:pPr>
          </w:p>
        </w:tc>
        <w:tc>
          <w:tcPr>
            <w:tcW w:w="1279" w:type="dxa"/>
            <w:shd w:val="clear" w:color="auto" w:fill="auto"/>
            <w:vAlign w:val="center"/>
          </w:tcPr>
          <w:p>
            <w:pPr>
              <w:spacing w:line="235" w:lineRule="auto"/>
              <w:jc w:val="center"/>
              <w:rPr>
                <w:rFonts w:ascii="方正书宋_GBK" w:eastAsia="方正书宋_GBK"/>
                <w:sz w:val="21"/>
                <w:szCs w:val="21"/>
              </w:rPr>
            </w:pPr>
            <w:r>
              <w:rPr>
                <w:rFonts w:ascii="方正书宋_GBK" w:eastAsia="方正书宋_GBK"/>
                <w:sz w:val="21"/>
                <w:szCs w:val="21"/>
              </w:rPr>
              <w:t>国家级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8</w:t>
            </w:r>
            <w:r>
              <w:rPr>
                <w:rFonts w:hint="eastAsia" w:ascii="方正书宋_GBK" w:eastAsia="方正书宋_GBK"/>
                <w:sz w:val="21"/>
                <w:szCs w:val="21"/>
              </w:rPr>
              <w:t>．</w:t>
            </w:r>
            <w:r>
              <w:rPr>
                <w:rFonts w:ascii="方正书宋_GBK" w:eastAsia="方正书宋_GBK"/>
                <w:sz w:val="21"/>
                <w:szCs w:val="21"/>
              </w:rPr>
              <w:t>汤山金丝岗石炭系黄龙组剖面</w:t>
            </w:r>
          </w:p>
        </w:tc>
        <w:tc>
          <w:tcPr>
            <w:tcW w:w="5459"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盛金章（1967）测制，剖面顶底完整，分层详细，对各层</w:t>
            </w:r>
            <w:r>
              <w:rPr>
                <w:rFonts w:ascii="方正书宋_GBK" w:eastAsia="方正书宋_GBK"/>
                <w:sz w:val="21"/>
                <w:szCs w:val="21"/>
              </w:rPr>
              <w:drawing>
                <wp:inline distT="0" distB="0" distL="0" distR="0">
                  <wp:extent cx="190500" cy="123825"/>
                  <wp:effectExtent l="0" t="0" r="0" b="9525"/>
                  <wp:docPr id="19" name="图片 19" descr="蜓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蜓字"/>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90500" cy="123825"/>
                          </a:xfrm>
                          <a:prstGeom prst="rect">
                            <a:avLst/>
                          </a:prstGeom>
                          <a:noFill/>
                          <a:ln>
                            <a:noFill/>
                          </a:ln>
                        </pic:spPr>
                      </pic:pic>
                    </a:graphicData>
                  </a:graphic>
                </wp:inline>
              </w:drawing>
            </w:r>
            <w:r>
              <w:rPr>
                <w:rFonts w:ascii="方正书宋_GBK" w:eastAsia="方正书宋_GBK"/>
                <w:sz w:val="21"/>
                <w:szCs w:val="21"/>
              </w:rPr>
              <w:t>科化石研究深入，可替代已遭破坏的龙潭黄龙山</w:t>
            </w:r>
            <w:r>
              <w:rPr>
                <w:rFonts w:hint="eastAsia" w:ascii="方正书宋_GBK" w:eastAsia="方正书宋_GBK"/>
                <w:sz w:val="21"/>
                <w:szCs w:val="21"/>
              </w:rPr>
              <w:t>黄龙组</w:t>
            </w:r>
            <w:r>
              <w:rPr>
                <w:rFonts w:ascii="方正书宋_GBK" w:eastAsia="方正书宋_GBK"/>
                <w:sz w:val="21"/>
                <w:szCs w:val="21"/>
              </w:rPr>
              <w:t>层</w:t>
            </w:r>
            <w:r>
              <w:rPr>
                <w:rFonts w:hint="eastAsia" w:ascii="方正书宋_GBK" w:eastAsia="方正书宋_GBK"/>
                <w:sz w:val="21"/>
                <w:szCs w:val="21"/>
              </w:rPr>
              <w:t>型</w:t>
            </w:r>
            <w:r>
              <w:rPr>
                <w:rFonts w:ascii="方正书宋_GBK" w:eastAsia="方正书宋_GBK"/>
                <w:sz w:val="21"/>
                <w:szCs w:val="21"/>
              </w:rPr>
              <w:t>剖面</w:t>
            </w:r>
            <w:r>
              <w:rPr>
                <w:rFonts w:hint="eastAsia" w:ascii="方正书宋_GBK" w:eastAsia="方正书宋_GBK"/>
                <w:sz w:val="21"/>
                <w:szCs w:val="21"/>
              </w:rPr>
              <w:t>而</w:t>
            </w:r>
            <w:r>
              <w:rPr>
                <w:rFonts w:ascii="方正书宋_GBK" w:eastAsia="方正书宋_GBK"/>
                <w:sz w:val="21"/>
                <w:szCs w:val="21"/>
              </w:rPr>
              <w:t>作为新层型剖面。</w:t>
            </w:r>
          </w:p>
        </w:tc>
        <w:tc>
          <w:tcPr>
            <w:tcW w:w="1279" w:type="dxa"/>
            <w:shd w:val="clear" w:color="auto" w:fill="auto"/>
            <w:vAlign w:val="center"/>
          </w:tcPr>
          <w:p>
            <w:pPr>
              <w:spacing w:line="235" w:lineRule="auto"/>
              <w:jc w:val="center"/>
              <w:rPr>
                <w:rFonts w:ascii="方正书宋_GBK" w:eastAsia="方正书宋_GBK"/>
                <w:sz w:val="21"/>
                <w:szCs w:val="21"/>
              </w:rPr>
            </w:pPr>
            <w:r>
              <w:rPr>
                <w:rFonts w:ascii="方正书宋_GBK" w:eastAsia="方正书宋_GBK"/>
                <w:sz w:val="21"/>
                <w:szCs w:val="21"/>
              </w:rPr>
              <w:t>国家级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9</w:t>
            </w:r>
            <w:r>
              <w:rPr>
                <w:rFonts w:hint="eastAsia" w:ascii="方正书宋_GBK" w:eastAsia="方正书宋_GBK"/>
                <w:sz w:val="21"/>
                <w:szCs w:val="21"/>
              </w:rPr>
              <w:t>．</w:t>
            </w:r>
            <w:r>
              <w:rPr>
                <w:rFonts w:ascii="方正书宋_GBK" w:eastAsia="方正书宋_GBK"/>
                <w:sz w:val="21"/>
                <w:szCs w:val="21"/>
              </w:rPr>
              <w:t>汤山温泉</w:t>
            </w:r>
          </w:p>
        </w:tc>
        <w:tc>
          <w:tcPr>
            <w:tcW w:w="5459"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中国历史上著名温泉，史志记载有1500多年历史，有深厚的温泉文化</w:t>
            </w:r>
          </w:p>
          <w:p>
            <w:pPr>
              <w:spacing w:line="235" w:lineRule="auto"/>
              <w:rPr>
                <w:rFonts w:ascii="方正书宋_GBK" w:eastAsia="方正书宋_GBK"/>
                <w:sz w:val="21"/>
                <w:szCs w:val="21"/>
              </w:rPr>
            </w:pPr>
            <w:r>
              <w:rPr>
                <w:rFonts w:ascii="方正书宋_GBK" w:eastAsia="方正书宋_GBK"/>
                <w:sz w:val="21"/>
                <w:szCs w:val="21"/>
              </w:rPr>
              <w:t>留存蒋介石等民国政要史迹</w:t>
            </w:r>
          </w:p>
          <w:p>
            <w:pPr>
              <w:spacing w:line="235" w:lineRule="auto"/>
              <w:rPr>
                <w:rFonts w:ascii="方正书宋_GBK" w:eastAsia="方正书宋_GBK"/>
                <w:sz w:val="21"/>
                <w:szCs w:val="21"/>
              </w:rPr>
            </w:pPr>
            <w:r>
              <w:rPr>
                <w:rFonts w:ascii="方正书宋_GBK" w:eastAsia="方正书宋_GBK"/>
                <w:sz w:val="21"/>
                <w:szCs w:val="21"/>
              </w:rPr>
              <w:t>水质优良有医疗作用，被曾</w:t>
            </w:r>
            <w:r>
              <w:rPr>
                <w:rFonts w:hint="eastAsia" w:ascii="方正书宋_GBK" w:eastAsia="方正书宋_GBK"/>
                <w:sz w:val="21"/>
                <w:szCs w:val="21"/>
              </w:rPr>
              <w:t>任</w:t>
            </w:r>
            <w:r>
              <w:rPr>
                <w:rFonts w:ascii="方正书宋_GBK" w:eastAsia="方正书宋_GBK"/>
                <w:sz w:val="21"/>
                <w:szCs w:val="21"/>
              </w:rPr>
              <w:t>卫生部副部长</w:t>
            </w:r>
            <w:r>
              <w:rPr>
                <w:rFonts w:hint="eastAsia" w:ascii="方正书宋_GBK" w:eastAsia="方正书宋_GBK"/>
                <w:sz w:val="21"/>
                <w:szCs w:val="21"/>
              </w:rPr>
              <w:t>的</w:t>
            </w:r>
            <w:r>
              <w:rPr>
                <w:rFonts w:ascii="方正书宋_GBK" w:eastAsia="方正书宋_GBK"/>
                <w:sz w:val="21"/>
                <w:szCs w:val="21"/>
              </w:rPr>
              <w:t>傅连璋评述为中国四大名泉</w:t>
            </w:r>
          </w:p>
          <w:p>
            <w:pPr>
              <w:spacing w:line="235" w:lineRule="auto"/>
              <w:rPr>
                <w:rFonts w:ascii="方正书宋_GBK" w:eastAsia="方正书宋_GBK"/>
                <w:w w:val="90"/>
                <w:sz w:val="21"/>
                <w:szCs w:val="21"/>
              </w:rPr>
            </w:pPr>
            <w:r>
              <w:rPr>
                <w:rFonts w:ascii="方正书宋_GBK" w:eastAsia="方正书宋_GBK"/>
                <w:w w:val="90"/>
                <w:sz w:val="21"/>
                <w:szCs w:val="21"/>
              </w:rPr>
              <w:t>水文地质研究早，于1928年谢家荣等对汤山温泉就作过调查</w:t>
            </w:r>
          </w:p>
          <w:p>
            <w:pPr>
              <w:spacing w:line="235" w:lineRule="auto"/>
              <w:rPr>
                <w:rFonts w:ascii="方正书宋_GBK" w:eastAsia="方正书宋_GBK"/>
                <w:sz w:val="21"/>
                <w:szCs w:val="21"/>
              </w:rPr>
            </w:pPr>
            <w:r>
              <w:rPr>
                <w:rFonts w:ascii="方正书宋_GBK" w:eastAsia="方正书宋_GBK"/>
                <w:sz w:val="21"/>
                <w:szCs w:val="21"/>
              </w:rPr>
              <w:t>为中国</w:t>
            </w:r>
            <w:r>
              <w:rPr>
                <w:rFonts w:hint="eastAsia" w:ascii="方正书宋_GBK" w:eastAsia="方正书宋_GBK"/>
                <w:sz w:val="21"/>
                <w:szCs w:val="21"/>
              </w:rPr>
              <w:t>温泉</w:t>
            </w:r>
            <w:r>
              <w:rPr>
                <w:rFonts w:ascii="方正书宋_GBK" w:eastAsia="方正书宋_GBK"/>
                <w:sz w:val="21"/>
                <w:szCs w:val="21"/>
              </w:rPr>
              <w:t>开发利用示范区，温泉产业发展有一定规范，具有明显经济与社会效益</w:t>
            </w:r>
          </w:p>
        </w:tc>
        <w:tc>
          <w:tcPr>
            <w:tcW w:w="1279" w:type="dxa"/>
            <w:shd w:val="clear" w:color="auto" w:fill="auto"/>
            <w:vAlign w:val="center"/>
          </w:tcPr>
          <w:p>
            <w:pPr>
              <w:spacing w:line="235" w:lineRule="auto"/>
              <w:jc w:val="center"/>
              <w:rPr>
                <w:rFonts w:ascii="方正书宋_GBK" w:eastAsia="方正书宋_GBK"/>
                <w:sz w:val="21"/>
                <w:szCs w:val="21"/>
              </w:rPr>
            </w:pPr>
            <w:r>
              <w:rPr>
                <w:rFonts w:ascii="方正书宋_GBK" w:eastAsia="方正书宋_GBK"/>
                <w:sz w:val="21"/>
                <w:szCs w:val="21"/>
              </w:rPr>
              <w:t>国家级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10</w:t>
            </w:r>
            <w:r>
              <w:rPr>
                <w:rFonts w:hint="eastAsia" w:ascii="方正书宋_GBK" w:eastAsia="方正书宋_GBK"/>
                <w:sz w:val="21"/>
                <w:szCs w:val="21"/>
              </w:rPr>
              <w:t>．</w:t>
            </w:r>
            <w:r>
              <w:rPr>
                <w:rFonts w:ascii="方正书宋_GBK" w:eastAsia="方正书宋_GBK"/>
                <w:sz w:val="21"/>
                <w:szCs w:val="21"/>
              </w:rPr>
              <w:t>皇家采石遗址——阳山碑材</w:t>
            </w:r>
          </w:p>
        </w:tc>
        <w:tc>
          <w:tcPr>
            <w:tcW w:w="5459" w:type="dxa"/>
            <w:shd w:val="clear" w:color="auto" w:fill="auto"/>
            <w:vAlign w:val="center"/>
          </w:tcPr>
          <w:p>
            <w:pPr>
              <w:spacing w:line="235" w:lineRule="auto"/>
              <w:rPr>
                <w:rFonts w:ascii="方正书宋_GBK" w:eastAsia="方正书宋_GBK"/>
                <w:sz w:val="21"/>
                <w:szCs w:val="21"/>
              </w:rPr>
            </w:pPr>
            <w:r>
              <w:rPr>
                <w:rFonts w:ascii="方正书宋_GBK" w:eastAsia="方正书宋_GBK"/>
                <w:sz w:val="21"/>
                <w:szCs w:val="21"/>
              </w:rPr>
              <w:t>采于栖霞灰岩，岩层出露清楚，构造现象与化石丰富；</w:t>
            </w:r>
          </w:p>
          <w:p>
            <w:pPr>
              <w:spacing w:line="235" w:lineRule="auto"/>
              <w:rPr>
                <w:rFonts w:ascii="方正书宋_GBK" w:eastAsia="方正书宋_GBK"/>
                <w:sz w:val="21"/>
                <w:szCs w:val="21"/>
              </w:rPr>
            </w:pPr>
            <w:r>
              <w:rPr>
                <w:rFonts w:ascii="方正书宋_GBK" w:eastAsia="方正书宋_GBK"/>
                <w:sz w:val="21"/>
                <w:szCs w:val="21"/>
              </w:rPr>
              <w:t>开凿于1404年，已有600多年历史；</w:t>
            </w:r>
          </w:p>
          <w:p>
            <w:pPr>
              <w:spacing w:line="235" w:lineRule="auto"/>
              <w:rPr>
                <w:rFonts w:ascii="方正书宋_GBK" w:eastAsia="方正书宋_GBK"/>
                <w:spacing w:val="-4"/>
                <w:sz w:val="21"/>
                <w:szCs w:val="21"/>
              </w:rPr>
            </w:pPr>
            <w:r>
              <w:rPr>
                <w:rFonts w:ascii="方正书宋_GBK" w:eastAsia="方正书宋_GBK"/>
                <w:spacing w:val="-4"/>
                <w:sz w:val="21"/>
                <w:szCs w:val="21"/>
              </w:rPr>
              <w:t>石碑已</w:t>
            </w:r>
            <w:r>
              <w:rPr>
                <w:rFonts w:hint="eastAsia" w:ascii="方正书宋_GBK" w:eastAsia="方正书宋_GBK"/>
                <w:spacing w:val="-4"/>
                <w:sz w:val="21"/>
                <w:szCs w:val="21"/>
              </w:rPr>
              <w:t>基本</w:t>
            </w:r>
            <w:r>
              <w:rPr>
                <w:rFonts w:ascii="方正书宋_GBK" w:eastAsia="方正书宋_GBK"/>
                <w:spacing w:val="-4"/>
                <w:sz w:val="21"/>
                <w:szCs w:val="21"/>
              </w:rPr>
              <w:t>成型，但未运走，展现明代采石工程、工艺水平</w:t>
            </w:r>
          </w:p>
          <w:p>
            <w:pPr>
              <w:spacing w:line="235" w:lineRule="auto"/>
              <w:rPr>
                <w:rFonts w:ascii="方正书宋_GBK" w:eastAsia="方正书宋_GBK"/>
                <w:sz w:val="21"/>
                <w:szCs w:val="21"/>
              </w:rPr>
            </w:pPr>
            <w:r>
              <w:rPr>
                <w:rFonts w:ascii="方正书宋_GBK" w:eastAsia="方正书宋_GBK"/>
                <w:sz w:val="21"/>
                <w:szCs w:val="21"/>
              </w:rPr>
              <w:t>体量巨大，被列为上海大世界基尼斯之最；</w:t>
            </w:r>
          </w:p>
          <w:p>
            <w:pPr>
              <w:spacing w:line="235" w:lineRule="auto"/>
              <w:rPr>
                <w:rFonts w:ascii="方正书宋_GBK" w:eastAsia="方正书宋_GBK"/>
                <w:sz w:val="21"/>
                <w:szCs w:val="21"/>
              </w:rPr>
            </w:pPr>
            <w:r>
              <w:rPr>
                <w:rFonts w:ascii="方正书宋_GBK" w:eastAsia="方正书宋_GBK"/>
                <w:sz w:val="21"/>
                <w:szCs w:val="21"/>
              </w:rPr>
              <w:t>已作为旅游区，受到社会大众欢迎；</w:t>
            </w:r>
          </w:p>
          <w:p>
            <w:pPr>
              <w:spacing w:line="235" w:lineRule="auto"/>
              <w:rPr>
                <w:rFonts w:ascii="方正书宋_GBK" w:eastAsia="方正书宋_GBK"/>
                <w:w w:val="90"/>
                <w:sz w:val="21"/>
                <w:szCs w:val="21"/>
              </w:rPr>
            </w:pPr>
            <w:r>
              <w:rPr>
                <w:rFonts w:ascii="方正书宋_GBK" w:eastAsia="方正书宋_GBK"/>
                <w:w w:val="90"/>
                <w:sz w:val="21"/>
                <w:szCs w:val="21"/>
              </w:rPr>
              <w:t>1996年第30届世界地质大会代表考察后认为是世界奇迹之一</w:t>
            </w:r>
          </w:p>
        </w:tc>
        <w:tc>
          <w:tcPr>
            <w:tcW w:w="1279" w:type="dxa"/>
            <w:shd w:val="clear" w:color="auto" w:fill="auto"/>
            <w:vAlign w:val="center"/>
          </w:tcPr>
          <w:p>
            <w:pPr>
              <w:spacing w:line="235" w:lineRule="auto"/>
              <w:jc w:val="center"/>
              <w:rPr>
                <w:rFonts w:ascii="方正书宋_GBK" w:eastAsia="方正书宋_GBK"/>
                <w:sz w:val="21"/>
                <w:szCs w:val="21"/>
              </w:rPr>
            </w:pPr>
            <w:r>
              <w:rPr>
                <w:rFonts w:hint="eastAsia" w:ascii="方正书宋_GBK" w:eastAsia="方正书宋_GBK"/>
                <w:sz w:val="21"/>
                <w:szCs w:val="21"/>
              </w:rPr>
              <w:t>国家</w:t>
            </w:r>
            <w:r>
              <w:rPr>
                <w:rFonts w:ascii="方正书宋_GBK" w:eastAsia="方正书宋_GBK"/>
                <w:sz w:val="21"/>
                <w:szCs w:val="21"/>
              </w:rPr>
              <w:t>级</w:t>
            </w:r>
          </w:p>
        </w:tc>
      </w:tr>
    </w:tbl>
    <w:p>
      <w:pPr>
        <w:spacing w:line="300" w:lineRule="auto"/>
        <w:ind w:firstLine="640" w:firstLineChars="200"/>
        <w:rPr>
          <w:rFonts w:hint="eastAsia" w:eastAsia="方正仿宋_GBK"/>
          <w:sz w:val="32"/>
          <w:szCs w:val="32"/>
        </w:rPr>
      </w:pPr>
    </w:p>
    <w:p>
      <w:pPr>
        <w:spacing w:line="300" w:lineRule="auto"/>
        <w:jc w:val="center"/>
        <w:rPr>
          <w:rFonts w:ascii="方正黑体_GBK" w:eastAsia="方正黑体_GBK"/>
          <w:sz w:val="32"/>
          <w:szCs w:val="32"/>
        </w:rPr>
      </w:pPr>
      <w:r>
        <w:rPr>
          <w:rFonts w:ascii="方正黑体_GBK" w:eastAsia="方正黑体_GBK"/>
          <w:sz w:val="32"/>
          <w:szCs w:val="32"/>
        </w:rPr>
        <w:t>表</w:t>
      </w:r>
      <w:r>
        <w:rPr>
          <w:rFonts w:hint="eastAsia" w:ascii="方正黑体_GBK" w:eastAsia="方正黑体_GBK"/>
          <w:sz w:val="32"/>
          <w:szCs w:val="32"/>
        </w:rPr>
        <w:t>3</w:t>
      </w:r>
      <w:r>
        <w:rPr>
          <w:rFonts w:ascii="方正黑体_GBK" w:eastAsia="方正黑体_GBK"/>
          <w:sz w:val="32"/>
          <w:szCs w:val="32"/>
        </w:rPr>
        <w:t>—</w:t>
      </w:r>
      <w:r>
        <w:rPr>
          <w:rFonts w:hint="eastAsia" w:ascii="方正黑体_GBK" w:eastAsia="方正黑体_GBK"/>
          <w:sz w:val="32"/>
          <w:szCs w:val="32"/>
        </w:rPr>
        <w:t>3</w:t>
      </w:r>
      <w:r>
        <w:rPr>
          <w:rFonts w:ascii="方正黑体_GBK" w:eastAsia="方正黑体_GBK"/>
          <w:sz w:val="32"/>
          <w:szCs w:val="32"/>
        </w:rPr>
        <w:t xml:space="preserve">  方山园区主要地质遗迹等级评价</w:t>
      </w:r>
    </w:p>
    <w:tbl>
      <w:tblPr>
        <w:tblStyle w:val="33"/>
        <w:tblW w:w="0" w:type="auto"/>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8"/>
        <w:gridCol w:w="5459"/>
        <w:gridCol w:w="1279"/>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2208" w:type="dxa"/>
            <w:shd w:val="clear" w:color="auto" w:fill="auto"/>
            <w:vAlign w:val="center"/>
          </w:tcPr>
          <w:p>
            <w:pPr>
              <w:jc w:val="center"/>
              <w:rPr>
                <w:rFonts w:ascii="方正黑体_GBK" w:eastAsia="方正黑体_GBK"/>
                <w:sz w:val="21"/>
                <w:szCs w:val="21"/>
              </w:rPr>
            </w:pPr>
            <w:r>
              <w:rPr>
                <w:rFonts w:ascii="方正黑体_GBK" w:eastAsia="方正黑体_GBK"/>
                <w:sz w:val="21"/>
                <w:szCs w:val="21"/>
              </w:rPr>
              <w:t>遗迹类型</w:t>
            </w:r>
          </w:p>
        </w:tc>
        <w:tc>
          <w:tcPr>
            <w:tcW w:w="5459" w:type="dxa"/>
            <w:shd w:val="clear" w:color="auto" w:fill="auto"/>
            <w:vAlign w:val="center"/>
          </w:tcPr>
          <w:p>
            <w:pPr>
              <w:jc w:val="center"/>
              <w:rPr>
                <w:rFonts w:ascii="方正黑体_GBK" w:eastAsia="方正黑体_GBK"/>
                <w:sz w:val="21"/>
                <w:szCs w:val="21"/>
              </w:rPr>
            </w:pPr>
            <w:r>
              <w:rPr>
                <w:rFonts w:ascii="方正黑体_GBK" w:eastAsia="方正黑体_GBK"/>
                <w:sz w:val="21"/>
                <w:szCs w:val="21"/>
              </w:rPr>
              <w:t>评价相对重要性</w:t>
            </w:r>
          </w:p>
        </w:tc>
        <w:tc>
          <w:tcPr>
            <w:tcW w:w="1279" w:type="dxa"/>
            <w:shd w:val="clear" w:color="auto" w:fill="auto"/>
            <w:vAlign w:val="center"/>
          </w:tcPr>
          <w:p>
            <w:pPr>
              <w:jc w:val="center"/>
              <w:rPr>
                <w:rFonts w:ascii="方正黑体_GBK" w:eastAsia="方正黑体_GBK"/>
                <w:sz w:val="21"/>
                <w:szCs w:val="21"/>
              </w:rPr>
            </w:pPr>
            <w:r>
              <w:rPr>
                <w:rFonts w:ascii="方正黑体_GBK" w:eastAsia="方正黑体_GBK"/>
                <w:sz w:val="21"/>
                <w:szCs w:val="21"/>
              </w:rPr>
              <w:t>综合评定分值与等级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rPr>
                <w:rFonts w:ascii="方正书宋_GBK" w:eastAsia="方正书宋_GBK"/>
                <w:sz w:val="21"/>
                <w:szCs w:val="21"/>
              </w:rPr>
            </w:pPr>
            <w:r>
              <w:rPr>
                <w:rFonts w:ascii="方正书宋_GBK" w:eastAsia="方正书宋_GBK"/>
                <w:sz w:val="21"/>
                <w:szCs w:val="21"/>
              </w:rPr>
              <w:t>1</w:t>
            </w:r>
            <w:r>
              <w:rPr>
                <w:rFonts w:hint="eastAsia" w:ascii="方正书宋_GBK" w:eastAsia="方正书宋_GBK"/>
                <w:sz w:val="21"/>
                <w:szCs w:val="21"/>
              </w:rPr>
              <w:t>．</w:t>
            </w:r>
            <w:r>
              <w:rPr>
                <w:rFonts w:ascii="方正书宋_GBK" w:eastAsia="方正书宋_GBK"/>
                <w:sz w:val="21"/>
                <w:szCs w:val="21"/>
              </w:rPr>
              <w:t>方山新近</w:t>
            </w:r>
            <w:r>
              <w:rPr>
                <w:rFonts w:hint="eastAsia" w:ascii="方正书宋_GBK" w:eastAsia="方正书宋_GBK"/>
                <w:sz w:val="21"/>
                <w:szCs w:val="21"/>
              </w:rPr>
              <w:t>系</w:t>
            </w:r>
            <w:r>
              <w:rPr>
                <w:rFonts w:ascii="方正书宋_GBK" w:eastAsia="方正书宋_GBK"/>
                <w:sz w:val="21"/>
                <w:szCs w:val="21"/>
              </w:rPr>
              <w:t>火山机构与火山地貌</w:t>
            </w:r>
          </w:p>
        </w:tc>
        <w:tc>
          <w:tcPr>
            <w:tcW w:w="5459" w:type="dxa"/>
            <w:shd w:val="clear" w:color="auto" w:fill="auto"/>
            <w:vAlign w:val="center"/>
          </w:tcPr>
          <w:p>
            <w:pPr>
              <w:rPr>
                <w:rFonts w:ascii="方正书宋_GBK" w:eastAsia="方正书宋_GBK"/>
                <w:sz w:val="21"/>
                <w:szCs w:val="21"/>
              </w:rPr>
            </w:pPr>
            <w:r>
              <w:rPr>
                <w:rFonts w:ascii="方正书宋_GBK" w:eastAsia="方正书宋_GBK"/>
                <w:sz w:val="21"/>
                <w:szCs w:val="21"/>
              </w:rPr>
              <w:t>是中国东南部新近纪火山的代表之一，火山机构与</w:t>
            </w:r>
            <w:r>
              <w:rPr>
                <w:rFonts w:hint="eastAsia" w:ascii="方正书宋_GBK" w:eastAsia="方正书宋_GBK"/>
                <w:sz w:val="21"/>
                <w:szCs w:val="21"/>
              </w:rPr>
              <w:t>火</w:t>
            </w:r>
            <w:r>
              <w:rPr>
                <w:rFonts w:ascii="方正书宋_GBK" w:eastAsia="方正书宋_GBK"/>
                <w:sz w:val="21"/>
                <w:szCs w:val="21"/>
              </w:rPr>
              <w:t>山地貌极具典型性；</w:t>
            </w:r>
          </w:p>
          <w:p>
            <w:pPr>
              <w:rPr>
                <w:rFonts w:ascii="方正书宋_GBK" w:eastAsia="方正书宋_GBK"/>
                <w:sz w:val="21"/>
                <w:szCs w:val="21"/>
              </w:rPr>
            </w:pPr>
            <w:r>
              <w:rPr>
                <w:rFonts w:ascii="方正书宋_GBK" w:eastAsia="方正书宋_GBK"/>
                <w:sz w:val="21"/>
                <w:szCs w:val="21"/>
              </w:rPr>
              <w:t>熔岩流动单元与火山颈保存良好；</w:t>
            </w:r>
          </w:p>
          <w:p>
            <w:pPr>
              <w:rPr>
                <w:rFonts w:ascii="方正书宋_GBK" w:eastAsia="方正书宋_GBK"/>
                <w:sz w:val="21"/>
                <w:szCs w:val="21"/>
              </w:rPr>
            </w:pPr>
            <w:r>
              <w:rPr>
                <w:rFonts w:ascii="方正书宋_GBK" w:eastAsia="方正书宋_GBK"/>
                <w:sz w:val="21"/>
                <w:szCs w:val="21"/>
              </w:rPr>
              <w:t>研究程度高，早在1948年，程裕祺、沈永和作过详细研究，成为后人研究的典范；</w:t>
            </w:r>
          </w:p>
          <w:p>
            <w:pPr>
              <w:rPr>
                <w:rFonts w:ascii="方正书宋_GBK" w:eastAsia="方正书宋_GBK"/>
                <w:sz w:val="21"/>
                <w:szCs w:val="21"/>
              </w:rPr>
            </w:pPr>
            <w:r>
              <w:rPr>
                <w:rFonts w:ascii="方正书宋_GBK" w:eastAsia="方正书宋_GBK"/>
                <w:sz w:val="21"/>
                <w:szCs w:val="21"/>
              </w:rPr>
              <w:t>已建成旅游区，受到社会大众欢迎；</w:t>
            </w:r>
          </w:p>
        </w:tc>
        <w:tc>
          <w:tcPr>
            <w:tcW w:w="1279" w:type="dxa"/>
            <w:shd w:val="clear" w:color="auto" w:fill="auto"/>
            <w:vAlign w:val="center"/>
          </w:tcPr>
          <w:p>
            <w:pPr>
              <w:jc w:val="center"/>
              <w:rPr>
                <w:rFonts w:ascii="方正书宋_GBK" w:eastAsia="方正书宋_GBK"/>
                <w:sz w:val="21"/>
                <w:szCs w:val="21"/>
              </w:rPr>
            </w:pPr>
            <w:r>
              <w:rPr>
                <w:rFonts w:ascii="方正书宋_GBK" w:eastAsia="方正书宋_GBK"/>
                <w:sz w:val="21"/>
                <w:szCs w:val="21"/>
              </w:rPr>
              <w:t>国家级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08" w:type="dxa"/>
            <w:shd w:val="clear" w:color="auto" w:fill="auto"/>
            <w:vAlign w:val="center"/>
          </w:tcPr>
          <w:p>
            <w:pPr>
              <w:rPr>
                <w:rFonts w:ascii="方正书宋_GBK" w:eastAsia="方正书宋_GBK"/>
                <w:sz w:val="21"/>
                <w:szCs w:val="21"/>
              </w:rPr>
            </w:pPr>
            <w:r>
              <w:rPr>
                <w:rFonts w:ascii="方正书宋_GBK" w:eastAsia="方正书宋_GBK"/>
                <w:sz w:val="21"/>
                <w:szCs w:val="21"/>
              </w:rPr>
              <w:t>2</w:t>
            </w:r>
            <w:r>
              <w:rPr>
                <w:rFonts w:hint="eastAsia" w:ascii="方正书宋_GBK" w:eastAsia="方正书宋_GBK"/>
                <w:sz w:val="21"/>
                <w:szCs w:val="21"/>
              </w:rPr>
              <w:t>．</w:t>
            </w:r>
            <w:r>
              <w:rPr>
                <w:rFonts w:ascii="方正书宋_GBK" w:eastAsia="方正书宋_GBK"/>
                <w:sz w:val="21"/>
                <w:szCs w:val="21"/>
              </w:rPr>
              <w:t>洞玄</w:t>
            </w:r>
            <w:r>
              <w:rPr>
                <w:rFonts w:hint="eastAsia" w:ascii="方正书宋_GBK" w:eastAsia="方正书宋_GBK"/>
                <w:sz w:val="21"/>
                <w:szCs w:val="21"/>
              </w:rPr>
              <w:t>观</w:t>
            </w:r>
            <w:r>
              <w:rPr>
                <w:rFonts w:ascii="方正书宋_GBK" w:eastAsia="方正书宋_GBK"/>
                <w:sz w:val="21"/>
                <w:szCs w:val="21"/>
              </w:rPr>
              <w:t>组与方山组地质剖面</w:t>
            </w:r>
          </w:p>
        </w:tc>
        <w:tc>
          <w:tcPr>
            <w:tcW w:w="5459" w:type="dxa"/>
            <w:shd w:val="clear" w:color="auto" w:fill="auto"/>
            <w:vAlign w:val="center"/>
          </w:tcPr>
          <w:p>
            <w:pPr>
              <w:rPr>
                <w:rFonts w:ascii="方正书宋_GBK" w:eastAsia="方正书宋_GBK"/>
                <w:sz w:val="21"/>
                <w:szCs w:val="21"/>
              </w:rPr>
            </w:pPr>
            <w:r>
              <w:rPr>
                <w:rFonts w:ascii="方正书宋_GBK" w:eastAsia="方正书宋_GBK"/>
                <w:sz w:val="21"/>
                <w:szCs w:val="21"/>
              </w:rPr>
              <w:t>地层层序和上下层关系清楚，是创名地；</w:t>
            </w:r>
          </w:p>
          <w:p>
            <w:pPr>
              <w:rPr>
                <w:rFonts w:ascii="方正书宋_GBK" w:eastAsia="方正书宋_GBK"/>
                <w:sz w:val="21"/>
                <w:szCs w:val="21"/>
              </w:rPr>
            </w:pPr>
            <w:r>
              <w:rPr>
                <w:rFonts w:ascii="方正书宋_GBK" w:eastAsia="方正书宋_GBK"/>
                <w:sz w:val="21"/>
                <w:szCs w:val="21"/>
              </w:rPr>
              <w:t>发现有安琪马、南京古</w:t>
            </w:r>
            <w:r>
              <w:rPr>
                <w:rFonts w:hint="eastAsia" w:ascii="方正书宋_GBK" w:eastAsia="方正书宋_GBK"/>
                <w:sz w:val="21"/>
                <w:szCs w:val="21"/>
              </w:rPr>
              <w:t>仓</w:t>
            </w:r>
            <w:r>
              <w:rPr>
                <w:rFonts w:ascii="方正书宋_GBK" w:eastAsia="方正书宋_GBK"/>
                <w:sz w:val="21"/>
                <w:szCs w:val="21"/>
              </w:rPr>
              <w:t>鼠化石；</w:t>
            </w:r>
          </w:p>
          <w:p>
            <w:pPr>
              <w:rPr>
                <w:rFonts w:ascii="方正书宋_GBK" w:eastAsia="方正书宋_GBK"/>
                <w:sz w:val="21"/>
                <w:szCs w:val="21"/>
              </w:rPr>
            </w:pPr>
            <w:r>
              <w:rPr>
                <w:rFonts w:ascii="方正书宋_GBK" w:eastAsia="方正书宋_GBK"/>
                <w:sz w:val="21"/>
                <w:szCs w:val="21"/>
              </w:rPr>
              <w:t>洞玄观组</w:t>
            </w:r>
            <w:r>
              <w:rPr>
                <w:rFonts w:hint="eastAsia" w:ascii="方正书宋_GBK" w:eastAsia="方正书宋_GBK"/>
                <w:sz w:val="21"/>
                <w:szCs w:val="21"/>
              </w:rPr>
              <w:t>的沦积环境研究为</w:t>
            </w:r>
            <w:r>
              <w:rPr>
                <w:rFonts w:ascii="方正书宋_GBK" w:eastAsia="方正书宋_GBK"/>
                <w:sz w:val="21"/>
                <w:szCs w:val="21"/>
              </w:rPr>
              <w:t>火山喷发前古气候、古地理环境</w:t>
            </w:r>
            <w:r>
              <w:rPr>
                <w:rFonts w:hint="eastAsia" w:ascii="方正书宋_GBK" w:eastAsia="方正书宋_GBK"/>
                <w:sz w:val="21"/>
                <w:szCs w:val="21"/>
              </w:rPr>
              <w:t>提供</w:t>
            </w:r>
            <w:r>
              <w:rPr>
                <w:rFonts w:ascii="方正书宋_GBK" w:eastAsia="方正书宋_GBK"/>
                <w:sz w:val="21"/>
                <w:szCs w:val="21"/>
              </w:rPr>
              <w:t>依据；</w:t>
            </w:r>
          </w:p>
        </w:tc>
        <w:tc>
          <w:tcPr>
            <w:tcW w:w="1279" w:type="dxa"/>
            <w:shd w:val="clear" w:color="auto" w:fill="auto"/>
            <w:vAlign w:val="center"/>
          </w:tcPr>
          <w:p>
            <w:pPr>
              <w:jc w:val="center"/>
              <w:rPr>
                <w:rFonts w:ascii="方正书宋_GBK" w:eastAsia="方正书宋_GBK"/>
                <w:sz w:val="21"/>
                <w:szCs w:val="21"/>
              </w:rPr>
            </w:pPr>
            <w:r>
              <w:rPr>
                <w:rFonts w:ascii="方正书宋_GBK" w:eastAsia="方正书宋_GBK"/>
                <w:sz w:val="21"/>
                <w:szCs w:val="21"/>
              </w:rPr>
              <w:t>国家级</w:t>
            </w:r>
          </w:p>
        </w:tc>
      </w:tr>
    </w:tbl>
    <w:p>
      <w:pPr>
        <w:spacing w:line="300" w:lineRule="auto"/>
        <w:ind w:firstLine="640" w:firstLineChars="200"/>
        <w:rPr>
          <w:rFonts w:hint="eastAsia" w:eastAsia="方正仿宋_GBK"/>
          <w:sz w:val="32"/>
          <w:szCs w:val="32"/>
        </w:rPr>
      </w:pPr>
    </w:p>
    <w:p>
      <w:pPr>
        <w:spacing w:line="300" w:lineRule="auto"/>
        <w:jc w:val="center"/>
        <w:rPr>
          <w:rFonts w:hint="eastAsia" w:eastAsia="方正黑体_GBK"/>
          <w:sz w:val="32"/>
          <w:szCs w:val="32"/>
        </w:rPr>
      </w:pPr>
      <w:bookmarkStart w:id="16" w:name="_Toc236108905"/>
      <w:bookmarkStart w:id="17" w:name="_Toc14868245"/>
      <w:r>
        <w:rPr>
          <w:rFonts w:hint="eastAsia" w:eastAsia="方正黑体_GBK"/>
          <w:sz w:val="32"/>
          <w:szCs w:val="32"/>
        </w:rPr>
        <w:t>第四章</w:t>
      </w:r>
      <w:r>
        <w:rPr>
          <w:rFonts w:eastAsia="方正黑体_GBK"/>
          <w:sz w:val="32"/>
          <w:szCs w:val="32"/>
        </w:rPr>
        <w:t xml:space="preserve"> </w:t>
      </w:r>
      <w:r>
        <w:rPr>
          <w:rFonts w:hint="eastAsia" w:eastAsia="方正黑体_GBK"/>
          <w:sz w:val="32"/>
          <w:szCs w:val="32"/>
        </w:rPr>
        <w:t xml:space="preserve"> </w:t>
      </w:r>
      <w:bookmarkEnd w:id="16"/>
      <w:r>
        <w:rPr>
          <w:rFonts w:hint="eastAsia" w:eastAsia="方正黑体_GBK"/>
          <w:sz w:val="32"/>
          <w:szCs w:val="32"/>
        </w:rPr>
        <w:t>其他景观资源及评价</w:t>
      </w:r>
      <w:bookmarkEnd w:id="17"/>
    </w:p>
    <w:p>
      <w:pPr>
        <w:spacing w:line="300" w:lineRule="auto"/>
        <w:ind w:firstLine="640" w:firstLineChars="200"/>
        <w:rPr>
          <w:rFonts w:hint="eastAsia" w:eastAsia="方正黑体_GBK"/>
          <w:sz w:val="32"/>
          <w:szCs w:val="32"/>
        </w:rPr>
      </w:pPr>
      <w:bookmarkStart w:id="18" w:name="_Toc14868246"/>
    </w:p>
    <w:p>
      <w:pPr>
        <w:spacing w:line="300" w:lineRule="auto"/>
        <w:ind w:firstLine="640" w:firstLineChars="200"/>
        <w:rPr>
          <w:rFonts w:eastAsia="方正黑体_GBK"/>
          <w:sz w:val="32"/>
          <w:szCs w:val="32"/>
        </w:rPr>
      </w:pPr>
      <w:r>
        <w:rPr>
          <w:rFonts w:hint="eastAsia" w:eastAsia="方正黑体_GBK"/>
          <w:sz w:val="32"/>
          <w:szCs w:val="32"/>
        </w:rPr>
        <w:t>第十一条  生物及其他自然景观及评价</w:t>
      </w:r>
      <w:bookmarkEnd w:id="18"/>
    </w:p>
    <w:p>
      <w:pPr>
        <w:spacing w:line="300" w:lineRule="auto"/>
        <w:ind w:firstLine="640" w:firstLineChars="200"/>
        <w:rPr>
          <w:rFonts w:hint="eastAsia" w:eastAsia="方正仿宋_GBK"/>
          <w:sz w:val="32"/>
          <w:szCs w:val="32"/>
        </w:rPr>
      </w:pPr>
      <w:r>
        <w:rPr>
          <w:rFonts w:hint="eastAsia" w:eastAsia="方正仿宋_GBK"/>
          <w:sz w:val="32"/>
          <w:szCs w:val="32"/>
        </w:rPr>
        <w:t>公园内汤山、孔山及其北缘的安基山……南部的方山连绵起伏，秦淮河、汤水河、九龙河绕山而流，山水相依，为金陵名胜的重要组成部分。</w:t>
      </w:r>
    </w:p>
    <w:p>
      <w:pPr>
        <w:spacing w:line="300" w:lineRule="auto"/>
        <w:ind w:firstLine="640" w:firstLineChars="200"/>
        <w:rPr>
          <w:rFonts w:hint="eastAsia" w:eastAsia="方正仿宋_GBK"/>
          <w:sz w:val="32"/>
          <w:szCs w:val="32"/>
        </w:rPr>
      </w:pPr>
      <w:r>
        <w:rPr>
          <w:rFonts w:hint="eastAsia" w:eastAsia="方正仿宋_GBK"/>
          <w:sz w:val="32"/>
          <w:szCs w:val="32"/>
        </w:rPr>
        <w:t>公园拥有植物124科352属525种，其中紫楠、南京椴、宝华玉兰为珍稀植物。宝华玉兰是我国植物学家于1932年考察和命名。</w:t>
      </w:r>
    </w:p>
    <w:p>
      <w:pPr>
        <w:spacing w:line="300" w:lineRule="auto"/>
        <w:ind w:firstLine="640" w:firstLineChars="200"/>
        <w:rPr>
          <w:rFonts w:hint="eastAsia" w:eastAsia="方正黑体_GBK"/>
          <w:sz w:val="32"/>
          <w:szCs w:val="32"/>
        </w:rPr>
      </w:pPr>
      <w:bookmarkStart w:id="19" w:name="_Toc14868247"/>
      <w:r>
        <w:rPr>
          <w:rFonts w:hint="eastAsia" w:eastAsia="方正黑体_GBK"/>
          <w:sz w:val="32"/>
          <w:szCs w:val="32"/>
        </w:rPr>
        <w:t>第十二条  人文景观及评价</w:t>
      </w:r>
      <w:bookmarkEnd w:id="19"/>
    </w:p>
    <w:p>
      <w:pPr>
        <w:spacing w:line="300" w:lineRule="auto"/>
        <w:ind w:firstLine="640" w:firstLineChars="200"/>
        <w:rPr>
          <w:rFonts w:hint="eastAsia" w:eastAsia="方正仿宋_GBK"/>
          <w:sz w:val="32"/>
          <w:szCs w:val="32"/>
        </w:rPr>
      </w:pPr>
      <w:r>
        <w:rPr>
          <w:rFonts w:hint="eastAsia" w:eastAsia="方正仿宋_GBK"/>
          <w:sz w:val="32"/>
          <w:szCs w:val="32"/>
        </w:rPr>
        <w:t>汤山方山国家地质公园及其邻近周边地区人文史迹是南京古都文化的重要组成。从南朝、梁代、宋代、明代、清代至民国遗存史迹有四十多处，其中在园区内且具有特别重要意义的有：阳山碑材、蒋介石温泉别墅、定林斜塔、定林寺等。</w:t>
      </w:r>
    </w:p>
    <w:p>
      <w:pPr>
        <w:spacing w:line="300" w:lineRule="auto"/>
        <w:jc w:val="center"/>
        <w:rPr>
          <w:rFonts w:hint="eastAsia" w:eastAsia="方正黑体_GBK"/>
          <w:sz w:val="32"/>
          <w:szCs w:val="32"/>
        </w:rPr>
      </w:pPr>
      <w:bookmarkStart w:id="20" w:name="_Toc14868248"/>
    </w:p>
    <w:p>
      <w:pPr>
        <w:spacing w:line="300" w:lineRule="auto"/>
        <w:jc w:val="center"/>
        <w:rPr>
          <w:rFonts w:hint="eastAsia" w:eastAsia="方正黑体_GBK"/>
          <w:sz w:val="32"/>
          <w:szCs w:val="32"/>
        </w:rPr>
      </w:pPr>
      <w:r>
        <w:rPr>
          <w:rFonts w:hint="eastAsia" w:eastAsia="方正黑体_GBK"/>
          <w:sz w:val="32"/>
          <w:szCs w:val="32"/>
        </w:rPr>
        <w:t>第五章</w:t>
      </w:r>
      <w:r>
        <w:rPr>
          <w:rFonts w:eastAsia="方正黑体_GBK"/>
          <w:sz w:val="32"/>
          <w:szCs w:val="32"/>
        </w:rPr>
        <w:t xml:space="preserve"> </w:t>
      </w:r>
      <w:r>
        <w:rPr>
          <w:rFonts w:hint="eastAsia" w:eastAsia="方正黑体_GBK"/>
          <w:sz w:val="32"/>
          <w:szCs w:val="32"/>
        </w:rPr>
        <w:t xml:space="preserve"> 总体布局与功能分区</w:t>
      </w:r>
      <w:bookmarkEnd w:id="20"/>
    </w:p>
    <w:p>
      <w:pPr>
        <w:spacing w:line="300" w:lineRule="auto"/>
        <w:ind w:firstLine="640" w:firstLineChars="200"/>
        <w:rPr>
          <w:rFonts w:hint="eastAsia" w:eastAsia="方正黑体_GBK"/>
          <w:sz w:val="32"/>
          <w:szCs w:val="32"/>
        </w:rPr>
      </w:pPr>
      <w:bookmarkStart w:id="21" w:name="_Toc14868249"/>
    </w:p>
    <w:p>
      <w:pPr>
        <w:spacing w:line="300" w:lineRule="auto"/>
        <w:ind w:firstLine="640" w:firstLineChars="200"/>
        <w:rPr>
          <w:rFonts w:hint="eastAsia" w:eastAsia="方正黑体_GBK"/>
          <w:sz w:val="32"/>
          <w:szCs w:val="32"/>
        </w:rPr>
      </w:pPr>
      <w:r>
        <w:rPr>
          <w:rFonts w:hint="eastAsia" w:eastAsia="方正黑体_GBK"/>
          <w:sz w:val="32"/>
          <w:szCs w:val="32"/>
        </w:rPr>
        <w:t>第十三条  总体布局与园区、景区划分</w:t>
      </w:r>
      <w:bookmarkEnd w:id="21"/>
    </w:p>
    <w:p>
      <w:pPr>
        <w:spacing w:line="300" w:lineRule="auto"/>
        <w:ind w:firstLine="640" w:firstLineChars="200"/>
        <w:rPr>
          <w:rFonts w:hint="eastAsia" w:eastAsia="方正仿宋_GBK"/>
          <w:sz w:val="32"/>
          <w:szCs w:val="32"/>
        </w:rPr>
      </w:pPr>
      <w:r>
        <w:rPr>
          <w:rFonts w:hint="eastAsia" w:eastAsia="方正仿宋_GBK"/>
          <w:sz w:val="32"/>
          <w:szCs w:val="32"/>
        </w:rPr>
        <w:t>根据地质景观组合，地形地貌、行政区划和管理现状；将本公园划分两个园：即北部汤山园区、南部方山园区。</w:t>
      </w:r>
    </w:p>
    <w:p>
      <w:pPr>
        <w:spacing w:line="300" w:lineRule="auto"/>
        <w:ind w:firstLine="640" w:firstLineChars="200"/>
        <w:rPr>
          <w:rFonts w:hint="eastAsia" w:eastAsia="方正仿宋_GBK"/>
          <w:sz w:val="32"/>
          <w:szCs w:val="32"/>
        </w:rPr>
      </w:pPr>
      <w:r>
        <w:rPr>
          <w:rFonts w:hint="eastAsia" w:eastAsia="方正仿宋_GBK"/>
          <w:sz w:val="32"/>
          <w:szCs w:val="32"/>
        </w:rPr>
        <w:t>汤山园区</w:t>
      </w:r>
    </w:p>
    <w:p>
      <w:pPr>
        <w:spacing w:line="300" w:lineRule="auto"/>
        <w:ind w:firstLine="640" w:firstLineChars="200"/>
        <w:rPr>
          <w:rFonts w:hint="eastAsia" w:eastAsia="方正仿宋_GBK"/>
          <w:sz w:val="32"/>
          <w:szCs w:val="32"/>
        </w:rPr>
      </w:pPr>
      <w:r>
        <w:rPr>
          <w:rFonts w:hint="eastAsia" w:eastAsia="方正仿宋_GBK"/>
          <w:sz w:val="32"/>
          <w:szCs w:val="32"/>
        </w:rPr>
        <w:t>位于公园北部，由汤山、阳山（孔山）和湖山组成，其面积为21.05km</w:t>
      </w:r>
      <w:r>
        <w:rPr>
          <w:rFonts w:hint="eastAsia" w:eastAsia="方正仿宋_GBK"/>
          <w:sz w:val="32"/>
          <w:szCs w:val="32"/>
          <w:vertAlign w:val="superscript"/>
        </w:rPr>
        <w:t>2</w:t>
      </w:r>
      <w:r>
        <w:rPr>
          <w:rFonts w:hint="eastAsia" w:eastAsia="方正仿宋_GBK"/>
          <w:sz w:val="32"/>
          <w:szCs w:val="32"/>
        </w:rPr>
        <w:t>。汤山园区地质遗迹景观类型多样，主要为南京猿人洞（溶洞）、温泉、古生界地质剖面、明代采石场遗址（栖霞灰岩）。根据园区内已建景区和旅游的发展需要在空间的布局为“两横、一纵”的空间结构。</w:t>
      </w:r>
    </w:p>
    <w:p>
      <w:pPr>
        <w:spacing w:line="300" w:lineRule="auto"/>
        <w:ind w:firstLine="640" w:firstLineChars="200"/>
        <w:rPr>
          <w:rFonts w:hint="eastAsia" w:eastAsia="方正仿宋_GBK"/>
          <w:sz w:val="32"/>
          <w:szCs w:val="32"/>
        </w:rPr>
      </w:pPr>
      <w:r>
        <w:rPr>
          <w:rFonts w:hint="eastAsia" w:eastAsia="方正仿宋_GBK"/>
          <w:sz w:val="32"/>
          <w:szCs w:val="32"/>
        </w:rPr>
        <w:t>两横</w:t>
      </w:r>
    </w:p>
    <w:p>
      <w:pPr>
        <w:spacing w:line="300" w:lineRule="auto"/>
        <w:ind w:firstLine="640" w:firstLineChars="200"/>
        <w:rPr>
          <w:rFonts w:hint="eastAsia" w:eastAsia="方正仿宋_GBK"/>
          <w:sz w:val="32"/>
          <w:szCs w:val="32"/>
        </w:rPr>
      </w:pPr>
      <w:r>
        <w:rPr>
          <w:rFonts w:hint="eastAsia" w:eastAsia="方正仿宋_GBK"/>
          <w:sz w:val="32"/>
          <w:szCs w:val="32"/>
        </w:rPr>
        <w:t>（一</w:t>
      </w:r>
      <w:r>
        <w:rPr>
          <w:rFonts w:eastAsia="方正仿宋_GBK"/>
          <w:sz w:val="32"/>
          <w:szCs w:val="32"/>
        </w:rPr>
        <w:t>）</w:t>
      </w:r>
      <w:r>
        <w:rPr>
          <w:rFonts w:hint="eastAsia" w:eastAsia="方正仿宋_GBK"/>
          <w:sz w:val="32"/>
          <w:szCs w:val="32"/>
        </w:rPr>
        <w:t>由汤山街区，进入老宁杭南侧至阳山碑材、锁石一带自西向东，依次为：</w:t>
      </w:r>
    </w:p>
    <w:p>
      <w:pPr>
        <w:spacing w:line="300" w:lineRule="auto"/>
        <w:ind w:firstLine="640" w:firstLineChars="200"/>
        <w:rPr>
          <w:rFonts w:hint="eastAsia" w:eastAsia="方正仿宋_GBK"/>
          <w:sz w:val="32"/>
          <w:szCs w:val="32"/>
        </w:rPr>
      </w:pPr>
      <w:r>
        <w:rPr>
          <w:rFonts w:hint="eastAsia" w:eastAsia="方正仿宋_GBK"/>
          <w:sz w:val="32"/>
          <w:szCs w:val="32"/>
        </w:rPr>
        <w:t>1．主入口区带：具有集散、购物、咨询、文化休闲、接待功能；</w:t>
      </w:r>
    </w:p>
    <w:p>
      <w:pPr>
        <w:spacing w:line="300" w:lineRule="auto"/>
        <w:ind w:firstLine="640" w:firstLineChars="200"/>
        <w:rPr>
          <w:rFonts w:hint="eastAsia" w:eastAsia="方正仿宋_GBK"/>
          <w:sz w:val="32"/>
          <w:szCs w:val="32"/>
        </w:rPr>
      </w:pPr>
      <w:r>
        <w:rPr>
          <w:rFonts w:hint="eastAsia" w:eastAsia="方正仿宋_GBK"/>
          <w:sz w:val="32"/>
          <w:szCs w:val="32"/>
        </w:rPr>
        <w:t>2．温泉体验区、主入口区带东南侧；</w:t>
      </w:r>
    </w:p>
    <w:p>
      <w:pPr>
        <w:spacing w:line="300" w:lineRule="auto"/>
        <w:ind w:firstLine="640" w:firstLineChars="200"/>
        <w:rPr>
          <w:rFonts w:hint="eastAsia" w:eastAsia="方正仿宋_GBK"/>
          <w:sz w:val="32"/>
          <w:szCs w:val="32"/>
        </w:rPr>
      </w:pPr>
      <w:r>
        <w:rPr>
          <w:rFonts w:hint="eastAsia" w:eastAsia="方正仿宋_GBK"/>
          <w:sz w:val="32"/>
          <w:szCs w:val="32"/>
        </w:rPr>
        <w:t>3．南京猿人洞景区，主入口区西链接区；</w:t>
      </w:r>
    </w:p>
    <w:p>
      <w:pPr>
        <w:spacing w:line="300" w:lineRule="auto"/>
        <w:ind w:firstLine="640" w:firstLineChars="200"/>
        <w:rPr>
          <w:rFonts w:hint="eastAsia" w:eastAsia="方正仿宋_GBK"/>
          <w:sz w:val="32"/>
          <w:szCs w:val="32"/>
        </w:rPr>
      </w:pPr>
      <w:r>
        <w:rPr>
          <w:rFonts w:hint="eastAsia" w:eastAsia="方正仿宋_GBK"/>
          <w:sz w:val="32"/>
          <w:szCs w:val="32"/>
        </w:rPr>
        <w:t>4．博物馆区；</w:t>
      </w:r>
    </w:p>
    <w:p>
      <w:pPr>
        <w:spacing w:line="300" w:lineRule="auto"/>
        <w:ind w:firstLine="640" w:firstLineChars="200"/>
        <w:rPr>
          <w:rFonts w:hint="eastAsia" w:eastAsia="方正仿宋_GBK"/>
          <w:sz w:val="32"/>
          <w:szCs w:val="32"/>
        </w:rPr>
      </w:pPr>
      <w:r>
        <w:rPr>
          <w:rFonts w:hint="eastAsia" w:eastAsia="方正仿宋_GBK"/>
          <w:sz w:val="32"/>
          <w:szCs w:val="32"/>
        </w:rPr>
        <w:t>5．欢乐水魔方及动漫主题公园；</w:t>
      </w:r>
    </w:p>
    <w:p>
      <w:pPr>
        <w:spacing w:line="300" w:lineRule="auto"/>
        <w:ind w:firstLine="640" w:firstLineChars="200"/>
        <w:rPr>
          <w:rFonts w:hint="eastAsia" w:eastAsia="方正仿宋_GBK"/>
          <w:sz w:val="32"/>
          <w:szCs w:val="32"/>
        </w:rPr>
      </w:pPr>
      <w:r>
        <w:rPr>
          <w:rFonts w:hint="eastAsia" w:eastAsia="方正仿宋_GBK"/>
          <w:sz w:val="32"/>
          <w:szCs w:val="32"/>
        </w:rPr>
        <w:t>6．阳山碑材景区；</w:t>
      </w:r>
    </w:p>
    <w:p>
      <w:pPr>
        <w:spacing w:line="300" w:lineRule="auto"/>
        <w:ind w:firstLine="640" w:firstLineChars="200"/>
        <w:rPr>
          <w:rFonts w:eastAsia="方正仿宋_GBK"/>
          <w:sz w:val="32"/>
          <w:szCs w:val="32"/>
        </w:rPr>
      </w:pPr>
      <w:r>
        <w:rPr>
          <w:rFonts w:hint="eastAsia" w:eastAsia="方正仿宋_GBK"/>
          <w:sz w:val="32"/>
          <w:szCs w:val="32"/>
        </w:rPr>
        <w:t>7．锁石乡村旅游区，金丝岗地质科普教育区。</w:t>
      </w:r>
    </w:p>
    <w:p>
      <w:pPr>
        <w:spacing w:line="300" w:lineRule="auto"/>
        <w:ind w:firstLine="640" w:firstLineChars="200"/>
        <w:rPr>
          <w:rFonts w:eastAsia="方正仿宋_GBK"/>
          <w:sz w:val="32"/>
          <w:szCs w:val="32"/>
        </w:rPr>
      </w:pPr>
      <w:r>
        <w:rPr>
          <w:rFonts w:hint="eastAsia" w:eastAsia="方正仿宋_GBK"/>
          <w:sz w:val="32"/>
          <w:szCs w:val="32"/>
        </w:rPr>
        <w:t>（二</w:t>
      </w:r>
      <w:r>
        <w:rPr>
          <w:rFonts w:eastAsia="方正仿宋_GBK"/>
          <w:sz w:val="32"/>
          <w:szCs w:val="32"/>
        </w:rPr>
        <w:t>）</w:t>
      </w:r>
      <w:r>
        <w:rPr>
          <w:rFonts w:hint="eastAsia" w:eastAsia="方正仿宋_GBK"/>
          <w:sz w:val="32"/>
          <w:szCs w:val="32"/>
        </w:rPr>
        <w:t>沿</w:t>
      </w:r>
      <w:r>
        <w:rPr>
          <w:rFonts w:eastAsia="方正仿宋_GBK"/>
          <w:sz w:val="32"/>
          <w:szCs w:val="32"/>
        </w:rPr>
        <w:t>孔山</w:t>
      </w:r>
      <w:r>
        <w:rPr>
          <w:rFonts w:hint="eastAsia" w:eastAsia="方正仿宋_GBK"/>
          <w:sz w:val="32"/>
          <w:szCs w:val="32"/>
        </w:rPr>
        <w:t>北侧5</w:t>
      </w:r>
      <w:r>
        <w:rPr>
          <w:rFonts w:eastAsia="方正仿宋_GBK"/>
          <w:sz w:val="32"/>
          <w:szCs w:val="32"/>
        </w:rPr>
        <w:t>89乡道</w:t>
      </w:r>
      <w:r>
        <w:rPr>
          <w:rFonts w:hint="eastAsia" w:eastAsia="方正仿宋_GBK"/>
          <w:sz w:val="32"/>
          <w:szCs w:val="32"/>
        </w:rPr>
        <w:t>，</w:t>
      </w:r>
      <w:r>
        <w:rPr>
          <w:rFonts w:eastAsia="方正仿宋_GBK"/>
          <w:sz w:val="32"/>
          <w:szCs w:val="32"/>
        </w:rPr>
        <w:t>对原废弃宕口、厂房进行</w:t>
      </w:r>
      <w:r>
        <w:rPr>
          <w:rFonts w:hint="eastAsia" w:eastAsia="方正仿宋_GBK"/>
          <w:sz w:val="32"/>
          <w:szCs w:val="32"/>
        </w:rPr>
        <w:t>整治</w:t>
      </w:r>
      <w:r>
        <w:rPr>
          <w:rFonts w:eastAsia="方正仿宋_GBK"/>
          <w:sz w:val="32"/>
          <w:szCs w:val="32"/>
        </w:rPr>
        <w:t>改造</w:t>
      </w:r>
      <w:r>
        <w:rPr>
          <w:rFonts w:hint="eastAsia" w:eastAsia="方正仿宋_GBK"/>
          <w:sz w:val="32"/>
          <w:szCs w:val="32"/>
        </w:rPr>
        <w:t>，依次为</w:t>
      </w:r>
      <w:r>
        <w:rPr>
          <w:rFonts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1．矿业</w:t>
      </w:r>
      <w:r>
        <w:rPr>
          <w:rFonts w:eastAsia="方正仿宋_GBK"/>
          <w:sz w:val="32"/>
          <w:szCs w:val="32"/>
        </w:rPr>
        <w:t>遗址公园，利用原水泥厂房，展现汤山地区矿业发展历史</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2．生态</w:t>
      </w:r>
      <w:r>
        <w:rPr>
          <w:rFonts w:eastAsia="方正仿宋_GBK"/>
          <w:sz w:val="32"/>
          <w:szCs w:val="32"/>
        </w:rPr>
        <w:t>修复示范园，对原158高地采石宕口进行生态修复，</w:t>
      </w:r>
      <w:r>
        <w:rPr>
          <w:rFonts w:hint="eastAsia" w:eastAsia="方正仿宋_GBK"/>
          <w:sz w:val="32"/>
          <w:szCs w:val="32"/>
        </w:rPr>
        <w:t>打造</w:t>
      </w:r>
      <w:r>
        <w:rPr>
          <w:rFonts w:eastAsia="方正仿宋_GBK"/>
          <w:sz w:val="32"/>
          <w:szCs w:val="32"/>
        </w:rPr>
        <w:t>生态修复示范园</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3．矿坑</w:t>
      </w:r>
      <w:r>
        <w:rPr>
          <w:rFonts w:eastAsia="方正仿宋_GBK"/>
          <w:sz w:val="32"/>
          <w:szCs w:val="32"/>
        </w:rPr>
        <w:t>花园，</w:t>
      </w:r>
      <w:r>
        <w:rPr>
          <w:rFonts w:hint="eastAsia" w:eastAsia="方正仿宋_GBK"/>
          <w:sz w:val="32"/>
          <w:szCs w:val="32"/>
        </w:rPr>
        <w:t>对</w:t>
      </w:r>
      <w:r>
        <w:rPr>
          <w:rFonts w:eastAsia="方正仿宋_GBK"/>
          <w:sz w:val="32"/>
          <w:szCs w:val="32"/>
        </w:rPr>
        <w:t>海螺水泥厂孔山宕口进行</w:t>
      </w:r>
      <w:r>
        <w:rPr>
          <w:rFonts w:hint="eastAsia" w:eastAsia="方正仿宋_GBK"/>
          <w:sz w:val="32"/>
          <w:szCs w:val="32"/>
        </w:rPr>
        <w:t>修复</w:t>
      </w:r>
      <w:r>
        <w:rPr>
          <w:rFonts w:eastAsia="方正仿宋_GBK"/>
          <w:sz w:val="32"/>
          <w:szCs w:val="32"/>
        </w:rPr>
        <w:t>，建设矿坑花园；</w:t>
      </w:r>
    </w:p>
    <w:p>
      <w:pPr>
        <w:spacing w:line="300" w:lineRule="auto"/>
        <w:ind w:firstLine="640" w:firstLineChars="200"/>
        <w:rPr>
          <w:rFonts w:hint="eastAsia" w:eastAsia="方正仿宋_GBK"/>
          <w:sz w:val="32"/>
          <w:szCs w:val="32"/>
        </w:rPr>
      </w:pPr>
      <w:r>
        <w:rPr>
          <w:rFonts w:hint="eastAsia" w:eastAsia="方正仿宋_GBK"/>
          <w:sz w:val="32"/>
          <w:szCs w:val="32"/>
        </w:rPr>
        <w:t>4．风情</w:t>
      </w:r>
      <w:r>
        <w:rPr>
          <w:rFonts w:eastAsia="方正仿宋_GBK"/>
          <w:sz w:val="32"/>
          <w:szCs w:val="32"/>
        </w:rPr>
        <w:t>花园，</w:t>
      </w:r>
      <w:r>
        <w:rPr>
          <w:rFonts w:hint="eastAsia" w:eastAsia="方正仿宋_GBK"/>
          <w:sz w:val="32"/>
          <w:szCs w:val="32"/>
        </w:rPr>
        <w:t>对孔山</w:t>
      </w:r>
      <w:r>
        <w:rPr>
          <w:rFonts w:eastAsia="方正仿宋_GBK"/>
          <w:sz w:val="32"/>
          <w:szCs w:val="32"/>
        </w:rPr>
        <w:t>北坡进行保护整治，种植特色花草；</w:t>
      </w:r>
    </w:p>
    <w:p>
      <w:pPr>
        <w:spacing w:line="300" w:lineRule="auto"/>
        <w:ind w:firstLine="640" w:firstLineChars="200"/>
        <w:rPr>
          <w:rFonts w:hint="eastAsia" w:eastAsia="方正仿宋_GBK"/>
          <w:sz w:val="32"/>
          <w:szCs w:val="32"/>
        </w:rPr>
      </w:pPr>
      <w:r>
        <w:rPr>
          <w:rFonts w:hint="eastAsia" w:eastAsia="方正仿宋_GBK"/>
          <w:sz w:val="32"/>
          <w:szCs w:val="32"/>
        </w:rPr>
        <w:t>5．</w:t>
      </w:r>
      <w:r>
        <w:rPr>
          <w:rFonts w:hint="eastAsia" w:eastAsia="方正仿宋_GBK"/>
          <w:w w:val="90"/>
          <w:sz w:val="32"/>
          <w:szCs w:val="32"/>
        </w:rPr>
        <w:t>矿业</w:t>
      </w:r>
      <w:r>
        <w:rPr>
          <w:rFonts w:eastAsia="方正仿宋_GBK"/>
          <w:w w:val="90"/>
          <w:sz w:val="32"/>
          <w:szCs w:val="32"/>
        </w:rPr>
        <w:t>、矿坑公园，</w:t>
      </w:r>
      <w:r>
        <w:rPr>
          <w:rFonts w:hint="eastAsia" w:eastAsia="方正仿宋_GBK"/>
          <w:w w:val="90"/>
          <w:sz w:val="32"/>
          <w:szCs w:val="32"/>
        </w:rPr>
        <w:t>利用</w:t>
      </w:r>
      <w:r>
        <w:rPr>
          <w:rFonts w:eastAsia="方正仿宋_GBK"/>
          <w:w w:val="90"/>
          <w:sz w:val="32"/>
          <w:szCs w:val="32"/>
        </w:rPr>
        <w:t>采矿宕口及厂房建设矿业矿坑公园。</w:t>
      </w:r>
    </w:p>
    <w:p>
      <w:pPr>
        <w:spacing w:line="300" w:lineRule="auto"/>
        <w:ind w:firstLine="640" w:firstLineChars="200"/>
        <w:rPr>
          <w:rFonts w:hint="eastAsia" w:eastAsia="方正仿宋_GBK"/>
          <w:sz w:val="32"/>
          <w:szCs w:val="32"/>
        </w:rPr>
      </w:pPr>
      <w:r>
        <w:rPr>
          <w:rFonts w:hint="eastAsia" w:eastAsia="方正仿宋_GBK"/>
          <w:sz w:val="32"/>
          <w:szCs w:val="32"/>
        </w:rPr>
        <w:t>一纵</w:t>
      </w:r>
    </w:p>
    <w:p>
      <w:pPr>
        <w:spacing w:line="300" w:lineRule="auto"/>
        <w:ind w:firstLine="640" w:firstLineChars="200"/>
        <w:rPr>
          <w:rFonts w:hint="eastAsia" w:eastAsia="方正仿宋_GBK"/>
          <w:sz w:val="32"/>
          <w:szCs w:val="32"/>
        </w:rPr>
      </w:pPr>
      <w:r>
        <w:rPr>
          <w:rFonts w:hint="eastAsia" w:eastAsia="方正仿宋_GBK"/>
          <w:sz w:val="32"/>
          <w:szCs w:val="32"/>
        </w:rPr>
        <w:t>一纵：起汤山头向北经阳山（孔山）至湖山，地质教学实习区、科考区。</w:t>
      </w:r>
    </w:p>
    <w:p>
      <w:pPr>
        <w:spacing w:line="300" w:lineRule="auto"/>
        <w:ind w:firstLine="640" w:firstLineChars="200"/>
        <w:rPr>
          <w:rFonts w:hint="eastAsia" w:eastAsia="方正仿宋_GBK"/>
          <w:sz w:val="32"/>
          <w:szCs w:val="32"/>
        </w:rPr>
      </w:pPr>
      <w:r>
        <w:rPr>
          <w:rFonts w:hint="eastAsia" w:eastAsia="方正仿宋_GBK"/>
          <w:sz w:val="32"/>
          <w:szCs w:val="32"/>
        </w:rPr>
        <w:t>汤山（西南部）：奥陶系、志留系地质教学实习区；</w:t>
      </w:r>
    </w:p>
    <w:p>
      <w:pPr>
        <w:spacing w:line="300" w:lineRule="auto"/>
        <w:ind w:firstLine="640" w:firstLineChars="200"/>
        <w:rPr>
          <w:rFonts w:hint="eastAsia" w:eastAsia="方正仿宋_GBK"/>
          <w:sz w:val="32"/>
          <w:szCs w:val="32"/>
        </w:rPr>
      </w:pPr>
      <w:r>
        <w:rPr>
          <w:rFonts w:hint="eastAsia" w:eastAsia="方正仿宋_GBK"/>
          <w:sz w:val="32"/>
          <w:szCs w:val="32"/>
        </w:rPr>
        <w:t>孔山：泥盆系、石炭系地质教学实习区；</w:t>
      </w:r>
    </w:p>
    <w:p>
      <w:pPr>
        <w:spacing w:line="300" w:lineRule="auto"/>
        <w:ind w:firstLine="640" w:firstLineChars="200"/>
        <w:rPr>
          <w:rFonts w:hint="eastAsia" w:eastAsia="方正仿宋_GBK"/>
          <w:sz w:val="32"/>
          <w:szCs w:val="32"/>
        </w:rPr>
      </w:pPr>
      <w:r>
        <w:rPr>
          <w:rFonts w:hint="eastAsia" w:eastAsia="方正仿宋_GBK"/>
          <w:sz w:val="32"/>
          <w:szCs w:val="32"/>
        </w:rPr>
        <w:t>湖山（棒锤山）：二叠系、三叠系地质教学实习区。</w:t>
      </w:r>
    </w:p>
    <w:p>
      <w:pPr>
        <w:spacing w:line="300" w:lineRule="auto"/>
        <w:ind w:firstLine="640" w:firstLineChars="200"/>
        <w:rPr>
          <w:rFonts w:hint="eastAsia" w:eastAsia="方正仿宋_GBK"/>
          <w:sz w:val="32"/>
          <w:szCs w:val="32"/>
        </w:rPr>
      </w:pPr>
      <w:r>
        <w:rPr>
          <w:rFonts w:hint="eastAsia" w:eastAsia="方正仿宋_GBK"/>
          <w:sz w:val="32"/>
          <w:szCs w:val="32"/>
        </w:rPr>
        <w:t>方山园区</w:t>
      </w:r>
    </w:p>
    <w:p>
      <w:pPr>
        <w:spacing w:line="300" w:lineRule="auto"/>
        <w:ind w:firstLine="640" w:firstLineChars="200"/>
        <w:rPr>
          <w:rFonts w:hint="eastAsia" w:eastAsia="方正仿宋_GBK"/>
          <w:sz w:val="32"/>
          <w:szCs w:val="32"/>
        </w:rPr>
      </w:pPr>
      <w:r>
        <w:rPr>
          <w:rFonts w:hint="eastAsia" w:eastAsia="方正仿宋_GBK"/>
          <w:sz w:val="32"/>
          <w:szCs w:val="32"/>
        </w:rPr>
        <w:t>位于公园南部，江宁科学园内，其西南与大学城相邻，东临秦淮河。方山为1000万年前火山遗迹，为独立的山体。火山地质遗迹保存完整，有火山锥、火山颈、熔岩流与中新世地层剖面，面积为8.1km</w:t>
      </w:r>
      <w:r>
        <w:rPr>
          <w:rFonts w:hint="eastAsia" w:eastAsia="方正仿宋_GBK"/>
          <w:sz w:val="32"/>
          <w:szCs w:val="32"/>
          <w:vertAlign w:val="superscript"/>
        </w:rPr>
        <w:t>2</w:t>
      </w:r>
      <w:r>
        <w:rPr>
          <w:rFonts w:hint="eastAsia" w:eastAsia="方正仿宋_GBK"/>
          <w:sz w:val="32"/>
          <w:szCs w:val="32"/>
        </w:rPr>
        <w:t>。园区有定林寺、定林寺斜塔、洞玄观等宗教文化景观和八卦泉泉水资源。依山体的地质与地形结构分山顶区、山腰区、山麓区。</w:t>
      </w:r>
    </w:p>
    <w:p>
      <w:pPr>
        <w:spacing w:line="300" w:lineRule="auto"/>
        <w:ind w:firstLine="640" w:firstLineChars="200"/>
        <w:rPr>
          <w:rFonts w:hint="eastAsia" w:eastAsia="方正仿宋_GBK"/>
          <w:sz w:val="32"/>
          <w:szCs w:val="32"/>
        </w:rPr>
      </w:pPr>
      <w:r>
        <w:rPr>
          <w:rFonts w:hint="eastAsia" w:eastAsia="方正仿宋_GBK"/>
          <w:sz w:val="32"/>
          <w:szCs w:val="32"/>
        </w:rPr>
        <w:t>山顶区在保护的基础上，开发观光览胜、科普科考为主的旅游区，从山顶区至山麓有不同类型的景点、景物。</w:t>
      </w:r>
    </w:p>
    <w:p>
      <w:pPr>
        <w:spacing w:line="300" w:lineRule="auto"/>
        <w:ind w:firstLine="640" w:firstLineChars="200"/>
        <w:rPr>
          <w:rFonts w:hint="eastAsia" w:eastAsia="方正仿宋_GBK"/>
          <w:sz w:val="32"/>
          <w:szCs w:val="32"/>
        </w:rPr>
      </w:pPr>
      <w:r>
        <w:rPr>
          <w:rFonts w:hint="eastAsia" w:eastAsia="方正仿宋_GBK"/>
          <w:sz w:val="32"/>
          <w:szCs w:val="32"/>
        </w:rPr>
        <w:t>山腰区为适度控制区，宗教文化——定林寺、定林斜塔和洞玄观和休闲区。</w:t>
      </w:r>
    </w:p>
    <w:p>
      <w:pPr>
        <w:spacing w:line="300" w:lineRule="auto"/>
        <w:ind w:firstLine="640" w:firstLineChars="200"/>
        <w:rPr>
          <w:rFonts w:hint="eastAsia" w:eastAsia="方正仿宋_GBK"/>
          <w:sz w:val="32"/>
          <w:szCs w:val="32"/>
        </w:rPr>
      </w:pPr>
      <w:r>
        <w:rPr>
          <w:rFonts w:hint="eastAsia" w:eastAsia="方正仿宋_GBK"/>
          <w:sz w:val="32"/>
          <w:szCs w:val="32"/>
        </w:rPr>
        <w:t>山麓区为合理开发区，接待区、青年科普乐园及接待服务设施。</w:t>
      </w:r>
    </w:p>
    <w:p>
      <w:pPr>
        <w:spacing w:line="300" w:lineRule="auto"/>
        <w:ind w:firstLine="640" w:firstLineChars="200"/>
        <w:rPr>
          <w:rFonts w:hint="eastAsia" w:eastAsia="方正黑体_GBK"/>
          <w:sz w:val="32"/>
          <w:szCs w:val="32"/>
        </w:rPr>
      </w:pPr>
      <w:bookmarkStart w:id="22" w:name="_Toc14868250"/>
      <w:r>
        <w:rPr>
          <w:rFonts w:hint="eastAsia" w:eastAsia="方正黑体_GBK"/>
          <w:sz w:val="32"/>
          <w:szCs w:val="32"/>
        </w:rPr>
        <w:t>第十四条  功能区划分</w:t>
      </w:r>
      <w:bookmarkEnd w:id="22"/>
    </w:p>
    <w:p>
      <w:pPr>
        <w:spacing w:line="300" w:lineRule="auto"/>
        <w:ind w:firstLine="640" w:firstLineChars="200"/>
        <w:rPr>
          <w:rFonts w:hint="eastAsia" w:eastAsia="方正仿宋_GBK"/>
          <w:sz w:val="32"/>
          <w:szCs w:val="32"/>
        </w:rPr>
      </w:pPr>
      <w:r>
        <w:rPr>
          <w:rFonts w:hint="eastAsia" w:eastAsia="方正仿宋_GBK"/>
          <w:sz w:val="32"/>
          <w:szCs w:val="32"/>
        </w:rPr>
        <w:t>根据上述总体布局，园区与景区、游乐区的划分，并协调城镇发展总体规划，确定以下功能分区：</w:t>
      </w:r>
    </w:p>
    <w:p>
      <w:pPr>
        <w:spacing w:line="300" w:lineRule="auto"/>
        <w:ind w:firstLine="640" w:firstLineChars="200"/>
        <w:rPr>
          <w:rFonts w:hint="eastAsia" w:eastAsia="方正仿宋_GBK"/>
          <w:sz w:val="32"/>
          <w:szCs w:val="32"/>
        </w:rPr>
      </w:pPr>
      <w:r>
        <w:rPr>
          <w:rFonts w:hint="eastAsia" w:eastAsia="方正仿宋_GBK"/>
          <w:sz w:val="32"/>
          <w:szCs w:val="32"/>
        </w:rPr>
        <w:t>1．地质遗迹景观区</w:t>
      </w:r>
    </w:p>
    <w:p>
      <w:pPr>
        <w:spacing w:line="300" w:lineRule="auto"/>
        <w:ind w:firstLine="640" w:firstLineChars="200"/>
        <w:rPr>
          <w:rFonts w:eastAsia="方正仿宋_GBK"/>
          <w:sz w:val="32"/>
          <w:szCs w:val="32"/>
        </w:rPr>
      </w:pPr>
      <w:r>
        <w:rPr>
          <w:rFonts w:hint="eastAsia" w:eastAsia="方正仿宋_GBK"/>
          <w:sz w:val="32"/>
          <w:szCs w:val="32"/>
        </w:rPr>
        <w:t>根据地质遗迹保护规划要求，确定汤山溶洞群—</w:t>
      </w:r>
      <w:r>
        <w:rPr>
          <w:rFonts w:hint="eastAsia" w:eastAsia="方正仿宋_GBK"/>
          <w:sz w:val="32"/>
          <w:szCs w:val="32"/>
        </w:rPr>
        <w:softHyphen/>
      </w:r>
      <w:r>
        <w:rPr>
          <w:rFonts w:hint="eastAsia" w:eastAsia="方正仿宋_GBK"/>
          <w:sz w:val="32"/>
          <w:szCs w:val="32"/>
        </w:rPr>
        <w:t>—葫芦洞、雷公洞、朱砂洞一带，阳山碑材原地遗址区为Ⅰ级保护区，面积为0.</w:t>
      </w:r>
      <w:r>
        <w:rPr>
          <w:rFonts w:eastAsia="方正仿宋_GBK"/>
          <w:sz w:val="32"/>
          <w:szCs w:val="32"/>
        </w:rPr>
        <w:t>76</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。汤山、阳山、湖山古生界地质剖面（</w:t>
      </w:r>
      <w:r>
        <w:rPr>
          <w:rFonts w:eastAsia="方正仿宋_GBK"/>
          <w:sz w:val="32"/>
          <w:szCs w:val="32"/>
        </w:rPr>
        <w:t>2.43</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）以及方山火山玄武岩剖面（0.29km</w:t>
      </w:r>
      <w:r>
        <w:rPr>
          <w:rFonts w:hint="eastAsia" w:eastAsia="方正仿宋_GBK"/>
          <w:sz w:val="32"/>
          <w:szCs w:val="32"/>
          <w:vertAlign w:val="superscript"/>
        </w:rPr>
        <w:t>2</w:t>
      </w:r>
      <w:r>
        <w:rPr>
          <w:rFonts w:hint="eastAsia" w:eastAsia="方正仿宋_GBK"/>
          <w:sz w:val="32"/>
          <w:szCs w:val="32"/>
        </w:rPr>
        <w:t>）为Ⅱ级保护区，全区Ⅰ、Ⅱ级地质遗迹保护区面积为</w:t>
      </w:r>
      <w:r>
        <w:rPr>
          <w:rFonts w:eastAsia="方正仿宋_GBK"/>
          <w:sz w:val="32"/>
          <w:szCs w:val="32"/>
        </w:rPr>
        <w:t>3.48</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eastAsia="方正仿宋_GBK"/>
          <w:sz w:val="32"/>
          <w:szCs w:val="32"/>
        </w:rPr>
        <w:t>2</w:t>
      </w:r>
      <w:r>
        <w:rPr>
          <w:rFonts w:hint="eastAsia" w:eastAsia="方正仿宋_GBK"/>
          <w:sz w:val="32"/>
          <w:szCs w:val="32"/>
        </w:rPr>
        <w:t>．人文景观区</w:t>
      </w:r>
    </w:p>
    <w:p>
      <w:pPr>
        <w:spacing w:line="300" w:lineRule="auto"/>
        <w:ind w:firstLine="640" w:firstLineChars="200"/>
        <w:rPr>
          <w:rFonts w:eastAsia="方正仿宋_GBK"/>
          <w:sz w:val="32"/>
          <w:szCs w:val="32"/>
        </w:rPr>
      </w:pPr>
      <w:r>
        <w:rPr>
          <w:rFonts w:hint="eastAsia" w:eastAsia="方正仿宋_GBK"/>
          <w:sz w:val="32"/>
          <w:szCs w:val="32"/>
        </w:rPr>
        <w:t>汤山园区人文景观主要为</w:t>
      </w:r>
      <w:r>
        <w:rPr>
          <w:rFonts w:eastAsia="方正仿宋_GBK"/>
          <w:sz w:val="32"/>
          <w:szCs w:val="32"/>
        </w:rPr>
        <w:t>阳山碑材，</w:t>
      </w:r>
      <w:r>
        <w:rPr>
          <w:rFonts w:hint="eastAsia" w:eastAsia="方正仿宋_GBK"/>
          <w:sz w:val="32"/>
          <w:szCs w:val="32"/>
        </w:rPr>
        <w:t>面积为0.</w:t>
      </w:r>
      <w:r>
        <w:rPr>
          <w:rFonts w:eastAsia="方正仿宋_GBK"/>
          <w:sz w:val="32"/>
          <w:szCs w:val="32"/>
        </w:rPr>
        <w:t>05</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。方山相对集中点有方山园区定林寺、定林寺斜塔、洞玄观（道观）、天印宫，面积为0.</w:t>
      </w:r>
      <w:r>
        <w:rPr>
          <w:rFonts w:eastAsia="方正仿宋_GBK"/>
          <w:sz w:val="32"/>
          <w:szCs w:val="32"/>
        </w:rPr>
        <w:t>12</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。人文景观区总面积共0.1</w:t>
      </w:r>
      <w:r>
        <w:rPr>
          <w:rFonts w:eastAsia="方正仿宋_GBK"/>
          <w:sz w:val="32"/>
          <w:szCs w:val="32"/>
        </w:rPr>
        <w:t>7</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eastAsia="方正仿宋_GBK"/>
          <w:sz w:val="32"/>
          <w:szCs w:val="32"/>
        </w:rPr>
      </w:pPr>
      <w:r>
        <w:rPr>
          <w:rFonts w:eastAsia="方正仿宋_GBK"/>
          <w:sz w:val="32"/>
          <w:szCs w:val="32"/>
        </w:rPr>
        <w:t>3</w:t>
      </w:r>
      <w:r>
        <w:rPr>
          <w:rFonts w:hint="eastAsia" w:eastAsia="方正仿宋_GBK"/>
          <w:sz w:val="32"/>
          <w:szCs w:val="32"/>
        </w:rPr>
        <w:t>．综合服务区</w:t>
      </w:r>
    </w:p>
    <w:p>
      <w:pPr>
        <w:spacing w:line="300" w:lineRule="auto"/>
        <w:ind w:firstLine="640" w:firstLineChars="200"/>
        <w:rPr>
          <w:rFonts w:eastAsia="方正仿宋_GBK"/>
          <w:sz w:val="32"/>
          <w:szCs w:val="32"/>
        </w:rPr>
      </w:pPr>
      <w:r>
        <w:rPr>
          <w:rFonts w:hint="eastAsia" w:eastAsia="方正仿宋_GBK"/>
          <w:sz w:val="32"/>
          <w:szCs w:val="32"/>
        </w:rPr>
        <w:t>主要包括公园门区、地质广场、博物馆、影视厅、矿业</w:t>
      </w:r>
      <w:r>
        <w:rPr>
          <w:rFonts w:eastAsia="方正仿宋_GBK"/>
          <w:sz w:val="32"/>
          <w:szCs w:val="32"/>
        </w:rPr>
        <w:t>矿坑公园</w:t>
      </w:r>
      <w:r>
        <w:rPr>
          <w:rFonts w:hint="eastAsia" w:eastAsia="方正仿宋_GBK"/>
          <w:sz w:val="32"/>
          <w:szCs w:val="32"/>
        </w:rPr>
        <w:t>以及提供游客服务与公园管理的区域，综合服务区总面积共</w:t>
      </w:r>
      <w:r>
        <w:rPr>
          <w:rFonts w:eastAsia="方正仿宋_GBK"/>
          <w:sz w:val="32"/>
          <w:szCs w:val="32"/>
        </w:rPr>
        <w:t>2.77</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汤山园区综合服务区</w:t>
      </w:r>
      <w:r>
        <w:rPr>
          <w:rFonts w:eastAsia="方正仿宋_GBK"/>
          <w:sz w:val="32"/>
          <w:szCs w:val="32"/>
        </w:rPr>
        <w:t>2.19</w:t>
      </w:r>
      <w:r>
        <w:rPr>
          <w:rFonts w:hint="eastAsia" w:eastAsia="方正仿宋_GBK"/>
          <w:sz w:val="32"/>
          <w:szCs w:val="32"/>
        </w:rPr>
        <w:t>km</w:t>
      </w:r>
      <w:r>
        <w:rPr>
          <w:rFonts w:hint="eastAsia" w:eastAsia="方正仿宋_GBK"/>
          <w:sz w:val="32"/>
          <w:szCs w:val="32"/>
          <w:vertAlign w:val="superscript"/>
        </w:rPr>
        <w:t>2</w:t>
      </w:r>
      <w:r>
        <w:rPr>
          <w:rFonts w:eastAsia="方正仿宋_GBK"/>
          <w:sz w:val="32"/>
          <w:szCs w:val="32"/>
        </w:rPr>
        <w:t>，</w:t>
      </w:r>
      <w:r>
        <w:rPr>
          <w:rFonts w:hint="eastAsia" w:eastAsia="方正仿宋_GBK"/>
          <w:sz w:val="32"/>
          <w:szCs w:val="32"/>
        </w:rPr>
        <w:t>包括主碑地质广场，博物馆、影视厅即地质博物馆区（0.14km</w:t>
      </w:r>
      <w:r>
        <w:rPr>
          <w:rFonts w:hint="eastAsia" w:eastAsia="方正仿宋_GBK"/>
          <w:sz w:val="32"/>
          <w:szCs w:val="32"/>
          <w:vertAlign w:val="superscript"/>
        </w:rPr>
        <w:t>2</w:t>
      </w:r>
      <w:r>
        <w:rPr>
          <w:rFonts w:hint="eastAsia" w:eastAsia="方正仿宋_GBK"/>
          <w:sz w:val="32"/>
          <w:szCs w:val="32"/>
        </w:rPr>
        <w:t>），锁石乡村旅游区（0.</w:t>
      </w:r>
      <w:r>
        <w:rPr>
          <w:rFonts w:eastAsia="方正仿宋_GBK"/>
          <w:sz w:val="32"/>
          <w:szCs w:val="32"/>
        </w:rPr>
        <w:t>14</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）、阳山碑材</w:t>
      </w:r>
      <w:r>
        <w:rPr>
          <w:rFonts w:eastAsia="方正仿宋_GBK"/>
          <w:sz w:val="32"/>
          <w:szCs w:val="32"/>
        </w:rPr>
        <w:t>旅游</w:t>
      </w:r>
      <w:r>
        <w:rPr>
          <w:rFonts w:hint="eastAsia" w:eastAsia="方正仿宋_GBK"/>
          <w:sz w:val="32"/>
          <w:szCs w:val="32"/>
        </w:rPr>
        <w:t>区（</w:t>
      </w:r>
      <w:r>
        <w:rPr>
          <w:rFonts w:eastAsia="方正仿宋_GBK"/>
          <w:sz w:val="32"/>
          <w:szCs w:val="32"/>
        </w:rPr>
        <w:t>0.15</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），孔山</w:t>
      </w:r>
      <w:r>
        <w:rPr>
          <w:rFonts w:eastAsia="方正仿宋_GBK"/>
          <w:sz w:val="32"/>
          <w:szCs w:val="32"/>
        </w:rPr>
        <w:t>—湖山—雪浪庵一</w:t>
      </w:r>
      <w:r>
        <w:rPr>
          <w:rFonts w:hint="eastAsia" w:eastAsia="方正仿宋_GBK"/>
          <w:sz w:val="32"/>
          <w:szCs w:val="32"/>
        </w:rPr>
        <w:t>带</w:t>
      </w:r>
      <w:r>
        <w:rPr>
          <w:rFonts w:eastAsia="方正仿宋_GBK"/>
          <w:sz w:val="32"/>
          <w:szCs w:val="32"/>
        </w:rPr>
        <w:t>矿业矿山公园</w:t>
      </w:r>
      <w:r>
        <w:rPr>
          <w:rFonts w:hint="eastAsia" w:eastAsia="方正仿宋_GBK"/>
          <w:sz w:val="32"/>
          <w:szCs w:val="32"/>
        </w:rPr>
        <w:t>（</w:t>
      </w:r>
      <w:r>
        <w:rPr>
          <w:rFonts w:eastAsia="方正仿宋_GBK"/>
          <w:sz w:val="32"/>
          <w:szCs w:val="32"/>
        </w:rPr>
        <w:t>0.52km</w:t>
      </w:r>
      <w:r>
        <w:rPr>
          <w:rFonts w:eastAsia="方正仿宋_GBK"/>
          <w:sz w:val="32"/>
          <w:szCs w:val="32"/>
          <w:vertAlign w:val="superscript"/>
        </w:rPr>
        <w:t>2</w:t>
      </w:r>
      <w:r>
        <w:rPr>
          <w:rFonts w:hint="eastAsia" w:eastAsia="方正仿宋_GBK"/>
          <w:sz w:val="32"/>
          <w:szCs w:val="32"/>
        </w:rPr>
        <w:t>）、</w:t>
      </w:r>
      <w:r>
        <w:rPr>
          <w:rFonts w:eastAsia="方正仿宋_GBK"/>
          <w:sz w:val="32"/>
          <w:szCs w:val="32"/>
        </w:rPr>
        <w:t>接待中心</w:t>
      </w:r>
      <w:r>
        <w:rPr>
          <w:rFonts w:hint="eastAsia" w:eastAsia="方正仿宋_GBK"/>
          <w:sz w:val="32"/>
          <w:szCs w:val="32"/>
        </w:rPr>
        <w:t>（0.</w:t>
      </w:r>
      <w:r>
        <w:rPr>
          <w:rFonts w:eastAsia="方正仿宋_GBK"/>
          <w:sz w:val="32"/>
          <w:szCs w:val="32"/>
        </w:rPr>
        <w:t>05</w:t>
      </w:r>
      <w:r>
        <w:rPr>
          <w:rFonts w:hint="eastAsia" w:eastAsia="方正仿宋_GBK"/>
          <w:sz w:val="32"/>
          <w:szCs w:val="32"/>
        </w:rPr>
        <w:t>km</w:t>
      </w:r>
      <w:r>
        <w:rPr>
          <w:rFonts w:hint="eastAsia" w:eastAsia="方正仿宋_GBK"/>
          <w:sz w:val="32"/>
          <w:szCs w:val="32"/>
          <w:vertAlign w:val="superscript"/>
        </w:rPr>
        <w:t>2</w:t>
      </w:r>
      <w:r>
        <w:rPr>
          <w:rFonts w:eastAsia="方正仿宋_GBK"/>
          <w:sz w:val="32"/>
          <w:szCs w:val="32"/>
        </w:rPr>
        <w:t>）</w:t>
      </w:r>
      <w:r>
        <w:rPr>
          <w:rFonts w:hint="eastAsia" w:eastAsia="方正仿宋_GBK"/>
          <w:sz w:val="32"/>
          <w:szCs w:val="32"/>
        </w:rPr>
        <w:t>、房车</w:t>
      </w:r>
      <w:r>
        <w:rPr>
          <w:rFonts w:eastAsia="方正仿宋_GBK"/>
          <w:sz w:val="32"/>
          <w:szCs w:val="32"/>
        </w:rPr>
        <w:t>营地（</w:t>
      </w:r>
      <w:r>
        <w:rPr>
          <w:rFonts w:hint="eastAsia" w:eastAsia="方正仿宋_GBK"/>
          <w:sz w:val="32"/>
          <w:szCs w:val="32"/>
        </w:rPr>
        <w:t>0.</w:t>
      </w:r>
      <w:r>
        <w:rPr>
          <w:rFonts w:eastAsia="方正仿宋_GBK"/>
          <w:sz w:val="32"/>
          <w:szCs w:val="32"/>
        </w:rPr>
        <w:t>13</w:t>
      </w:r>
      <w:r>
        <w:rPr>
          <w:rFonts w:hint="eastAsia" w:eastAsia="方正仿宋_GBK"/>
          <w:sz w:val="32"/>
          <w:szCs w:val="32"/>
        </w:rPr>
        <w:t>km</w:t>
      </w:r>
      <w:r>
        <w:rPr>
          <w:rFonts w:hint="eastAsia" w:eastAsia="方正仿宋_GBK"/>
          <w:sz w:val="32"/>
          <w:szCs w:val="32"/>
          <w:vertAlign w:val="superscript"/>
        </w:rPr>
        <w:t>2</w:t>
      </w:r>
      <w:r>
        <w:rPr>
          <w:rFonts w:eastAsia="方正仿宋_GBK"/>
          <w:sz w:val="32"/>
          <w:szCs w:val="32"/>
        </w:rPr>
        <w:t>）</w:t>
      </w:r>
      <w:r>
        <w:rPr>
          <w:rFonts w:hint="eastAsia" w:eastAsia="方正仿宋_GBK"/>
          <w:sz w:val="32"/>
          <w:szCs w:val="32"/>
        </w:rPr>
        <w:t>，汤山一带</w:t>
      </w:r>
      <w:r>
        <w:rPr>
          <w:rFonts w:eastAsia="方正仿宋_GBK"/>
          <w:sz w:val="32"/>
          <w:szCs w:val="32"/>
        </w:rPr>
        <w:t>公园、购物、文化</w:t>
      </w:r>
      <w:r>
        <w:rPr>
          <w:rFonts w:hint="eastAsia" w:eastAsia="方正仿宋_GBK"/>
          <w:sz w:val="32"/>
          <w:szCs w:val="32"/>
        </w:rPr>
        <w:t>街</w:t>
      </w:r>
      <w:r>
        <w:rPr>
          <w:rFonts w:eastAsia="方正仿宋_GBK"/>
          <w:sz w:val="32"/>
          <w:szCs w:val="32"/>
        </w:rPr>
        <w:t>、温泉体验区</w:t>
      </w:r>
      <w:r>
        <w:rPr>
          <w:rFonts w:hint="eastAsia" w:eastAsia="方正仿宋_GBK"/>
          <w:sz w:val="32"/>
          <w:szCs w:val="32"/>
        </w:rPr>
        <w:t>等</w:t>
      </w:r>
      <w:r>
        <w:rPr>
          <w:rFonts w:eastAsia="方正仿宋_GBK"/>
          <w:sz w:val="32"/>
          <w:szCs w:val="32"/>
        </w:rPr>
        <w:t>服务区</w:t>
      </w:r>
      <w:r>
        <w:rPr>
          <w:rFonts w:hint="eastAsia" w:eastAsia="方正仿宋_GBK"/>
          <w:sz w:val="32"/>
          <w:szCs w:val="32"/>
        </w:rPr>
        <w:t>（</w:t>
      </w:r>
      <w:r>
        <w:rPr>
          <w:rFonts w:eastAsia="方正仿宋_GBK"/>
          <w:sz w:val="32"/>
          <w:szCs w:val="32"/>
        </w:rPr>
        <w:t>1.06km</w:t>
      </w:r>
      <w:r>
        <w:rPr>
          <w:rFonts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方山园区综合服务区</w:t>
      </w:r>
      <w:r>
        <w:rPr>
          <w:rFonts w:eastAsia="方正仿宋_GBK"/>
          <w:sz w:val="32"/>
          <w:szCs w:val="32"/>
        </w:rPr>
        <w:t>0.58</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。规划八卦泉接待服务中心（0.05km</w:t>
      </w:r>
      <w:r>
        <w:rPr>
          <w:rFonts w:hint="eastAsia" w:eastAsia="方正仿宋_GBK"/>
          <w:sz w:val="32"/>
          <w:szCs w:val="32"/>
          <w:vertAlign w:val="superscript"/>
        </w:rPr>
        <w:t>2</w:t>
      </w:r>
      <w:r>
        <w:rPr>
          <w:rFonts w:hint="eastAsia" w:eastAsia="方正仿宋_GBK"/>
          <w:sz w:val="32"/>
          <w:szCs w:val="32"/>
        </w:rPr>
        <w:t>）健身养生中心（0.12km</w:t>
      </w:r>
      <w:r>
        <w:rPr>
          <w:rFonts w:hint="eastAsia" w:eastAsia="方正仿宋_GBK"/>
          <w:sz w:val="32"/>
          <w:szCs w:val="32"/>
          <w:vertAlign w:val="superscript"/>
        </w:rPr>
        <w:t>2</w:t>
      </w:r>
      <w:r>
        <w:rPr>
          <w:rFonts w:hint="eastAsia" w:eastAsia="方正仿宋_GBK"/>
          <w:sz w:val="32"/>
          <w:szCs w:val="32"/>
        </w:rPr>
        <w:t>）、天印宫宾馆（0.04km</w:t>
      </w:r>
      <w:r>
        <w:rPr>
          <w:rFonts w:hint="eastAsia" w:eastAsia="方正仿宋_GBK"/>
          <w:sz w:val="32"/>
          <w:szCs w:val="32"/>
          <w:vertAlign w:val="superscript"/>
        </w:rPr>
        <w:t>2</w:t>
      </w:r>
      <w:r>
        <w:rPr>
          <w:rFonts w:hint="eastAsia" w:eastAsia="方正仿宋_GBK"/>
          <w:sz w:val="32"/>
          <w:szCs w:val="32"/>
        </w:rPr>
        <w:t>），道教文化研修中心（0.03km</w:t>
      </w:r>
      <w:r>
        <w:rPr>
          <w:rFonts w:hint="eastAsia" w:eastAsia="方正仿宋_GBK"/>
          <w:sz w:val="32"/>
          <w:szCs w:val="32"/>
          <w:vertAlign w:val="superscript"/>
        </w:rPr>
        <w:t>2</w:t>
      </w:r>
      <w:r>
        <w:rPr>
          <w:rFonts w:hint="eastAsia" w:eastAsia="方正仿宋_GBK"/>
          <w:sz w:val="32"/>
          <w:szCs w:val="32"/>
        </w:rPr>
        <w:t>），方山园区解说中心（0.02km</w:t>
      </w:r>
      <w:r>
        <w:rPr>
          <w:rFonts w:hint="eastAsia" w:eastAsia="方正仿宋_GBK"/>
          <w:sz w:val="32"/>
          <w:szCs w:val="32"/>
          <w:vertAlign w:val="superscript"/>
        </w:rPr>
        <w:t>2</w:t>
      </w:r>
      <w:r>
        <w:rPr>
          <w:rFonts w:hint="eastAsia" w:eastAsia="方正仿宋_GBK"/>
          <w:sz w:val="32"/>
          <w:szCs w:val="32"/>
        </w:rPr>
        <w:t>）、方山青年科普乐园（0.16km</w:t>
      </w:r>
      <w:r>
        <w:rPr>
          <w:rFonts w:hint="eastAsia" w:eastAsia="方正仿宋_GBK"/>
          <w:sz w:val="32"/>
          <w:szCs w:val="32"/>
          <w:vertAlign w:val="superscript"/>
        </w:rPr>
        <w:t>2</w:t>
      </w:r>
      <w:r>
        <w:rPr>
          <w:rFonts w:hint="eastAsia" w:eastAsia="方正仿宋_GBK"/>
          <w:sz w:val="32"/>
          <w:szCs w:val="32"/>
        </w:rPr>
        <w:t>）、方山园区科普接待中心（0.11km</w:t>
      </w:r>
      <w:r>
        <w:rPr>
          <w:rFonts w:hint="eastAsia" w:eastAsia="方正仿宋_GBK"/>
          <w:sz w:val="32"/>
          <w:szCs w:val="32"/>
          <w:vertAlign w:val="superscript"/>
        </w:rPr>
        <w:t>2</w:t>
      </w:r>
      <w:r>
        <w:rPr>
          <w:rFonts w:hint="eastAsia" w:eastAsia="方正仿宋_GBK"/>
          <w:sz w:val="32"/>
          <w:szCs w:val="32"/>
        </w:rPr>
        <w:t>）、地质科技创意中心（0.06km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eastAsia="方正仿宋_GBK"/>
          <w:sz w:val="32"/>
          <w:szCs w:val="32"/>
        </w:rPr>
      </w:pPr>
      <w:r>
        <w:rPr>
          <w:rFonts w:eastAsia="方正仿宋_GBK"/>
          <w:sz w:val="32"/>
          <w:szCs w:val="32"/>
        </w:rPr>
        <w:t>4</w:t>
      </w:r>
      <w:r>
        <w:rPr>
          <w:rFonts w:hint="eastAsia" w:eastAsia="方正仿宋_GBK"/>
          <w:sz w:val="32"/>
          <w:szCs w:val="32"/>
        </w:rPr>
        <w:t>．自然生态区</w:t>
      </w:r>
    </w:p>
    <w:p>
      <w:pPr>
        <w:spacing w:line="300" w:lineRule="auto"/>
        <w:ind w:firstLine="640" w:firstLineChars="200"/>
        <w:rPr>
          <w:rFonts w:hint="eastAsia" w:eastAsia="方正仿宋_GBK"/>
          <w:sz w:val="32"/>
          <w:szCs w:val="32"/>
        </w:rPr>
      </w:pPr>
      <w:r>
        <w:rPr>
          <w:rFonts w:hint="eastAsia" w:eastAsia="方正仿宋_GBK"/>
          <w:sz w:val="32"/>
          <w:szCs w:val="32"/>
        </w:rPr>
        <w:t>公园内自然生态区的总面积为</w:t>
      </w:r>
      <w:r>
        <w:rPr>
          <w:rFonts w:eastAsia="方正仿宋_GBK"/>
          <w:sz w:val="32"/>
          <w:szCs w:val="32"/>
        </w:rPr>
        <w:t>22.03km</w:t>
      </w:r>
      <w:r>
        <w:rPr>
          <w:rFonts w:eastAsia="方正仿宋_GBK"/>
          <w:sz w:val="32"/>
          <w:szCs w:val="32"/>
          <w:vertAlign w:val="superscript"/>
        </w:rPr>
        <w:t>2</w:t>
      </w:r>
      <w:r>
        <w:rPr>
          <w:rFonts w:hint="eastAsia" w:eastAsia="方正仿宋_GBK"/>
          <w:sz w:val="32"/>
          <w:szCs w:val="32"/>
        </w:rPr>
        <w:t>，其中汤山为园区</w:t>
      </w:r>
      <w:r>
        <w:rPr>
          <w:rFonts w:eastAsia="方正仿宋_GBK"/>
          <w:sz w:val="32"/>
          <w:szCs w:val="32"/>
        </w:rPr>
        <w:t>15.32km</w:t>
      </w:r>
      <w:r>
        <w:rPr>
          <w:rFonts w:eastAsia="方正仿宋_GBK"/>
          <w:sz w:val="32"/>
          <w:szCs w:val="32"/>
          <w:vertAlign w:val="superscript"/>
        </w:rPr>
        <w:t>2</w:t>
      </w:r>
      <w:r>
        <w:rPr>
          <w:rFonts w:hint="eastAsia" w:eastAsia="方正仿宋_GBK"/>
          <w:sz w:val="32"/>
          <w:szCs w:val="32"/>
        </w:rPr>
        <w:t>，方山园区</w:t>
      </w:r>
      <w:r>
        <w:rPr>
          <w:rFonts w:eastAsia="方正仿宋_GBK"/>
          <w:sz w:val="32"/>
          <w:szCs w:val="32"/>
        </w:rPr>
        <w:t>6.71km</w:t>
      </w:r>
      <w:r>
        <w:rPr>
          <w:rFonts w:eastAsia="方正仿宋_GBK"/>
          <w:sz w:val="32"/>
          <w:szCs w:val="32"/>
          <w:vertAlign w:val="superscript"/>
        </w:rPr>
        <w:t>2</w:t>
      </w:r>
      <w:r>
        <w:rPr>
          <w:rFonts w:hint="eastAsia" w:eastAsia="方正仿宋_GBK"/>
          <w:sz w:val="32"/>
          <w:szCs w:val="32"/>
        </w:rPr>
        <w:t>，自然保护区要加强生态环境保护。</w:t>
      </w:r>
    </w:p>
    <w:p>
      <w:pPr>
        <w:spacing w:line="300" w:lineRule="auto"/>
        <w:ind w:firstLine="640" w:firstLineChars="200"/>
        <w:rPr>
          <w:rFonts w:hint="eastAsia" w:eastAsia="方正仿宋_GBK"/>
          <w:sz w:val="32"/>
          <w:szCs w:val="32"/>
        </w:rPr>
      </w:pPr>
      <w:r>
        <w:rPr>
          <w:rFonts w:eastAsia="方正仿宋_GBK"/>
          <w:sz w:val="32"/>
          <w:szCs w:val="32"/>
        </w:rPr>
        <w:t>5</w:t>
      </w:r>
      <w:r>
        <w:rPr>
          <w:rFonts w:hint="eastAsia" w:eastAsia="方正仿宋_GBK"/>
          <w:sz w:val="32"/>
          <w:szCs w:val="32"/>
        </w:rPr>
        <w:t>．居民点保留区</w:t>
      </w:r>
    </w:p>
    <w:p>
      <w:pPr>
        <w:spacing w:line="300" w:lineRule="auto"/>
        <w:ind w:firstLine="640" w:firstLineChars="200"/>
        <w:rPr>
          <w:rFonts w:eastAsia="方正仿宋_GBK"/>
          <w:sz w:val="32"/>
          <w:szCs w:val="32"/>
        </w:rPr>
      </w:pPr>
      <w:r>
        <w:rPr>
          <w:rFonts w:hint="eastAsia" w:eastAsia="方正仿宋_GBK"/>
          <w:sz w:val="32"/>
          <w:szCs w:val="32"/>
        </w:rPr>
        <w:t>汤山锁石自然村面积为0.30km</w:t>
      </w:r>
      <w:r>
        <w:rPr>
          <w:rFonts w:hint="eastAsia" w:eastAsia="方正仿宋_GBK"/>
          <w:sz w:val="32"/>
          <w:szCs w:val="32"/>
          <w:vertAlign w:val="superscript"/>
        </w:rPr>
        <w:t>2</w:t>
      </w:r>
      <w:r>
        <w:rPr>
          <w:rFonts w:hint="eastAsia" w:eastAsia="方正仿宋_GBK"/>
          <w:sz w:val="32"/>
          <w:szCs w:val="32"/>
        </w:rPr>
        <w:t>，方山社会特殊用地面积0.03km</w:t>
      </w:r>
      <w:r>
        <w:rPr>
          <w:rFonts w:hint="eastAsia" w:eastAsia="方正仿宋_GBK"/>
          <w:sz w:val="32"/>
          <w:szCs w:val="32"/>
          <w:vertAlign w:val="superscript"/>
        </w:rPr>
        <w:t>2</w:t>
      </w:r>
      <w:r>
        <w:rPr>
          <w:rFonts w:hint="eastAsia" w:eastAsia="方正仿宋_GBK"/>
          <w:sz w:val="32"/>
          <w:szCs w:val="32"/>
        </w:rPr>
        <w:t>，总计面积0.</w:t>
      </w:r>
      <w:r>
        <w:rPr>
          <w:rFonts w:eastAsia="方正仿宋_GBK"/>
          <w:sz w:val="32"/>
          <w:szCs w:val="32"/>
        </w:rPr>
        <w:t>3</w:t>
      </w:r>
      <w:r>
        <w:rPr>
          <w:rFonts w:hint="eastAsia" w:eastAsia="方正仿宋_GBK"/>
          <w:sz w:val="32"/>
          <w:szCs w:val="32"/>
        </w:rPr>
        <w:t>3km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汤山园区、方山园区各自功能区划分明细表如下：</w:t>
      </w:r>
    </w:p>
    <w:p>
      <w:pPr>
        <w:spacing w:line="300" w:lineRule="auto"/>
        <w:jc w:val="center"/>
        <w:rPr>
          <w:rFonts w:hint="eastAsia" w:ascii="方正黑体_GBK" w:eastAsia="方正黑体_GBK"/>
          <w:sz w:val="32"/>
          <w:szCs w:val="32"/>
        </w:rPr>
      </w:pPr>
      <w:r>
        <w:rPr>
          <w:rFonts w:hint="eastAsia" w:ascii="方正黑体_GBK" w:eastAsia="方正黑体_GBK"/>
          <w:sz w:val="32"/>
          <w:szCs w:val="32"/>
        </w:rPr>
        <w:t>表5—1  汤山园区功能分区及其明细表</w:t>
      </w:r>
    </w:p>
    <w:tbl>
      <w:tblPr>
        <w:tblStyle w:val="33"/>
        <w:tblW w:w="8958" w:type="dxa"/>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6"/>
        <w:gridCol w:w="2916"/>
        <w:gridCol w:w="1207"/>
        <w:gridCol w:w="2339"/>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2496" w:type="dxa"/>
            <w:vAlign w:val="center"/>
          </w:tcPr>
          <w:p>
            <w:pPr>
              <w:jc w:val="center"/>
              <w:rPr>
                <w:rFonts w:hint="eastAsia" w:eastAsia="方正黑体_GBK"/>
                <w:sz w:val="21"/>
                <w:szCs w:val="21"/>
              </w:rPr>
            </w:pPr>
            <w:r>
              <w:rPr>
                <w:rFonts w:hint="eastAsia" w:eastAsia="方正黑体_GBK"/>
                <w:sz w:val="21"/>
                <w:szCs w:val="21"/>
              </w:rPr>
              <w:t>功能区</w:t>
            </w:r>
          </w:p>
        </w:tc>
        <w:tc>
          <w:tcPr>
            <w:tcW w:w="2916" w:type="dxa"/>
            <w:vAlign w:val="center"/>
          </w:tcPr>
          <w:p>
            <w:pPr>
              <w:jc w:val="center"/>
              <w:rPr>
                <w:rFonts w:hint="eastAsia" w:eastAsia="方正黑体_GBK"/>
                <w:sz w:val="21"/>
                <w:szCs w:val="21"/>
              </w:rPr>
            </w:pPr>
            <w:r>
              <w:rPr>
                <w:rFonts w:hint="eastAsia" w:eastAsia="方正黑体_GBK"/>
                <w:sz w:val="21"/>
                <w:szCs w:val="21"/>
              </w:rPr>
              <w:t>名称</w:t>
            </w:r>
          </w:p>
        </w:tc>
        <w:tc>
          <w:tcPr>
            <w:tcW w:w="1207" w:type="dxa"/>
            <w:vAlign w:val="center"/>
          </w:tcPr>
          <w:p>
            <w:pPr>
              <w:jc w:val="center"/>
              <w:rPr>
                <w:rFonts w:hint="eastAsia" w:eastAsia="方正黑体_GBK"/>
                <w:sz w:val="21"/>
                <w:szCs w:val="21"/>
              </w:rPr>
            </w:pPr>
            <w:r>
              <w:rPr>
                <w:rFonts w:hint="eastAsia" w:eastAsia="方正黑体_GBK"/>
                <w:sz w:val="21"/>
                <w:szCs w:val="21"/>
              </w:rPr>
              <w:t>面积</w:t>
            </w:r>
          </w:p>
        </w:tc>
        <w:tc>
          <w:tcPr>
            <w:tcW w:w="2339" w:type="dxa"/>
            <w:vAlign w:val="center"/>
          </w:tcPr>
          <w:p>
            <w:pPr>
              <w:jc w:val="center"/>
              <w:rPr>
                <w:rFonts w:hint="eastAsia" w:eastAsia="方正黑体_GBK"/>
                <w:sz w:val="21"/>
                <w:szCs w:val="21"/>
              </w:rPr>
            </w:pPr>
            <w:r>
              <w:rPr>
                <w:rFonts w:hint="eastAsia" w:eastAsia="方正黑体_GBK"/>
                <w:sz w:val="21"/>
                <w:szCs w:val="21"/>
              </w:rPr>
              <w:t>总计面积</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restart"/>
            <w:vAlign w:val="center"/>
          </w:tcPr>
          <w:p>
            <w:pPr>
              <w:rPr>
                <w:rFonts w:hint="eastAsia" w:eastAsia="方正书宋_GBK"/>
                <w:sz w:val="21"/>
                <w:szCs w:val="21"/>
              </w:rPr>
            </w:pPr>
            <w:r>
              <w:rPr>
                <w:rFonts w:hint="eastAsia" w:eastAsia="方正书宋_GBK"/>
                <w:sz w:val="21"/>
                <w:szCs w:val="21"/>
              </w:rPr>
              <w:t>地质遗迹保护区</w:t>
            </w:r>
          </w:p>
          <w:p>
            <w:pPr>
              <w:rPr>
                <w:rFonts w:hint="eastAsia" w:eastAsia="方正书宋_GBK"/>
                <w:sz w:val="21"/>
                <w:szCs w:val="21"/>
              </w:rPr>
            </w:pPr>
            <w:r>
              <w:rPr>
                <w:rFonts w:hint="eastAsia" w:eastAsia="方正书宋_GBK"/>
                <w:sz w:val="21"/>
                <w:szCs w:val="21"/>
              </w:rPr>
              <w:t>（指Ⅰ、Ⅱ级保护区）</w:t>
            </w:r>
          </w:p>
        </w:tc>
        <w:tc>
          <w:tcPr>
            <w:tcW w:w="2916" w:type="dxa"/>
            <w:vAlign w:val="center"/>
          </w:tcPr>
          <w:p>
            <w:pPr>
              <w:rPr>
                <w:rFonts w:eastAsia="方正书宋_GBK"/>
                <w:sz w:val="21"/>
                <w:szCs w:val="21"/>
              </w:rPr>
            </w:pPr>
            <w:r>
              <w:rPr>
                <w:rFonts w:hint="eastAsia" w:eastAsia="方正书宋_GBK"/>
                <w:sz w:val="21"/>
                <w:szCs w:val="21"/>
              </w:rPr>
              <w:t>①汤山溶洞群</w:t>
            </w:r>
          </w:p>
        </w:tc>
        <w:tc>
          <w:tcPr>
            <w:tcW w:w="1207" w:type="dxa"/>
            <w:vAlign w:val="center"/>
          </w:tcPr>
          <w:p>
            <w:pPr>
              <w:jc w:val="center"/>
              <w:rPr>
                <w:rFonts w:eastAsia="方正书宋_GBK"/>
                <w:sz w:val="21"/>
                <w:szCs w:val="21"/>
              </w:rPr>
            </w:pPr>
            <w:r>
              <w:rPr>
                <w:rFonts w:hint="eastAsia" w:eastAsia="方正书宋_GBK"/>
                <w:sz w:val="21"/>
                <w:szCs w:val="21"/>
              </w:rPr>
              <w:t>0.6</w:t>
            </w:r>
            <w:r>
              <w:rPr>
                <w:rFonts w:eastAsia="方正书宋_GBK"/>
                <w:sz w:val="21"/>
                <w:szCs w:val="21"/>
              </w:rPr>
              <w:t>2</w:t>
            </w:r>
            <w:r>
              <w:rPr>
                <w:rFonts w:hint="eastAsia" w:eastAsia="方正书宋_GBK"/>
                <w:sz w:val="21"/>
                <w:szCs w:val="21"/>
              </w:rPr>
              <w:t>km</w:t>
            </w:r>
            <w:r>
              <w:rPr>
                <w:rFonts w:hint="eastAsia" w:eastAsia="方正书宋_GBK"/>
                <w:sz w:val="21"/>
                <w:szCs w:val="21"/>
                <w:vertAlign w:val="superscript"/>
              </w:rPr>
              <w:t>2</w:t>
            </w:r>
          </w:p>
        </w:tc>
        <w:tc>
          <w:tcPr>
            <w:tcW w:w="2339" w:type="dxa"/>
            <w:vMerge w:val="restart"/>
            <w:vAlign w:val="center"/>
          </w:tcPr>
          <w:p>
            <w:pPr>
              <w:jc w:val="center"/>
              <w:rPr>
                <w:rFonts w:hint="eastAsia" w:eastAsia="方正书宋_GBK"/>
                <w:sz w:val="21"/>
                <w:szCs w:val="21"/>
              </w:rPr>
            </w:pPr>
            <w:r>
              <w:rPr>
                <w:rFonts w:hint="eastAsia" w:eastAsia="方正书宋_GBK"/>
                <w:sz w:val="21"/>
                <w:szCs w:val="21"/>
              </w:rPr>
              <w:t>0.</w:t>
            </w:r>
            <w:r>
              <w:rPr>
                <w:rFonts w:eastAsia="方正书宋_GBK"/>
                <w:sz w:val="21"/>
                <w:szCs w:val="21"/>
              </w:rPr>
              <w:t>76</w:t>
            </w:r>
            <w:r>
              <w:rPr>
                <w:rFonts w:hint="eastAsia" w:eastAsia="方正书宋_GBK"/>
                <w:sz w:val="21"/>
                <w:szCs w:val="21"/>
              </w:rPr>
              <w:t>km</w:t>
            </w:r>
            <w:r>
              <w:rPr>
                <w:rFonts w:hint="eastAsia" w:eastAsia="方正书宋_GBK"/>
                <w:sz w:val="21"/>
                <w:szCs w:val="21"/>
                <w:vertAlign w:val="superscript"/>
              </w:rPr>
              <w:t>2</w:t>
            </w:r>
            <w:r>
              <w:rPr>
                <w:rFonts w:hint="eastAsia" w:eastAsia="方正书宋_GBK"/>
                <w:sz w:val="21"/>
                <w:szCs w:val="21"/>
              </w:rPr>
              <w:t>（Ⅰ级）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eastAsia="方正书宋_GBK"/>
                <w:sz w:val="21"/>
                <w:szCs w:val="21"/>
              </w:rPr>
            </w:pPr>
            <w:r>
              <w:rPr>
                <w:rFonts w:hint="eastAsia" w:eastAsia="方正书宋_GBK"/>
                <w:sz w:val="21"/>
                <w:szCs w:val="21"/>
              </w:rPr>
              <w:t>②阳山碑材原址</w:t>
            </w:r>
          </w:p>
        </w:tc>
        <w:tc>
          <w:tcPr>
            <w:tcW w:w="1207" w:type="dxa"/>
            <w:vAlign w:val="center"/>
          </w:tcPr>
          <w:p>
            <w:pPr>
              <w:jc w:val="center"/>
              <w:rPr>
                <w:rFonts w:eastAsia="方正书宋_GBK"/>
                <w:sz w:val="21"/>
                <w:szCs w:val="21"/>
              </w:rPr>
            </w:pPr>
            <w:r>
              <w:rPr>
                <w:rFonts w:hint="eastAsia" w:eastAsia="方正书宋_GBK"/>
                <w:sz w:val="21"/>
                <w:szCs w:val="21"/>
              </w:rPr>
              <w:t>0.1</w:t>
            </w:r>
            <w:r>
              <w:rPr>
                <w:rFonts w:eastAsia="方正书宋_GBK"/>
                <w:sz w:val="21"/>
                <w:szCs w:val="21"/>
              </w:rPr>
              <w:t>4</w:t>
            </w:r>
            <w:r>
              <w:rPr>
                <w:rFonts w:hint="eastAsia" w:eastAsia="方正书宋_GBK"/>
                <w:sz w:val="21"/>
                <w:szCs w:val="21"/>
              </w:rPr>
              <w:t>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eastAsia="方正书宋_GBK"/>
                <w:sz w:val="21"/>
                <w:szCs w:val="21"/>
              </w:rPr>
            </w:pPr>
            <w:r>
              <w:rPr>
                <w:rFonts w:hint="eastAsia" w:eastAsia="方正书宋_GBK"/>
                <w:sz w:val="21"/>
                <w:szCs w:val="21"/>
              </w:rPr>
              <w:t>①汤山剖面</w:t>
            </w:r>
          </w:p>
        </w:tc>
        <w:tc>
          <w:tcPr>
            <w:tcW w:w="1207" w:type="dxa"/>
            <w:vAlign w:val="center"/>
          </w:tcPr>
          <w:p>
            <w:pPr>
              <w:jc w:val="center"/>
              <w:rPr>
                <w:rFonts w:eastAsia="方正书宋_GBK"/>
                <w:sz w:val="21"/>
                <w:szCs w:val="21"/>
              </w:rPr>
            </w:pPr>
            <w:r>
              <w:rPr>
                <w:rFonts w:hint="eastAsia" w:eastAsia="方正书宋_GBK"/>
                <w:sz w:val="21"/>
                <w:szCs w:val="21"/>
              </w:rPr>
              <w:t>1.</w:t>
            </w:r>
            <w:r>
              <w:rPr>
                <w:rFonts w:eastAsia="方正书宋_GBK"/>
                <w:sz w:val="21"/>
                <w:szCs w:val="21"/>
              </w:rPr>
              <w:t>32</w:t>
            </w:r>
            <w:r>
              <w:rPr>
                <w:rFonts w:hint="eastAsia" w:eastAsia="方正书宋_GBK"/>
                <w:sz w:val="21"/>
                <w:szCs w:val="21"/>
              </w:rPr>
              <w:t>km</w:t>
            </w:r>
            <w:r>
              <w:rPr>
                <w:rFonts w:hint="eastAsia" w:eastAsia="方正书宋_GBK"/>
                <w:sz w:val="21"/>
                <w:szCs w:val="21"/>
                <w:vertAlign w:val="superscript"/>
              </w:rPr>
              <w:t>2</w:t>
            </w:r>
          </w:p>
        </w:tc>
        <w:tc>
          <w:tcPr>
            <w:tcW w:w="2339" w:type="dxa"/>
            <w:vMerge w:val="restart"/>
            <w:vAlign w:val="center"/>
          </w:tcPr>
          <w:p>
            <w:pPr>
              <w:jc w:val="center"/>
              <w:rPr>
                <w:rFonts w:hint="eastAsia" w:eastAsia="方正书宋_GBK"/>
                <w:sz w:val="21"/>
                <w:szCs w:val="21"/>
              </w:rPr>
            </w:pPr>
            <w:r>
              <w:rPr>
                <w:rFonts w:eastAsia="方正书宋_GBK"/>
                <w:sz w:val="21"/>
                <w:szCs w:val="21"/>
              </w:rPr>
              <w:t>2.43</w:t>
            </w:r>
            <w:r>
              <w:rPr>
                <w:rFonts w:hint="eastAsia" w:eastAsia="方正书宋_GBK"/>
                <w:sz w:val="21"/>
                <w:szCs w:val="21"/>
              </w:rPr>
              <w:t>km</w:t>
            </w:r>
            <w:r>
              <w:rPr>
                <w:rFonts w:hint="eastAsia" w:eastAsia="方正书宋_GBK"/>
                <w:sz w:val="21"/>
                <w:szCs w:val="21"/>
                <w:vertAlign w:val="superscript"/>
              </w:rPr>
              <w:t>2</w:t>
            </w:r>
            <w:r>
              <w:rPr>
                <w:rFonts w:hint="eastAsia" w:eastAsia="方正书宋_GBK"/>
                <w:sz w:val="21"/>
                <w:szCs w:val="21"/>
              </w:rPr>
              <w:t>（Ⅱ级）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eastAsia="方正书宋_GBK"/>
                <w:sz w:val="21"/>
                <w:szCs w:val="21"/>
              </w:rPr>
            </w:pPr>
            <w:r>
              <w:rPr>
                <w:rFonts w:hint="eastAsia" w:eastAsia="方正书宋_GBK"/>
                <w:sz w:val="21"/>
                <w:szCs w:val="21"/>
              </w:rPr>
              <w:t>②孔山剖面</w:t>
            </w:r>
          </w:p>
        </w:tc>
        <w:tc>
          <w:tcPr>
            <w:tcW w:w="1207"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49</w:t>
            </w:r>
            <w:r>
              <w:rPr>
                <w:rFonts w:hint="eastAsia" w:eastAsia="方正书宋_GBK"/>
                <w:sz w:val="21"/>
                <w:szCs w:val="21"/>
              </w:rPr>
              <w:t>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eastAsia="方正书宋_GBK"/>
                <w:sz w:val="21"/>
                <w:szCs w:val="21"/>
              </w:rPr>
            </w:pPr>
            <w:r>
              <w:rPr>
                <w:rFonts w:hint="eastAsia" w:eastAsia="方正书宋_GBK"/>
                <w:sz w:val="21"/>
                <w:szCs w:val="21"/>
              </w:rPr>
              <w:t>③湖山剖面（1）</w:t>
            </w:r>
          </w:p>
        </w:tc>
        <w:tc>
          <w:tcPr>
            <w:tcW w:w="1207"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29</w:t>
            </w:r>
            <w:r>
              <w:rPr>
                <w:rFonts w:hint="eastAsia" w:eastAsia="方正书宋_GBK"/>
                <w:sz w:val="21"/>
                <w:szCs w:val="21"/>
              </w:rPr>
              <w:t>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eastAsia="方正书宋_GBK"/>
                <w:sz w:val="21"/>
                <w:szCs w:val="21"/>
              </w:rPr>
            </w:pPr>
            <w:r>
              <w:rPr>
                <w:rFonts w:hint="eastAsia" w:eastAsia="方正书宋_GBK"/>
                <w:sz w:val="21"/>
                <w:szCs w:val="21"/>
              </w:rPr>
              <w:t>④湖山剖面（2）</w:t>
            </w:r>
          </w:p>
        </w:tc>
        <w:tc>
          <w:tcPr>
            <w:tcW w:w="1207"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26</w:t>
            </w:r>
            <w:r>
              <w:rPr>
                <w:rFonts w:hint="eastAsia" w:eastAsia="方正书宋_GBK"/>
                <w:sz w:val="21"/>
                <w:szCs w:val="21"/>
              </w:rPr>
              <w:t>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eastAsia="方正书宋_GBK"/>
                <w:sz w:val="21"/>
                <w:szCs w:val="21"/>
              </w:rPr>
            </w:pPr>
            <w:r>
              <w:rPr>
                <w:rFonts w:hint="eastAsia" w:eastAsia="方正书宋_GBK"/>
                <w:sz w:val="21"/>
                <w:szCs w:val="21"/>
              </w:rPr>
              <w:t>⑤金丝岗剖面</w:t>
            </w:r>
          </w:p>
        </w:tc>
        <w:tc>
          <w:tcPr>
            <w:tcW w:w="1207" w:type="dxa"/>
            <w:vAlign w:val="center"/>
          </w:tcPr>
          <w:p>
            <w:pPr>
              <w:jc w:val="center"/>
              <w:rPr>
                <w:rFonts w:eastAsia="方正书宋_GBK"/>
                <w:sz w:val="21"/>
                <w:szCs w:val="21"/>
              </w:rPr>
            </w:pPr>
            <w:r>
              <w:rPr>
                <w:rFonts w:hint="eastAsia" w:eastAsia="方正书宋_GBK"/>
                <w:sz w:val="21"/>
                <w:szCs w:val="21"/>
              </w:rPr>
              <w:t>0.0</w:t>
            </w:r>
            <w:r>
              <w:rPr>
                <w:rFonts w:eastAsia="方正书宋_GBK"/>
                <w:sz w:val="21"/>
                <w:szCs w:val="21"/>
              </w:rPr>
              <w:t>7</w:t>
            </w:r>
            <w:r>
              <w:rPr>
                <w:rFonts w:hint="eastAsia" w:eastAsia="方正书宋_GBK"/>
                <w:sz w:val="21"/>
                <w:szCs w:val="21"/>
              </w:rPr>
              <w:t>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Align w:val="center"/>
          </w:tcPr>
          <w:p>
            <w:pPr>
              <w:rPr>
                <w:rFonts w:hint="eastAsia" w:eastAsia="方正书宋_GBK"/>
                <w:sz w:val="21"/>
                <w:szCs w:val="21"/>
              </w:rPr>
            </w:pPr>
            <w:r>
              <w:rPr>
                <w:rFonts w:hint="eastAsia" w:eastAsia="方正书宋_GBK"/>
                <w:sz w:val="21"/>
                <w:szCs w:val="21"/>
              </w:rPr>
              <w:t>人文景观区</w:t>
            </w:r>
          </w:p>
        </w:tc>
        <w:tc>
          <w:tcPr>
            <w:tcW w:w="2916" w:type="dxa"/>
            <w:vAlign w:val="center"/>
          </w:tcPr>
          <w:p>
            <w:pPr>
              <w:rPr>
                <w:rFonts w:hint="eastAsia" w:eastAsia="方正书宋_GBK"/>
                <w:sz w:val="21"/>
                <w:szCs w:val="21"/>
              </w:rPr>
            </w:pPr>
            <w:r>
              <w:rPr>
                <w:rFonts w:hint="eastAsia" w:eastAsia="方正书宋_GBK"/>
                <w:sz w:val="21"/>
                <w:szCs w:val="21"/>
              </w:rPr>
              <w:t>阳山</w:t>
            </w:r>
            <w:r>
              <w:rPr>
                <w:rFonts w:eastAsia="方正书宋_GBK"/>
                <w:sz w:val="21"/>
                <w:szCs w:val="21"/>
              </w:rPr>
              <w:t>碑材</w:t>
            </w:r>
          </w:p>
        </w:tc>
        <w:tc>
          <w:tcPr>
            <w:tcW w:w="1207" w:type="dxa"/>
            <w:vAlign w:val="center"/>
          </w:tcPr>
          <w:p>
            <w:pPr>
              <w:jc w:val="center"/>
              <w:rPr>
                <w:rFonts w:hint="eastAsia" w:eastAsia="方正书宋_GBK"/>
                <w:sz w:val="21"/>
                <w:szCs w:val="21"/>
              </w:rPr>
            </w:pPr>
            <w:r>
              <w:rPr>
                <w:rFonts w:eastAsia="方正书宋_GBK"/>
                <w:sz w:val="21"/>
                <w:szCs w:val="21"/>
              </w:rPr>
              <w:t>0.05km</w:t>
            </w:r>
            <w:r>
              <w:rPr>
                <w:rFonts w:eastAsia="方正书宋_GBK"/>
                <w:sz w:val="21"/>
                <w:szCs w:val="21"/>
                <w:vertAlign w:val="superscript"/>
              </w:rPr>
              <w:t>2</w:t>
            </w:r>
          </w:p>
        </w:tc>
        <w:tc>
          <w:tcPr>
            <w:tcW w:w="2339" w:type="dxa"/>
            <w:vAlign w:val="center"/>
          </w:tcPr>
          <w:p>
            <w:pPr>
              <w:jc w:val="center"/>
              <w:rPr>
                <w:rFonts w:hint="eastAsia" w:eastAsia="方正书宋_GBK"/>
                <w:sz w:val="21"/>
                <w:szCs w:val="21"/>
              </w:rPr>
            </w:pPr>
            <w:r>
              <w:rPr>
                <w:rFonts w:eastAsia="方正书宋_GBK"/>
                <w:sz w:val="21"/>
                <w:szCs w:val="21"/>
              </w:rPr>
              <w:t>0.05km</w:t>
            </w:r>
            <w:r>
              <w:rPr>
                <w:rFonts w:eastAsia="方正书宋_GBK"/>
                <w:sz w:val="21"/>
                <w:szCs w:val="21"/>
                <w:vertAlign w:val="superscript"/>
              </w:rPr>
              <w:t>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restart"/>
            <w:vAlign w:val="center"/>
          </w:tcPr>
          <w:p>
            <w:pPr>
              <w:rPr>
                <w:rFonts w:hint="eastAsia" w:eastAsia="方正书宋_GBK"/>
                <w:sz w:val="21"/>
                <w:szCs w:val="21"/>
              </w:rPr>
            </w:pPr>
            <w:r>
              <w:rPr>
                <w:rFonts w:hint="eastAsia" w:eastAsia="方正书宋_GBK"/>
                <w:sz w:val="21"/>
                <w:szCs w:val="21"/>
              </w:rPr>
              <w:t>综合</w:t>
            </w:r>
            <w:r>
              <w:rPr>
                <w:rFonts w:eastAsia="方正书宋_GBK"/>
                <w:sz w:val="21"/>
                <w:szCs w:val="21"/>
              </w:rPr>
              <w:t>服务区</w:t>
            </w:r>
          </w:p>
        </w:tc>
        <w:tc>
          <w:tcPr>
            <w:tcW w:w="2916" w:type="dxa"/>
            <w:vAlign w:val="center"/>
          </w:tcPr>
          <w:p>
            <w:pPr>
              <w:rPr>
                <w:rFonts w:hint="eastAsia" w:eastAsia="方正书宋_GBK"/>
                <w:sz w:val="21"/>
                <w:szCs w:val="21"/>
              </w:rPr>
            </w:pPr>
            <w:r>
              <w:rPr>
                <w:rFonts w:hint="eastAsia" w:eastAsia="方正书宋_GBK"/>
                <w:sz w:val="21"/>
                <w:szCs w:val="21"/>
              </w:rPr>
              <w:t>①猿人洞景区</w:t>
            </w:r>
          </w:p>
        </w:tc>
        <w:tc>
          <w:tcPr>
            <w:tcW w:w="1207" w:type="dxa"/>
            <w:vAlign w:val="center"/>
          </w:tcPr>
          <w:p>
            <w:pPr>
              <w:jc w:val="center"/>
              <w:rPr>
                <w:rFonts w:hint="eastAsia" w:eastAsia="方正书宋_GBK"/>
                <w:sz w:val="21"/>
                <w:szCs w:val="21"/>
              </w:rPr>
            </w:pPr>
            <w:r>
              <w:rPr>
                <w:rFonts w:hint="eastAsia" w:eastAsia="方正书宋_GBK"/>
                <w:sz w:val="21"/>
                <w:szCs w:val="21"/>
              </w:rPr>
              <w:t>0.</w:t>
            </w:r>
            <w:r>
              <w:rPr>
                <w:rFonts w:eastAsia="方正书宋_GBK"/>
                <w:sz w:val="21"/>
                <w:szCs w:val="21"/>
              </w:rPr>
              <w:t>14</w:t>
            </w:r>
            <w:r>
              <w:rPr>
                <w:rFonts w:hint="eastAsia" w:eastAsia="方正书宋_GBK"/>
                <w:sz w:val="21"/>
                <w:szCs w:val="21"/>
              </w:rPr>
              <w:t>km</w:t>
            </w:r>
            <w:r>
              <w:rPr>
                <w:rFonts w:hint="eastAsia" w:eastAsia="方正书宋_GBK"/>
                <w:sz w:val="21"/>
                <w:szCs w:val="21"/>
                <w:vertAlign w:val="superscript"/>
              </w:rPr>
              <w:t>2</w:t>
            </w:r>
          </w:p>
        </w:tc>
        <w:tc>
          <w:tcPr>
            <w:tcW w:w="2339" w:type="dxa"/>
            <w:vMerge w:val="restart"/>
            <w:vAlign w:val="center"/>
          </w:tcPr>
          <w:p>
            <w:pPr>
              <w:jc w:val="center"/>
              <w:rPr>
                <w:rFonts w:hint="eastAsia" w:eastAsia="方正书宋_GBK"/>
                <w:sz w:val="21"/>
                <w:szCs w:val="21"/>
              </w:rPr>
            </w:pPr>
            <w:r>
              <w:rPr>
                <w:rFonts w:eastAsia="方正书宋_GBK"/>
                <w:sz w:val="21"/>
                <w:szCs w:val="21"/>
              </w:rPr>
              <w:t>2.19</w:t>
            </w:r>
            <w:r>
              <w:rPr>
                <w:rFonts w:hint="eastAsia" w:eastAsia="方正书宋_GBK"/>
                <w:sz w:val="21"/>
                <w:szCs w:val="21"/>
              </w:rPr>
              <w:t>km</w:t>
            </w:r>
            <w:r>
              <w:rPr>
                <w:rFonts w:hint="eastAsia" w:eastAsia="方正书宋_GBK"/>
                <w:sz w:val="21"/>
                <w:szCs w:val="21"/>
                <w:vertAlign w:val="superscript"/>
              </w:rPr>
              <w:t>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hint="eastAsia" w:eastAsia="方正书宋_GBK"/>
                <w:sz w:val="21"/>
                <w:szCs w:val="21"/>
              </w:rPr>
            </w:pPr>
            <w:r>
              <w:rPr>
                <w:rFonts w:hint="eastAsia" w:eastAsia="方正书宋_GBK"/>
                <w:sz w:val="21"/>
                <w:szCs w:val="21"/>
              </w:rPr>
              <w:t>②温泉体验区</w:t>
            </w:r>
          </w:p>
        </w:tc>
        <w:tc>
          <w:tcPr>
            <w:tcW w:w="1207" w:type="dxa"/>
            <w:vAlign w:val="center"/>
          </w:tcPr>
          <w:p>
            <w:pPr>
              <w:jc w:val="center"/>
              <w:rPr>
                <w:rFonts w:hint="eastAsia" w:eastAsia="方正书宋_GBK"/>
                <w:sz w:val="21"/>
                <w:szCs w:val="21"/>
              </w:rPr>
            </w:pPr>
            <w:r>
              <w:rPr>
                <w:rFonts w:hint="eastAsia" w:eastAsia="方正书宋_GBK"/>
                <w:sz w:val="21"/>
                <w:szCs w:val="21"/>
              </w:rPr>
              <w:t>0.</w:t>
            </w:r>
            <w:r>
              <w:rPr>
                <w:rFonts w:eastAsia="方正书宋_GBK"/>
                <w:sz w:val="21"/>
                <w:szCs w:val="21"/>
              </w:rPr>
              <w:t>15</w:t>
            </w:r>
            <w:r>
              <w:rPr>
                <w:rFonts w:hint="eastAsia" w:eastAsia="方正书宋_GBK"/>
                <w:sz w:val="21"/>
                <w:szCs w:val="21"/>
              </w:rPr>
              <w:t>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hint="eastAsia" w:eastAsia="方正书宋_GBK"/>
                <w:sz w:val="21"/>
                <w:szCs w:val="21"/>
              </w:rPr>
            </w:pPr>
            <w:r>
              <w:rPr>
                <w:rFonts w:hint="eastAsia" w:eastAsia="方正书宋_GBK"/>
                <w:sz w:val="21"/>
                <w:szCs w:val="21"/>
              </w:rPr>
              <w:t>③阳山碑材景区</w:t>
            </w:r>
          </w:p>
        </w:tc>
        <w:tc>
          <w:tcPr>
            <w:tcW w:w="1207" w:type="dxa"/>
            <w:vAlign w:val="center"/>
          </w:tcPr>
          <w:p>
            <w:pPr>
              <w:jc w:val="center"/>
              <w:rPr>
                <w:rFonts w:hint="eastAsia" w:eastAsia="方正书宋_GBK"/>
                <w:sz w:val="21"/>
                <w:szCs w:val="21"/>
              </w:rPr>
            </w:pPr>
            <w:r>
              <w:rPr>
                <w:rFonts w:hint="eastAsia" w:eastAsia="方正书宋_GBK"/>
                <w:sz w:val="21"/>
                <w:szCs w:val="21"/>
              </w:rPr>
              <w:t>0.</w:t>
            </w:r>
            <w:r>
              <w:rPr>
                <w:rFonts w:eastAsia="方正书宋_GBK"/>
                <w:sz w:val="21"/>
                <w:szCs w:val="21"/>
              </w:rPr>
              <w:t>15</w:t>
            </w:r>
            <w:r>
              <w:rPr>
                <w:rFonts w:hint="eastAsia" w:eastAsia="方正书宋_GBK"/>
                <w:sz w:val="21"/>
                <w:szCs w:val="21"/>
              </w:rPr>
              <w:t>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hint="eastAsia" w:eastAsia="方正书宋_GBK"/>
                <w:sz w:val="21"/>
                <w:szCs w:val="21"/>
              </w:rPr>
            </w:pPr>
            <w:r>
              <w:rPr>
                <w:rFonts w:hint="eastAsia" w:eastAsia="方正书宋_GBK"/>
                <w:sz w:val="21"/>
                <w:szCs w:val="21"/>
              </w:rPr>
              <w:t>④锁石乡村旅游区</w:t>
            </w:r>
          </w:p>
        </w:tc>
        <w:tc>
          <w:tcPr>
            <w:tcW w:w="1207" w:type="dxa"/>
            <w:vAlign w:val="center"/>
          </w:tcPr>
          <w:p>
            <w:pPr>
              <w:jc w:val="center"/>
              <w:rPr>
                <w:rFonts w:hint="eastAsia" w:eastAsia="方正书宋_GBK"/>
                <w:sz w:val="21"/>
                <w:szCs w:val="21"/>
              </w:rPr>
            </w:pPr>
            <w:r>
              <w:rPr>
                <w:rFonts w:hint="eastAsia" w:eastAsia="方正书宋_GBK"/>
                <w:sz w:val="21"/>
                <w:szCs w:val="21"/>
              </w:rPr>
              <w:t>0.</w:t>
            </w:r>
            <w:r>
              <w:rPr>
                <w:rFonts w:eastAsia="方正书宋_GBK"/>
                <w:sz w:val="21"/>
                <w:szCs w:val="21"/>
              </w:rPr>
              <w:t>14</w:t>
            </w:r>
            <w:r>
              <w:rPr>
                <w:rFonts w:hint="eastAsia" w:eastAsia="方正书宋_GBK"/>
                <w:sz w:val="21"/>
                <w:szCs w:val="21"/>
              </w:rPr>
              <w:t>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hint="eastAsia" w:eastAsia="方正书宋_GBK"/>
                <w:sz w:val="21"/>
                <w:szCs w:val="21"/>
              </w:rPr>
            </w:pPr>
            <w:r>
              <w:rPr>
                <w:rFonts w:hint="eastAsia" w:eastAsia="方正书宋_GBK"/>
                <w:sz w:val="21"/>
                <w:szCs w:val="21"/>
              </w:rPr>
              <w:t>⑤水上乐园</w:t>
            </w:r>
          </w:p>
        </w:tc>
        <w:tc>
          <w:tcPr>
            <w:tcW w:w="1207" w:type="dxa"/>
            <w:vAlign w:val="center"/>
          </w:tcPr>
          <w:p>
            <w:pPr>
              <w:jc w:val="center"/>
              <w:rPr>
                <w:rFonts w:hint="eastAsia" w:eastAsia="方正书宋_GBK"/>
                <w:sz w:val="21"/>
                <w:szCs w:val="21"/>
              </w:rPr>
            </w:pPr>
            <w:r>
              <w:rPr>
                <w:rFonts w:hint="eastAsia" w:eastAsia="方正书宋_GBK"/>
                <w:sz w:val="21"/>
                <w:szCs w:val="21"/>
              </w:rPr>
              <w:t>0.35km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hint="eastAsia" w:eastAsia="方正书宋_GBK"/>
                <w:sz w:val="21"/>
                <w:szCs w:val="21"/>
              </w:rPr>
            </w:pPr>
            <w:r>
              <w:rPr>
                <w:rFonts w:hint="eastAsia" w:eastAsia="方正书宋_GBK"/>
                <w:sz w:val="21"/>
                <w:szCs w:val="21"/>
              </w:rPr>
              <w:t>⑥动漫主题公园</w:t>
            </w:r>
          </w:p>
        </w:tc>
        <w:tc>
          <w:tcPr>
            <w:tcW w:w="1207" w:type="dxa"/>
            <w:vAlign w:val="center"/>
          </w:tcPr>
          <w:p>
            <w:pPr>
              <w:jc w:val="center"/>
              <w:rPr>
                <w:rFonts w:hint="eastAsia" w:eastAsia="方正书宋_GBK"/>
                <w:sz w:val="21"/>
                <w:szCs w:val="21"/>
              </w:rPr>
            </w:pPr>
            <w:r>
              <w:rPr>
                <w:rFonts w:hint="eastAsia" w:eastAsia="方正书宋_GBK"/>
                <w:sz w:val="21"/>
                <w:szCs w:val="21"/>
              </w:rPr>
              <w:t>0.14km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eastAsia="方正书宋_GBK"/>
                <w:sz w:val="21"/>
                <w:szCs w:val="21"/>
              </w:rPr>
            </w:pPr>
            <w:r>
              <w:rPr>
                <w:rFonts w:hint="eastAsia" w:eastAsia="方正书宋_GBK"/>
                <w:sz w:val="21"/>
                <w:szCs w:val="21"/>
              </w:rPr>
              <w:t>⑦博物馆区</w:t>
            </w:r>
          </w:p>
        </w:tc>
        <w:tc>
          <w:tcPr>
            <w:tcW w:w="1207" w:type="dxa"/>
            <w:vAlign w:val="center"/>
          </w:tcPr>
          <w:p>
            <w:pPr>
              <w:jc w:val="center"/>
              <w:rPr>
                <w:rFonts w:hint="eastAsia" w:eastAsia="方正书宋_GBK"/>
                <w:sz w:val="21"/>
                <w:szCs w:val="21"/>
              </w:rPr>
            </w:pPr>
            <w:r>
              <w:rPr>
                <w:rFonts w:hint="eastAsia" w:eastAsia="方正书宋_GBK"/>
                <w:sz w:val="21"/>
                <w:szCs w:val="21"/>
              </w:rPr>
              <w:t>0.14km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hint="eastAsia" w:eastAsia="方正书宋_GBK"/>
                <w:sz w:val="21"/>
                <w:szCs w:val="21"/>
              </w:rPr>
            </w:pPr>
            <w:r>
              <w:rPr>
                <w:rFonts w:hint="eastAsia" w:eastAsia="方正书宋_GBK"/>
                <w:sz w:val="21"/>
                <w:szCs w:val="21"/>
              </w:rPr>
              <w:t>⑧汤山</w:t>
            </w:r>
            <w:r>
              <w:rPr>
                <w:rFonts w:eastAsia="方正书宋_GBK"/>
                <w:sz w:val="21"/>
                <w:szCs w:val="21"/>
              </w:rPr>
              <w:t>南坡矿坑公园</w:t>
            </w:r>
          </w:p>
        </w:tc>
        <w:tc>
          <w:tcPr>
            <w:tcW w:w="1207" w:type="dxa"/>
            <w:vAlign w:val="center"/>
          </w:tcPr>
          <w:p>
            <w:pPr>
              <w:jc w:val="center"/>
              <w:rPr>
                <w:rFonts w:hint="eastAsia" w:eastAsia="方正书宋_GBK"/>
                <w:sz w:val="21"/>
                <w:szCs w:val="21"/>
              </w:rPr>
            </w:pPr>
            <w:r>
              <w:rPr>
                <w:rFonts w:hint="eastAsia" w:eastAsia="方正书宋_GBK"/>
                <w:sz w:val="21"/>
                <w:szCs w:val="21"/>
              </w:rPr>
              <w:t>0</w:t>
            </w:r>
            <w:r>
              <w:rPr>
                <w:rFonts w:eastAsia="方正书宋_GBK"/>
                <w:sz w:val="21"/>
                <w:szCs w:val="21"/>
              </w:rPr>
              <w:t>.22</w:t>
            </w:r>
            <w:r>
              <w:rPr>
                <w:rFonts w:hint="eastAsia" w:eastAsia="方正书宋_GBK"/>
                <w:sz w:val="21"/>
                <w:szCs w:val="21"/>
              </w:rPr>
              <w:t>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hint="eastAsia" w:eastAsia="方正书宋_GBK"/>
                <w:sz w:val="21"/>
                <w:szCs w:val="21"/>
              </w:rPr>
            </w:pPr>
            <w:r>
              <w:rPr>
                <w:rFonts w:hint="eastAsia" w:eastAsia="方正书宋_GBK"/>
                <w:sz w:val="21"/>
                <w:szCs w:val="21"/>
              </w:rPr>
              <w:t>⑨孔山矿业矿山公园</w:t>
            </w:r>
          </w:p>
        </w:tc>
        <w:tc>
          <w:tcPr>
            <w:tcW w:w="1207" w:type="dxa"/>
            <w:vAlign w:val="center"/>
          </w:tcPr>
          <w:p>
            <w:pPr>
              <w:jc w:val="center"/>
              <w:rPr>
                <w:rFonts w:hint="eastAsia" w:eastAsia="方正书宋_GBK"/>
                <w:sz w:val="21"/>
                <w:szCs w:val="21"/>
              </w:rPr>
            </w:pPr>
            <w:r>
              <w:rPr>
                <w:rFonts w:eastAsia="方正书宋_GBK"/>
                <w:sz w:val="21"/>
                <w:szCs w:val="21"/>
              </w:rPr>
              <w:t>0.52km</w:t>
            </w:r>
            <w:r>
              <w:rPr>
                <w:rFonts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hint="eastAsia" w:eastAsia="方正书宋_GBK"/>
                <w:sz w:val="21"/>
                <w:szCs w:val="21"/>
              </w:rPr>
            </w:pPr>
            <w:r>
              <w:rPr>
                <w:rFonts w:hint="eastAsia" w:eastAsia="方正书宋_GBK"/>
                <w:sz w:val="21"/>
                <w:szCs w:val="21"/>
              </w:rPr>
              <w:t>⑩接待站</w:t>
            </w:r>
          </w:p>
        </w:tc>
        <w:tc>
          <w:tcPr>
            <w:tcW w:w="1207" w:type="dxa"/>
            <w:vAlign w:val="center"/>
          </w:tcPr>
          <w:p>
            <w:pPr>
              <w:jc w:val="center"/>
              <w:rPr>
                <w:rFonts w:hint="eastAsia" w:eastAsia="方正书宋_GBK"/>
                <w:sz w:val="21"/>
                <w:szCs w:val="21"/>
              </w:rPr>
            </w:pPr>
            <w:r>
              <w:rPr>
                <w:rFonts w:hint="eastAsia" w:eastAsia="方正书宋_GBK"/>
                <w:sz w:val="21"/>
                <w:szCs w:val="21"/>
              </w:rPr>
              <w:t>0.0</w:t>
            </w:r>
            <w:r>
              <w:rPr>
                <w:rFonts w:eastAsia="方正书宋_GBK"/>
                <w:sz w:val="21"/>
                <w:szCs w:val="21"/>
              </w:rPr>
              <w:t>5</w:t>
            </w:r>
            <w:r>
              <w:rPr>
                <w:rFonts w:hint="eastAsia" w:eastAsia="方正书宋_GBK"/>
                <w:sz w:val="21"/>
                <w:szCs w:val="21"/>
              </w:rPr>
              <w:t>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Merge w:val="continue"/>
            <w:vAlign w:val="center"/>
          </w:tcPr>
          <w:p>
            <w:pPr>
              <w:rPr>
                <w:rFonts w:hint="eastAsia" w:eastAsia="方正书宋_GBK"/>
                <w:sz w:val="21"/>
                <w:szCs w:val="21"/>
              </w:rPr>
            </w:pPr>
          </w:p>
        </w:tc>
        <w:tc>
          <w:tcPr>
            <w:tcW w:w="2916" w:type="dxa"/>
            <w:vAlign w:val="center"/>
          </w:tcPr>
          <w:p>
            <w:pPr>
              <w:rPr>
                <w:rFonts w:hint="eastAsia" w:eastAsia="方正书宋_GBK"/>
                <w:sz w:val="21"/>
                <w:szCs w:val="21"/>
              </w:rPr>
            </w:pPr>
            <w:r>
              <w:rPr>
                <w:rFonts w:hint="eastAsia" w:eastAsia="方正书宋_GBK"/>
                <w:sz w:val="21"/>
                <w:szCs w:val="21"/>
              </w:rPr>
              <w:t>1</w:t>
            </w:r>
            <w:r>
              <w:rPr>
                <w:rFonts w:eastAsia="方正书宋_GBK"/>
                <w:sz w:val="21"/>
                <w:szCs w:val="21"/>
              </w:rPr>
              <w:t>1</w:t>
            </w:r>
            <w:r>
              <w:rPr>
                <w:rFonts w:hint="eastAsia" w:eastAsia="方正书宋_GBK"/>
                <w:sz w:val="21"/>
                <w:szCs w:val="21"/>
              </w:rPr>
              <w:t>房车</w:t>
            </w:r>
            <w:r>
              <w:rPr>
                <w:rFonts w:eastAsia="方正书宋_GBK"/>
                <w:sz w:val="21"/>
                <w:szCs w:val="21"/>
              </w:rPr>
              <w:t>营地</w:t>
            </w:r>
          </w:p>
        </w:tc>
        <w:tc>
          <w:tcPr>
            <w:tcW w:w="1207" w:type="dxa"/>
            <w:vAlign w:val="center"/>
          </w:tcPr>
          <w:p>
            <w:pPr>
              <w:jc w:val="center"/>
              <w:rPr>
                <w:rFonts w:hint="eastAsia" w:eastAsia="方正书宋_GBK"/>
                <w:sz w:val="21"/>
                <w:szCs w:val="21"/>
              </w:rPr>
            </w:pPr>
            <w:r>
              <w:rPr>
                <w:rFonts w:hint="eastAsia" w:eastAsia="方正书宋_GBK"/>
                <w:sz w:val="21"/>
                <w:szCs w:val="21"/>
              </w:rPr>
              <w:t>0.1</w:t>
            </w:r>
            <w:r>
              <w:rPr>
                <w:rFonts w:eastAsia="方正书宋_GBK"/>
                <w:sz w:val="21"/>
                <w:szCs w:val="21"/>
              </w:rPr>
              <w:t>3</w:t>
            </w:r>
            <w:r>
              <w:rPr>
                <w:rFonts w:hint="eastAsia" w:eastAsia="方正书宋_GBK"/>
                <w:sz w:val="21"/>
                <w:szCs w:val="21"/>
              </w:rPr>
              <w:t>km</w:t>
            </w:r>
            <w:r>
              <w:rPr>
                <w:rFonts w:hint="eastAsia" w:eastAsia="方正书宋_GBK"/>
                <w:sz w:val="21"/>
                <w:szCs w:val="21"/>
                <w:vertAlign w:val="superscript"/>
              </w:rPr>
              <w:t>2</w:t>
            </w:r>
          </w:p>
        </w:tc>
        <w:tc>
          <w:tcPr>
            <w:tcW w:w="2339"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Align w:val="center"/>
          </w:tcPr>
          <w:p>
            <w:pPr>
              <w:rPr>
                <w:rFonts w:hint="eastAsia" w:eastAsia="方正书宋_GBK"/>
                <w:sz w:val="21"/>
                <w:szCs w:val="21"/>
              </w:rPr>
            </w:pPr>
            <w:r>
              <w:rPr>
                <w:rFonts w:hint="eastAsia" w:eastAsia="方正书宋_GBK"/>
                <w:sz w:val="21"/>
                <w:szCs w:val="21"/>
              </w:rPr>
              <w:t>自然</w:t>
            </w:r>
            <w:r>
              <w:rPr>
                <w:rFonts w:eastAsia="方正书宋_GBK"/>
                <w:sz w:val="21"/>
                <w:szCs w:val="21"/>
              </w:rPr>
              <w:t>生态区</w:t>
            </w:r>
          </w:p>
        </w:tc>
        <w:tc>
          <w:tcPr>
            <w:tcW w:w="2916" w:type="dxa"/>
            <w:vAlign w:val="center"/>
          </w:tcPr>
          <w:p>
            <w:pPr>
              <w:rPr>
                <w:rFonts w:hint="eastAsia" w:eastAsia="方正书宋_GBK"/>
                <w:sz w:val="21"/>
                <w:szCs w:val="21"/>
              </w:rPr>
            </w:pPr>
            <w:r>
              <w:rPr>
                <w:rFonts w:hint="eastAsia" w:eastAsia="方正书宋_GBK"/>
                <w:sz w:val="21"/>
                <w:szCs w:val="21"/>
              </w:rPr>
              <w:t>汤山—</w:t>
            </w:r>
            <w:r>
              <w:rPr>
                <w:rFonts w:eastAsia="方正书宋_GBK"/>
                <w:sz w:val="21"/>
                <w:szCs w:val="21"/>
              </w:rPr>
              <w:t>孔山</w:t>
            </w:r>
            <w:r>
              <w:rPr>
                <w:rFonts w:hint="eastAsia" w:eastAsia="方正书宋_GBK"/>
                <w:sz w:val="21"/>
                <w:szCs w:val="21"/>
              </w:rPr>
              <w:t>—</w:t>
            </w:r>
            <w:r>
              <w:rPr>
                <w:rFonts w:eastAsia="方正书宋_GBK"/>
                <w:sz w:val="21"/>
                <w:szCs w:val="21"/>
              </w:rPr>
              <w:t>湖山</w:t>
            </w:r>
            <w:r>
              <w:rPr>
                <w:rFonts w:hint="eastAsia" w:eastAsia="方正书宋_GBK"/>
                <w:sz w:val="21"/>
                <w:szCs w:val="21"/>
              </w:rPr>
              <w:t>—</w:t>
            </w:r>
            <w:r>
              <w:rPr>
                <w:rFonts w:eastAsia="方正书宋_GBK"/>
                <w:sz w:val="21"/>
                <w:szCs w:val="21"/>
              </w:rPr>
              <w:t>金丝岗</w:t>
            </w:r>
          </w:p>
        </w:tc>
        <w:tc>
          <w:tcPr>
            <w:tcW w:w="1207" w:type="dxa"/>
            <w:vAlign w:val="center"/>
          </w:tcPr>
          <w:p>
            <w:pPr>
              <w:jc w:val="center"/>
              <w:rPr>
                <w:rFonts w:hint="eastAsia" w:eastAsia="方正书宋_GBK"/>
                <w:sz w:val="21"/>
                <w:szCs w:val="21"/>
              </w:rPr>
            </w:pPr>
            <w:r>
              <w:rPr>
                <w:rFonts w:eastAsia="方正书宋_GBK"/>
                <w:sz w:val="21"/>
                <w:szCs w:val="21"/>
              </w:rPr>
              <w:t>15.12km</w:t>
            </w:r>
            <w:r>
              <w:rPr>
                <w:rFonts w:eastAsia="方正书宋_GBK"/>
                <w:sz w:val="21"/>
                <w:szCs w:val="21"/>
                <w:vertAlign w:val="superscript"/>
              </w:rPr>
              <w:t>2</w:t>
            </w:r>
          </w:p>
        </w:tc>
        <w:tc>
          <w:tcPr>
            <w:tcW w:w="2339" w:type="dxa"/>
            <w:vAlign w:val="center"/>
          </w:tcPr>
          <w:p>
            <w:pPr>
              <w:jc w:val="center"/>
              <w:rPr>
                <w:rFonts w:hint="eastAsia" w:eastAsia="方正书宋_GBK"/>
                <w:sz w:val="21"/>
                <w:szCs w:val="21"/>
              </w:rPr>
            </w:pPr>
            <w:r>
              <w:rPr>
                <w:rFonts w:eastAsia="方正书宋_GBK"/>
                <w:sz w:val="21"/>
                <w:szCs w:val="21"/>
              </w:rPr>
              <w:t>15.32km</w:t>
            </w:r>
            <w:r>
              <w:rPr>
                <w:rFonts w:eastAsia="方正书宋_GBK"/>
                <w:sz w:val="21"/>
                <w:szCs w:val="21"/>
                <w:vertAlign w:val="superscript"/>
              </w:rPr>
              <w:t>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496" w:type="dxa"/>
            <w:vAlign w:val="center"/>
          </w:tcPr>
          <w:p>
            <w:pPr>
              <w:rPr>
                <w:rFonts w:hint="eastAsia" w:eastAsia="方正书宋_GBK"/>
                <w:sz w:val="21"/>
                <w:szCs w:val="21"/>
              </w:rPr>
            </w:pPr>
            <w:r>
              <w:rPr>
                <w:rFonts w:hint="eastAsia" w:eastAsia="方正书宋_GBK"/>
                <w:sz w:val="21"/>
                <w:szCs w:val="21"/>
              </w:rPr>
              <w:t>居民点保留区</w:t>
            </w:r>
          </w:p>
        </w:tc>
        <w:tc>
          <w:tcPr>
            <w:tcW w:w="2916" w:type="dxa"/>
            <w:vAlign w:val="center"/>
          </w:tcPr>
          <w:p>
            <w:pPr>
              <w:rPr>
                <w:rFonts w:hint="eastAsia" w:eastAsia="方正书宋_GBK"/>
                <w:sz w:val="21"/>
                <w:szCs w:val="21"/>
              </w:rPr>
            </w:pPr>
            <w:r>
              <w:rPr>
                <w:rFonts w:hint="eastAsia" w:eastAsia="方正书宋_GBK"/>
                <w:sz w:val="21"/>
                <w:szCs w:val="21"/>
              </w:rPr>
              <w:t>锁石自然村</w:t>
            </w:r>
          </w:p>
        </w:tc>
        <w:tc>
          <w:tcPr>
            <w:tcW w:w="1207" w:type="dxa"/>
            <w:vAlign w:val="center"/>
          </w:tcPr>
          <w:p>
            <w:pPr>
              <w:jc w:val="center"/>
              <w:rPr>
                <w:rFonts w:hint="eastAsia" w:eastAsia="方正书宋_GBK"/>
                <w:sz w:val="21"/>
                <w:szCs w:val="21"/>
              </w:rPr>
            </w:pPr>
            <w:r>
              <w:rPr>
                <w:rFonts w:hint="eastAsia" w:eastAsia="方正书宋_GBK"/>
                <w:sz w:val="21"/>
                <w:szCs w:val="21"/>
              </w:rPr>
              <w:t>0.30</w:t>
            </w:r>
            <w:r>
              <w:rPr>
                <w:rFonts w:eastAsia="方正书宋_GBK"/>
                <w:sz w:val="21"/>
                <w:szCs w:val="21"/>
              </w:rPr>
              <w:t>k</w:t>
            </w:r>
            <w:r>
              <w:rPr>
                <w:rFonts w:hint="eastAsia" w:eastAsia="方正书宋_GBK"/>
                <w:sz w:val="21"/>
                <w:szCs w:val="21"/>
              </w:rPr>
              <w:t>m</w:t>
            </w:r>
            <w:r>
              <w:rPr>
                <w:rFonts w:hint="eastAsia" w:eastAsia="方正书宋_GBK"/>
                <w:sz w:val="21"/>
                <w:szCs w:val="21"/>
                <w:vertAlign w:val="superscript"/>
              </w:rPr>
              <w:t>2</w:t>
            </w:r>
          </w:p>
        </w:tc>
        <w:tc>
          <w:tcPr>
            <w:tcW w:w="2339" w:type="dxa"/>
            <w:vAlign w:val="center"/>
          </w:tcPr>
          <w:p>
            <w:pPr>
              <w:jc w:val="center"/>
              <w:rPr>
                <w:rFonts w:hint="eastAsia" w:eastAsia="方正书宋_GBK"/>
                <w:sz w:val="21"/>
                <w:szCs w:val="21"/>
              </w:rPr>
            </w:pPr>
            <w:r>
              <w:rPr>
                <w:rFonts w:eastAsia="方正书宋_GBK"/>
                <w:sz w:val="21"/>
                <w:szCs w:val="21"/>
              </w:rPr>
              <w:t>0.3</w:t>
            </w:r>
            <w:r>
              <w:rPr>
                <w:rFonts w:hint="eastAsia" w:eastAsia="方正书宋_GBK"/>
                <w:sz w:val="21"/>
                <w:szCs w:val="21"/>
              </w:rPr>
              <w:t>0km</w:t>
            </w:r>
            <w:r>
              <w:rPr>
                <w:rFonts w:hint="eastAsia" w:eastAsia="方正书宋_GBK"/>
                <w:sz w:val="21"/>
                <w:szCs w:val="21"/>
                <w:vertAlign w:val="superscript"/>
              </w:rPr>
              <w:t>2</w:t>
            </w:r>
          </w:p>
        </w:tc>
      </w:tr>
    </w:tbl>
    <w:p>
      <w:pPr>
        <w:spacing w:line="300" w:lineRule="auto"/>
        <w:ind w:firstLine="640" w:firstLineChars="200"/>
        <w:rPr>
          <w:rFonts w:eastAsia="方正仿宋_GBK"/>
          <w:sz w:val="32"/>
          <w:szCs w:val="32"/>
        </w:rPr>
      </w:pPr>
    </w:p>
    <w:p>
      <w:pPr>
        <w:spacing w:line="300" w:lineRule="auto"/>
        <w:jc w:val="center"/>
        <w:rPr>
          <w:rFonts w:hint="eastAsia" w:ascii="方正黑体_GBK" w:eastAsia="方正黑体_GBK"/>
          <w:sz w:val="32"/>
          <w:szCs w:val="32"/>
        </w:rPr>
      </w:pPr>
      <w:r>
        <w:rPr>
          <w:rFonts w:hint="eastAsia" w:ascii="方正黑体_GBK" w:eastAsia="方正黑体_GBK"/>
          <w:sz w:val="32"/>
          <w:szCs w:val="32"/>
        </w:rPr>
        <w:t>表5—2  方山园区功能分区及其明细表</w:t>
      </w:r>
    </w:p>
    <w:tbl>
      <w:tblPr>
        <w:tblStyle w:val="33"/>
        <w:tblW w:w="8946" w:type="dxa"/>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6"/>
        <w:gridCol w:w="3406"/>
        <w:gridCol w:w="1102"/>
        <w:gridCol w:w="1942"/>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496" w:type="dxa"/>
            <w:vAlign w:val="center"/>
          </w:tcPr>
          <w:p>
            <w:pPr>
              <w:jc w:val="center"/>
              <w:rPr>
                <w:rFonts w:hint="eastAsia" w:eastAsia="方正黑体_GBK"/>
                <w:sz w:val="21"/>
                <w:szCs w:val="21"/>
              </w:rPr>
            </w:pPr>
            <w:r>
              <w:rPr>
                <w:rFonts w:hint="eastAsia" w:eastAsia="方正黑体_GBK"/>
                <w:sz w:val="21"/>
                <w:szCs w:val="21"/>
              </w:rPr>
              <w:t>功能区</w:t>
            </w:r>
          </w:p>
        </w:tc>
        <w:tc>
          <w:tcPr>
            <w:tcW w:w="3406" w:type="dxa"/>
            <w:vAlign w:val="center"/>
          </w:tcPr>
          <w:p>
            <w:pPr>
              <w:jc w:val="center"/>
              <w:rPr>
                <w:rFonts w:hint="eastAsia" w:eastAsia="方正黑体_GBK"/>
                <w:sz w:val="21"/>
                <w:szCs w:val="21"/>
              </w:rPr>
            </w:pPr>
            <w:r>
              <w:rPr>
                <w:rFonts w:hint="eastAsia" w:eastAsia="方正黑体_GBK"/>
                <w:sz w:val="21"/>
                <w:szCs w:val="21"/>
              </w:rPr>
              <w:t>名称</w:t>
            </w:r>
          </w:p>
        </w:tc>
        <w:tc>
          <w:tcPr>
            <w:tcW w:w="1102" w:type="dxa"/>
            <w:vAlign w:val="center"/>
          </w:tcPr>
          <w:p>
            <w:pPr>
              <w:jc w:val="center"/>
              <w:rPr>
                <w:rFonts w:hint="eastAsia" w:eastAsia="方正黑体_GBK"/>
                <w:sz w:val="21"/>
                <w:szCs w:val="21"/>
              </w:rPr>
            </w:pPr>
            <w:r>
              <w:rPr>
                <w:rFonts w:hint="eastAsia" w:eastAsia="方正黑体_GBK"/>
                <w:sz w:val="21"/>
                <w:szCs w:val="21"/>
              </w:rPr>
              <w:t>面积</w:t>
            </w:r>
          </w:p>
        </w:tc>
        <w:tc>
          <w:tcPr>
            <w:tcW w:w="1942" w:type="dxa"/>
            <w:vAlign w:val="center"/>
          </w:tcPr>
          <w:p>
            <w:pPr>
              <w:jc w:val="center"/>
              <w:rPr>
                <w:rFonts w:hint="eastAsia" w:eastAsia="方正黑体_GBK"/>
                <w:sz w:val="21"/>
                <w:szCs w:val="21"/>
              </w:rPr>
            </w:pPr>
            <w:r>
              <w:rPr>
                <w:rFonts w:hint="eastAsia" w:eastAsia="方正黑体_GBK"/>
                <w:sz w:val="21"/>
                <w:szCs w:val="21"/>
              </w:rPr>
              <w:t>总计面积</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trPr>
        <w:tc>
          <w:tcPr>
            <w:tcW w:w="2496" w:type="dxa"/>
            <w:vAlign w:val="center"/>
          </w:tcPr>
          <w:p>
            <w:pPr>
              <w:rPr>
                <w:rFonts w:hint="eastAsia" w:eastAsia="方正书宋_GBK"/>
                <w:sz w:val="21"/>
                <w:szCs w:val="21"/>
              </w:rPr>
            </w:pPr>
            <w:r>
              <w:rPr>
                <w:rFonts w:hint="eastAsia" w:eastAsia="方正书宋_GBK"/>
                <w:sz w:val="21"/>
                <w:szCs w:val="21"/>
              </w:rPr>
              <w:t>地质遗迹保护区</w:t>
            </w:r>
          </w:p>
          <w:p>
            <w:pPr>
              <w:rPr>
                <w:rFonts w:hint="eastAsia" w:eastAsia="方正书宋_GBK"/>
                <w:sz w:val="21"/>
                <w:szCs w:val="21"/>
              </w:rPr>
            </w:pPr>
            <w:r>
              <w:rPr>
                <w:rFonts w:hint="eastAsia" w:eastAsia="方正书宋_GBK"/>
                <w:sz w:val="21"/>
                <w:szCs w:val="21"/>
              </w:rPr>
              <w:t>（指Ⅰ、Ⅱ级保护区）</w:t>
            </w:r>
          </w:p>
        </w:tc>
        <w:tc>
          <w:tcPr>
            <w:tcW w:w="3406" w:type="dxa"/>
            <w:vAlign w:val="center"/>
          </w:tcPr>
          <w:p>
            <w:pPr>
              <w:rPr>
                <w:rFonts w:hint="eastAsia" w:eastAsia="方正书宋_GBK"/>
                <w:sz w:val="21"/>
                <w:szCs w:val="21"/>
              </w:rPr>
            </w:pPr>
            <w:r>
              <w:rPr>
                <w:rFonts w:hint="eastAsia" w:eastAsia="方正书宋_GBK"/>
                <w:sz w:val="21"/>
                <w:szCs w:val="21"/>
              </w:rPr>
              <w:t>方山火山玄武岩剖面</w:t>
            </w:r>
          </w:p>
        </w:tc>
        <w:tc>
          <w:tcPr>
            <w:tcW w:w="1102" w:type="dxa"/>
            <w:vAlign w:val="center"/>
          </w:tcPr>
          <w:p>
            <w:pPr>
              <w:jc w:val="center"/>
              <w:rPr>
                <w:rFonts w:hint="eastAsia" w:eastAsia="方正书宋_GBK"/>
                <w:sz w:val="21"/>
                <w:szCs w:val="21"/>
              </w:rPr>
            </w:pPr>
            <w:r>
              <w:rPr>
                <w:rFonts w:hint="eastAsia" w:eastAsia="方正书宋_GBK"/>
                <w:sz w:val="21"/>
                <w:szCs w:val="21"/>
              </w:rPr>
              <w:t>0.29km</w:t>
            </w:r>
            <w:r>
              <w:rPr>
                <w:rFonts w:hint="eastAsia" w:eastAsia="方正书宋_GBK"/>
                <w:sz w:val="21"/>
                <w:szCs w:val="21"/>
                <w:vertAlign w:val="superscript"/>
              </w:rPr>
              <w:t>2</w:t>
            </w:r>
          </w:p>
        </w:tc>
        <w:tc>
          <w:tcPr>
            <w:tcW w:w="1942" w:type="dxa"/>
            <w:vAlign w:val="center"/>
          </w:tcPr>
          <w:p>
            <w:pPr>
              <w:jc w:val="center"/>
              <w:rPr>
                <w:rFonts w:hint="eastAsia" w:eastAsia="方正书宋_GBK"/>
                <w:sz w:val="21"/>
                <w:szCs w:val="21"/>
              </w:rPr>
            </w:pPr>
            <w:r>
              <w:rPr>
                <w:rFonts w:hint="eastAsia" w:eastAsia="方正书宋_GBK"/>
                <w:sz w:val="21"/>
                <w:szCs w:val="21"/>
              </w:rPr>
              <w:t>0.29km</w:t>
            </w:r>
            <w:r>
              <w:rPr>
                <w:rFonts w:hint="eastAsia" w:eastAsia="方正书宋_GBK"/>
                <w:sz w:val="21"/>
                <w:szCs w:val="21"/>
                <w:vertAlign w:val="superscript"/>
              </w:rPr>
              <w:t>2</w:t>
            </w:r>
            <w:r>
              <w:rPr>
                <w:rFonts w:hint="eastAsia" w:eastAsia="方正书宋_GBK"/>
                <w:sz w:val="21"/>
                <w:szCs w:val="21"/>
              </w:rPr>
              <w:t>（Ⅱ级）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2496" w:type="dxa"/>
            <w:vMerge w:val="restart"/>
            <w:vAlign w:val="center"/>
          </w:tcPr>
          <w:p>
            <w:pPr>
              <w:rPr>
                <w:rFonts w:hint="eastAsia" w:eastAsia="方正书宋_GBK"/>
                <w:sz w:val="21"/>
                <w:szCs w:val="21"/>
              </w:rPr>
            </w:pPr>
            <w:r>
              <w:rPr>
                <w:rFonts w:hint="eastAsia" w:eastAsia="方正书宋_GBK"/>
                <w:sz w:val="21"/>
                <w:szCs w:val="21"/>
              </w:rPr>
              <w:t>人文景观区</w:t>
            </w:r>
          </w:p>
        </w:tc>
        <w:tc>
          <w:tcPr>
            <w:tcW w:w="3406" w:type="dxa"/>
            <w:vAlign w:val="center"/>
          </w:tcPr>
          <w:p>
            <w:pPr>
              <w:rPr>
                <w:rFonts w:hint="eastAsia" w:eastAsia="方正书宋_GBK"/>
                <w:sz w:val="21"/>
                <w:szCs w:val="21"/>
              </w:rPr>
            </w:pPr>
            <w:r>
              <w:rPr>
                <w:rFonts w:hint="eastAsia" w:eastAsia="方正书宋_GBK"/>
                <w:sz w:val="21"/>
                <w:szCs w:val="21"/>
              </w:rPr>
              <w:t>①定林寺</w:t>
            </w:r>
          </w:p>
        </w:tc>
        <w:tc>
          <w:tcPr>
            <w:tcW w:w="1102" w:type="dxa"/>
            <w:vAlign w:val="center"/>
          </w:tcPr>
          <w:p>
            <w:pPr>
              <w:jc w:val="center"/>
              <w:rPr>
                <w:rFonts w:hint="eastAsia" w:eastAsia="方正书宋_GBK"/>
                <w:sz w:val="21"/>
                <w:szCs w:val="21"/>
              </w:rPr>
            </w:pPr>
            <w:r>
              <w:rPr>
                <w:rFonts w:hint="eastAsia" w:eastAsia="方正书宋_GBK"/>
                <w:sz w:val="21"/>
                <w:szCs w:val="21"/>
              </w:rPr>
              <w:t>0.02km</w:t>
            </w:r>
            <w:r>
              <w:rPr>
                <w:rFonts w:hint="eastAsia" w:eastAsia="方正书宋_GBK"/>
                <w:sz w:val="21"/>
                <w:szCs w:val="21"/>
                <w:vertAlign w:val="superscript"/>
              </w:rPr>
              <w:t>2</w:t>
            </w:r>
          </w:p>
        </w:tc>
        <w:tc>
          <w:tcPr>
            <w:tcW w:w="1942" w:type="dxa"/>
            <w:vMerge w:val="restart"/>
            <w:vAlign w:val="center"/>
          </w:tcPr>
          <w:p>
            <w:pPr>
              <w:jc w:val="center"/>
              <w:rPr>
                <w:rFonts w:hint="eastAsia" w:eastAsia="方正书宋_GBK"/>
                <w:sz w:val="21"/>
                <w:szCs w:val="21"/>
              </w:rPr>
            </w:pPr>
            <w:r>
              <w:rPr>
                <w:rFonts w:hint="eastAsia" w:eastAsia="方正书宋_GBK"/>
                <w:sz w:val="21"/>
                <w:szCs w:val="21"/>
              </w:rPr>
              <w:t>0.08km</w:t>
            </w:r>
            <w:r>
              <w:rPr>
                <w:rFonts w:hint="eastAsia" w:eastAsia="方正书宋_GBK"/>
                <w:sz w:val="21"/>
                <w:szCs w:val="21"/>
                <w:vertAlign w:val="superscript"/>
              </w:rPr>
              <w:t>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②洞玄观</w:t>
            </w:r>
          </w:p>
        </w:tc>
        <w:tc>
          <w:tcPr>
            <w:tcW w:w="1102" w:type="dxa"/>
            <w:vAlign w:val="center"/>
          </w:tcPr>
          <w:p>
            <w:pPr>
              <w:jc w:val="center"/>
              <w:rPr>
                <w:rFonts w:hint="eastAsia" w:eastAsia="方正书宋_GBK"/>
                <w:sz w:val="21"/>
                <w:szCs w:val="21"/>
              </w:rPr>
            </w:pPr>
            <w:r>
              <w:rPr>
                <w:rFonts w:hint="eastAsia" w:eastAsia="方正书宋_GBK"/>
                <w:sz w:val="21"/>
                <w:szCs w:val="21"/>
              </w:rPr>
              <w:t>0.03km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③天印宫</w:t>
            </w:r>
          </w:p>
        </w:tc>
        <w:tc>
          <w:tcPr>
            <w:tcW w:w="1102" w:type="dxa"/>
            <w:vAlign w:val="center"/>
          </w:tcPr>
          <w:p>
            <w:pPr>
              <w:jc w:val="center"/>
              <w:rPr>
                <w:rFonts w:hint="eastAsia" w:eastAsia="方正书宋_GBK"/>
                <w:sz w:val="21"/>
                <w:szCs w:val="21"/>
              </w:rPr>
            </w:pPr>
            <w:r>
              <w:rPr>
                <w:rFonts w:hint="eastAsia" w:eastAsia="方正书宋_GBK"/>
                <w:sz w:val="21"/>
                <w:szCs w:val="21"/>
              </w:rPr>
              <w:t>0.03km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496" w:type="dxa"/>
            <w:vMerge w:val="restart"/>
            <w:vAlign w:val="center"/>
          </w:tcPr>
          <w:p>
            <w:pPr>
              <w:rPr>
                <w:rFonts w:hint="eastAsia" w:eastAsia="方正书宋_GBK"/>
                <w:sz w:val="21"/>
                <w:szCs w:val="21"/>
              </w:rPr>
            </w:pPr>
            <w:r>
              <w:rPr>
                <w:rFonts w:hint="eastAsia" w:eastAsia="方正书宋_GBK"/>
                <w:sz w:val="21"/>
                <w:szCs w:val="21"/>
              </w:rPr>
              <w:t>综合服务区</w:t>
            </w:r>
          </w:p>
        </w:tc>
        <w:tc>
          <w:tcPr>
            <w:tcW w:w="3406" w:type="dxa"/>
            <w:vAlign w:val="center"/>
          </w:tcPr>
          <w:p>
            <w:pPr>
              <w:rPr>
                <w:rFonts w:hint="eastAsia" w:eastAsia="方正书宋_GBK"/>
                <w:sz w:val="21"/>
                <w:szCs w:val="21"/>
              </w:rPr>
            </w:pPr>
            <w:r>
              <w:rPr>
                <w:rFonts w:hint="eastAsia" w:eastAsia="方正书宋_GBK"/>
                <w:sz w:val="21"/>
                <w:szCs w:val="21"/>
              </w:rPr>
              <w:t>①秦淮河湿地文化园</w:t>
            </w:r>
          </w:p>
        </w:tc>
        <w:tc>
          <w:tcPr>
            <w:tcW w:w="1102" w:type="dxa"/>
            <w:vAlign w:val="center"/>
          </w:tcPr>
          <w:p>
            <w:pPr>
              <w:jc w:val="center"/>
              <w:rPr>
                <w:rFonts w:hint="eastAsia" w:eastAsia="方正书宋_GBK"/>
                <w:sz w:val="21"/>
                <w:szCs w:val="21"/>
              </w:rPr>
            </w:pPr>
            <w:r>
              <w:rPr>
                <w:rFonts w:hint="eastAsia" w:eastAsia="方正书宋_GBK"/>
                <w:sz w:val="21"/>
                <w:szCs w:val="21"/>
              </w:rPr>
              <w:t>0.07km</w:t>
            </w:r>
            <w:r>
              <w:rPr>
                <w:rFonts w:hint="eastAsia" w:eastAsia="方正书宋_GBK"/>
                <w:sz w:val="21"/>
                <w:szCs w:val="21"/>
                <w:vertAlign w:val="superscript"/>
              </w:rPr>
              <w:t>2</w:t>
            </w:r>
          </w:p>
        </w:tc>
        <w:tc>
          <w:tcPr>
            <w:tcW w:w="1942" w:type="dxa"/>
            <w:vMerge w:val="restart"/>
            <w:vAlign w:val="center"/>
          </w:tcPr>
          <w:p>
            <w:pPr>
              <w:jc w:val="center"/>
              <w:rPr>
                <w:rFonts w:hint="eastAsia" w:eastAsia="方正书宋_GBK"/>
                <w:sz w:val="21"/>
                <w:szCs w:val="21"/>
              </w:rPr>
            </w:pPr>
            <w:r>
              <w:rPr>
                <w:rFonts w:hint="eastAsia" w:eastAsia="方正书宋_GBK"/>
                <w:sz w:val="21"/>
                <w:szCs w:val="21"/>
              </w:rPr>
              <w:t>0.</w:t>
            </w:r>
            <w:r>
              <w:rPr>
                <w:rFonts w:eastAsia="方正书宋_GBK"/>
                <w:sz w:val="21"/>
                <w:szCs w:val="21"/>
              </w:rPr>
              <w:t>99</w:t>
            </w:r>
            <w:r>
              <w:rPr>
                <w:rFonts w:hint="eastAsia" w:eastAsia="方正书宋_GBK"/>
                <w:sz w:val="21"/>
                <w:szCs w:val="21"/>
              </w:rPr>
              <w:t>km</w:t>
            </w:r>
            <w:r>
              <w:rPr>
                <w:rFonts w:hint="eastAsia" w:eastAsia="方正书宋_GBK"/>
                <w:sz w:val="21"/>
                <w:szCs w:val="21"/>
                <w:vertAlign w:val="superscript"/>
              </w:rPr>
              <w:t>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②紫雾茶生态园</w:t>
            </w:r>
          </w:p>
        </w:tc>
        <w:tc>
          <w:tcPr>
            <w:tcW w:w="1102" w:type="dxa"/>
            <w:vAlign w:val="center"/>
          </w:tcPr>
          <w:p>
            <w:pPr>
              <w:jc w:val="center"/>
              <w:rPr>
                <w:rFonts w:hint="eastAsia" w:eastAsia="方正书宋_GBK"/>
                <w:sz w:val="21"/>
                <w:szCs w:val="21"/>
              </w:rPr>
            </w:pPr>
            <w:r>
              <w:rPr>
                <w:rFonts w:hint="eastAsia" w:eastAsia="方正书宋_GBK"/>
                <w:sz w:val="21"/>
                <w:szCs w:val="21"/>
              </w:rPr>
              <w:t>0.05km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trHeight w:val="300"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③玄武岩剖面、天鹅湖、南部山顶园地、天印夕阳亭、灵运亭</w:t>
            </w:r>
          </w:p>
        </w:tc>
        <w:tc>
          <w:tcPr>
            <w:tcW w:w="1102" w:type="dxa"/>
            <w:vAlign w:val="center"/>
          </w:tcPr>
          <w:p>
            <w:pPr>
              <w:jc w:val="center"/>
              <w:rPr>
                <w:rFonts w:hint="eastAsia" w:eastAsia="方正书宋_GBK"/>
                <w:sz w:val="21"/>
                <w:szCs w:val="21"/>
              </w:rPr>
            </w:pPr>
            <w:r>
              <w:rPr>
                <w:rFonts w:hint="eastAsia" w:eastAsia="方正书宋_GBK"/>
                <w:sz w:val="21"/>
                <w:szCs w:val="21"/>
              </w:rPr>
              <w:t>0.15km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④紫雾茶馆、北部观景台（上玄武岩）天印宫儒教文化园</w:t>
            </w:r>
          </w:p>
        </w:tc>
        <w:tc>
          <w:tcPr>
            <w:tcW w:w="1102" w:type="dxa"/>
            <w:vAlign w:val="center"/>
          </w:tcPr>
          <w:p>
            <w:pPr>
              <w:jc w:val="center"/>
              <w:rPr>
                <w:rFonts w:hint="eastAsia" w:eastAsia="方正书宋_GBK"/>
                <w:sz w:val="21"/>
                <w:szCs w:val="21"/>
              </w:rPr>
            </w:pPr>
            <w:r>
              <w:rPr>
                <w:rFonts w:hint="eastAsia" w:eastAsia="方正书宋_GBK"/>
                <w:sz w:val="21"/>
                <w:szCs w:val="21"/>
              </w:rPr>
              <w:t>0.03km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⑤公园解说中心</w:t>
            </w:r>
          </w:p>
        </w:tc>
        <w:tc>
          <w:tcPr>
            <w:tcW w:w="1102" w:type="dxa"/>
            <w:vAlign w:val="center"/>
          </w:tcPr>
          <w:p>
            <w:pPr>
              <w:jc w:val="center"/>
              <w:rPr>
                <w:rFonts w:hint="eastAsia" w:eastAsia="方正书宋_GBK"/>
                <w:sz w:val="21"/>
                <w:szCs w:val="21"/>
              </w:rPr>
            </w:pPr>
            <w:r>
              <w:rPr>
                <w:rFonts w:hint="eastAsia" w:eastAsia="方正书宋_GBK"/>
                <w:sz w:val="21"/>
                <w:szCs w:val="21"/>
              </w:rPr>
              <w:t>0.02km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⑥东观景台（火山集块岩）、火山集块岩考察点、青龙洞粗龙顶</w:t>
            </w:r>
          </w:p>
        </w:tc>
        <w:tc>
          <w:tcPr>
            <w:tcW w:w="1102" w:type="dxa"/>
            <w:vAlign w:val="center"/>
          </w:tcPr>
          <w:p>
            <w:pPr>
              <w:jc w:val="center"/>
              <w:rPr>
                <w:rFonts w:hint="eastAsia" w:eastAsia="方正书宋_GBK"/>
                <w:sz w:val="21"/>
                <w:szCs w:val="21"/>
              </w:rPr>
            </w:pPr>
            <w:r>
              <w:rPr>
                <w:rFonts w:hint="eastAsia" w:eastAsia="方正书宋_GBK"/>
                <w:sz w:val="21"/>
                <w:szCs w:val="21"/>
              </w:rPr>
              <w:t>0.09km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496" w:type="dxa"/>
            <w:vMerge w:val="continue"/>
            <w:vAlign w:val="center"/>
          </w:tcPr>
          <w:p>
            <w:pPr>
              <w:rPr>
                <w:rFonts w:hint="eastAsia" w:eastAsia="方正书宋_GBK"/>
                <w:sz w:val="21"/>
                <w:szCs w:val="21"/>
              </w:rPr>
            </w:pPr>
          </w:p>
        </w:tc>
        <w:tc>
          <w:tcPr>
            <w:tcW w:w="3406" w:type="dxa"/>
            <w:vAlign w:val="center"/>
          </w:tcPr>
          <w:p>
            <w:pPr>
              <w:rPr>
                <w:rFonts w:eastAsia="方正书宋_GBK"/>
                <w:sz w:val="21"/>
                <w:szCs w:val="21"/>
              </w:rPr>
            </w:pPr>
            <w:r>
              <w:rPr>
                <w:rFonts w:hint="eastAsia" w:eastAsia="方正书宋_GBK"/>
                <w:sz w:val="21"/>
                <w:szCs w:val="21"/>
              </w:rPr>
              <w:t>⑦地质科技创意中心</w:t>
            </w:r>
          </w:p>
        </w:tc>
        <w:tc>
          <w:tcPr>
            <w:tcW w:w="1102" w:type="dxa"/>
            <w:vAlign w:val="center"/>
          </w:tcPr>
          <w:p>
            <w:pPr>
              <w:jc w:val="center"/>
              <w:rPr>
                <w:rFonts w:hint="eastAsia" w:eastAsia="方正书宋_GBK"/>
                <w:sz w:val="21"/>
                <w:szCs w:val="21"/>
              </w:rPr>
            </w:pPr>
            <w:r>
              <w:rPr>
                <w:rFonts w:eastAsia="方正书宋_GBK"/>
                <w:sz w:val="21"/>
                <w:szCs w:val="21"/>
              </w:rPr>
              <w:t>0.06</w:t>
            </w:r>
            <w:r>
              <w:rPr>
                <w:rFonts w:hint="eastAsia" w:eastAsia="方正书宋_GBK"/>
                <w:sz w:val="21"/>
                <w:szCs w:val="21"/>
              </w:rPr>
              <w:t>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⑧科考接待站</w:t>
            </w:r>
          </w:p>
        </w:tc>
        <w:tc>
          <w:tcPr>
            <w:tcW w:w="1102" w:type="dxa"/>
            <w:vAlign w:val="center"/>
          </w:tcPr>
          <w:p>
            <w:pPr>
              <w:jc w:val="center"/>
              <w:rPr>
                <w:rFonts w:hint="eastAsia" w:eastAsia="方正书宋_GBK"/>
                <w:sz w:val="21"/>
                <w:szCs w:val="21"/>
              </w:rPr>
            </w:pPr>
            <w:r>
              <w:rPr>
                <w:rFonts w:hint="eastAsia" w:eastAsia="方正书宋_GBK"/>
                <w:sz w:val="21"/>
                <w:szCs w:val="21"/>
              </w:rPr>
              <w:t>0.01km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⑨科普接待中心</w:t>
            </w:r>
          </w:p>
        </w:tc>
        <w:tc>
          <w:tcPr>
            <w:tcW w:w="1102" w:type="dxa"/>
            <w:vAlign w:val="center"/>
          </w:tcPr>
          <w:p>
            <w:pPr>
              <w:jc w:val="center"/>
              <w:rPr>
                <w:rFonts w:hint="eastAsia" w:eastAsia="方正书宋_GBK"/>
                <w:sz w:val="21"/>
                <w:szCs w:val="21"/>
              </w:rPr>
            </w:pPr>
            <w:r>
              <w:rPr>
                <w:rFonts w:hint="eastAsia" w:eastAsia="方正书宋_GBK"/>
                <w:sz w:val="21"/>
                <w:szCs w:val="21"/>
              </w:rPr>
              <w:t>0.11km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trHeight w:val="317"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⑩青年科普游乐园</w:t>
            </w:r>
          </w:p>
        </w:tc>
        <w:tc>
          <w:tcPr>
            <w:tcW w:w="1102" w:type="dxa"/>
            <w:vAlign w:val="center"/>
          </w:tcPr>
          <w:p>
            <w:pPr>
              <w:jc w:val="center"/>
              <w:rPr>
                <w:rFonts w:hint="eastAsia" w:eastAsia="方正书宋_GBK"/>
                <w:sz w:val="21"/>
                <w:szCs w:val="21"/>
              </w:rPr>
            </w:pPr>
            <w:r>
              <w:rPr>
                <w:rFonts w:hint="eastAsia" w:eastAsia="方正书宋_GBK"/>
                <w:sz w:val="21"/>
                <w:szCs w:val="21"/>
              </w:rPr>
              <w:t>0.16km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1</w:t>
            </w:r>
            <w:r>
              <w:rPr>
                <w:rFonts w:eastAsia="方正书宋_GBK"/>
                <w:sz w:val="21"/>
                <w:szCs w:val="21"/>
              </w:rPr>
              <w:t>1</w:t>
            </w:r>
            <w:r>
              <w:rPr>
                <w:rFonts w:hint="eastAsia" w:eastAsia="方正书宋_GBK"/>
                <w:sz w:val="21"/>
                <w:szCs w:val="21"/>
              </w:rPr>
              <w:t>八卦泉接待中心</w:t>
            </w:r>
          </w:p>
        </w:tc>
        <w:tc>
          <w:tcPr>
            <w:tcW w:w="1102" w:type="dxa"/>
            <w:vAlign w:val="center"/>
          </w:tcPr>
          <w:p>
            <w:pPr>
              <w:jc w:val="center"/>
              <w:rPr>
                <w:rFonts w:hint="eastAsia" w:eastAsia="方正书宋_GBK"/>
                <w:sz w:val="21"/>
                <w:szCs w:val="21"/>
              </w:rPr>
            </w:pPr>
            <w:r>
              <w:rPr>
                <w:rFonts w:hint="eastAsia" w:eastAsia="方正书宋_GBK"/>
                <w:sz w:val="21"/>
                <w:szCs w:val="21"/>
              </w:rPr>
              <w:t>0.05km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1</w:t>
            </w:r>
            <w:r>
              <w:rPr>
                <w:rFonts w:eastAsia="方正书宋_GBK"/>
                <w:sz w:val="21"/>
                <w:szCs w:val="21"/>
              </w:rPr>
              <w:t>2</w:t>
            </w:r>
            <w:r>
              <w:rPr>
                <w:rFonts w:hint="eastAsia" w:eastAsia="方正书宋_GBK"/>
                <w:sz w:val="21"/>
                <w:szCs w:val="21"/>
              </w:rPr>
              <w:t>健身养生中心</w:t>
            </w:r>
          </w:p>
        </w:tc>
        <w:tc>
          <w:tcPr>
            <w:tcW w:w="1102" w:type="dxa"/>
            <w:vAlign w:val="center"/>
          </w:tcPr>
          <w:p>
            <w:pPr>
              <w:jc w:val="center"/>
              <w:rPr>
                <w:rFonts w:hint="eastAsia" w:eastAsia="方正书宋_GBK"/>
                <w:sz w:val="21"/>
                <w:szCs w:val="21"/>
              </w:rPr>
            </w:pPr>
            <w:r>
              <w:rPr>
                <w:rFonts w:hint="eastAsia" w:eastAsia="方正书宋_GBK"/>
                <w:sz w:val="21"/>
                <w:szCs w:val="21"/>
              </w:rPr>
              <w:t>0.12km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1</w:t>
            </w:r>
            <w:r>
              <w:rPr>
                <w:rFonts w:eastAsia="方正书宋_GBK"/>
                <w:sz w:val="21"/>
                <w:szCs w:val="21"/>
              </w:rPr>
              <w:t>3</w:t>
            </w:r>
            <w:r>
              <w:rPr>
                <w:rFonts w:hint="eastAsia" w:eastAsia="方正书宋_GBK"/>
                <w:sz w:val="21"/>
                <w:szCs w:val="21"/>
              </w:rPr>
              <w:t>道教文化研修中心</w:t>
            </w:r>
          </w:p>
        </w:tc>
        <w:tc>
          <w:tcPr>
            <w:tcW w:w="1102" w:type="dxa"/>
            <w:vAlign w:val="center"/>
          </w:tcPr>
          <w:p>
            <w:pPr>
              <w:jc w:val="center"/>
              <w:rPr>
                <w:rFonts w:hint="eastAsia" w:eastAsia="方正书宋_GBK"/>
                <w:sz w:val="21"/>
                <w:szCs w:val="21"/>
              </w:rPr>
            </w:pPr>
            <w:r>
              <w:rPr>
                <w:rFonts w:hint="eastAsia" w:eastAsia="方正书宋_GBK"/>
                <w:sz w:val="21"/>
                <w:szCs w:val="21"/>
              </w:rPr>
              <w:t>0.03km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2496" w:type="dxa"/>
            <w:vMerge w:val="continue"/>
            <w:vAlign w:val="center"/>
          </w:tcPr>
          <w:p>
            <w:pPr>
              <w:rPr>
                <w:rFonts w:hint="eastAsia" w:eastAsia="方正书宋_GBK"/>
                <w:sz w:val="21"/>
                <w:szCs w:val="21"/>
              </w:rPr>
            </w:pPr>
          </w:p>
        </w:tc>
        <w:tc>
          <w:tcPr>
            <w:tcW w:w="3406" w:type="dxa"/>
            <w:vAlign w:val="center"/>
          </w:tcPr>
          <w:p>
            <w:pPr>
              <w:rPr>
                <w:rFonts w:hint="eastAsia" w:eastAsia="方正书宋_GBK"/>
                <w:sz w:val="21"/>
                <w:szCs w:val="21"/>
              </w:rPr>
            </w:pPr>
            <w:r>
              <w:rPr>
                <w:rFonts w:hint="eastAsia" w:eastAsia="方正书宋_GBK"/>
                <w:sz w:val="21"/>
                <w:szCs w:val="21"/>
              </w:rPr>
              <w:t>1</w:t>
            </w:r>
            <w:r>
              <w:rPr>
                <w:rFonts w:eastAsia="方正书宋_GBK"/>
                <w:sz w:val="21"/>
                <w:szCs w:val="21"/>
              </w:rPr>
              <w:t>4</w:t>
            </w:r>
            <w:r>
              <w:rPr>
                <w:rFonts w:hint="eastAsia" w:eastAsia="方正书宋_GBK"/>
                <w:sz w:val="21"/>
                <w:szCs w:val="21"/>
              </w:rPr>
              <w:t>天印宫宾馆</w:t>
            </w:r>
          </w:p>
        </w:tc>
        <w:tc>
          <w:tcPr>
            <w:tcW w:w="1102" w:type="dxa"/>
            <w:vAlign w:val="center"/>
          </w:tcPr>
          <w:p>
            <w:pPr>
              <w:jc w:val="center"/>
              <w:rPr>
                <w:rFonts w:hint="eastAsia" w:eastAsia="方正书宋_GBK"/>
                <w:sz w:val="21"/>
                <w:szCs w:val="21"/>
              </w:rPr>
            </w:pPr>
            <w:r>
              <w:rPr>
                <w:rFonts w:hint="eastAsia" w:eastAsia="方正书宋_GBK"/>
                <w:sz w:val="21"/>
                <w:szCs w:val="21"/>
              </w:rPr>
              <w:t>0.04km</w:t>
            </w:r>
            <w:r>
              <w:rPr>
                <w:rFonts w:hint="eastAsia" w:eastAsia="方正书宋_GBK"/>
                <w:sz w:val="21"/>
                <w:szCs w:val="21"/>
                <w:vertAlign w:val="superscript"/>
              </w:rPr>
              <w:t>2</w:t>
            </w:r>
          </w:p>
        </w:tc>
        <w:tc>
          <w:tcPr>
            <w:tcW w:w="1942" w:type="dxa"/>
            <w:vMerge w:val="continue"/>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2496" w:type="dxa"/>
            <w:vAlign w:val="center"/>
          </w:tcPr>
          <w:p>
            <w:pPr>
              <w:rPr>
                <w:rFonts w:hint="eastAsia" w:eastAsia="方正书宋_GBK"/>
                <w:sz w:val="21"/>
                <w:szCs w:val="21"/>
              </w:rPr>
            </w:pPr>
            <w:r>
              <w:rPr>
                <w:rFonts w:hint="eastAsia" w:eastAsia="方正书宋_GBK"/>
                <w:sz w:val="21"/>
                <w:szCs w:val="21"/>
              </w:rPr>
              <w:t>自然</w:t>
            </w:r>
            <w:r>
              <w:rPr>
                <w:rFonts w:eastAsia="方正书宋_GBK"/>
                <w:sz w:val="21"/>
                <w:szCs w:val="21"/>
              </w:rPr>
              <w:t>生态区</w:t>
            </w:r>
          </w:p>
        </w:tc>
        <w:tc>
          <w:tcPr>
            <w:tcW w:w="3406" w:type="dxa"/>
            <w:vAlign w:val="center"/>
          </w:tcPr>
          <w:p>
            <w:pPr>
              <w:rPr>
                <w:rFonts w:hint="eastAsia" w:eastAsia="方正书宋_GBK"/>
                <w:sz w:val="21"/>
                <w:szCs w:val="21"/>
              </w:rPr>
            </w:pPr>
            <w:r>
              <w:rPr>
                <w:rFonts w:hint="eastAsia" w:eastAsia="方正书宋_GBK"/>
                <w:sz w:val="21"/>
                <w:szCs w:val="21"/>
              </w:rPr>
              <w:t>方山</w:t>
            </w:r>
          </w:p>
        </w:tc>
        <w:tc>
          <w:tcPr>
            <w:tcW w:w="1102" w:type="dxa"/>
            <w:vAlign w:val="center"/>
          </w:tcPr>
          <w:p>
            <w:pPr>
              <w:jc w:val="center"/>
              <w:rPr>
                <w:rFonts w:hint="eastAsia" w:eastAsia="方正书宋_GBK"/>
                <w:sz w:val="21"/>
                <w:szCs w:val="21"/>
              </w:rPr>
            </w:pPr>
            <w:r>
              <w:rPr>
                <w:rFonts w:eastAsia="方正书宋_GBK"/>
                <w:sz w:val="21"/>
                <w:szCs w:val="21"/>
              </w:rPr>
              <w:t>6.71</w:t>
            </w:r>
          </w:p>
        </w:tc>
        <w:tc>
          <w:tcPr>
            <w:tcW w:w="1942" w:type="dxa"/>
            <w:vAlign w:val="center"/>
          </w:tcPr>
          <w:p>
            <w:pPr>
              <w:jc w:val="center"/>
              <w:rPr>
                <w:rFonts w:hint="eastAsia" w:eastAsia="方正书宋_GBK"/>
                <w:sz w:val="21"/>
                <w:szCs w:val="21"/>
              </w:rPr>
            </w:pPr>
            <w:r>
              <w:rPr>
                <w:rFonts w:eastAsia="方正书宋_GBK"/>
                <w:sz w:val="21"/>
                <w:szCs w:val="21"/>
              </w:rPr>
              <w:t>6.71km</w:t>
            </w:r>
            <w:r>
              <w:rPr>
                <w:rFonts w:eastAsia="方正书宋_GBK"/>
                <w:sz w:val="21"/>
                <w:szCs w:val="21"/>
                <w:vertAlign w:val="superscript"/>
              </w:rPr>
              <w:t>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2496" w:type="dxa"/>
            <w:vAlign w:val="center"/>
          </w:tcPr>
          <w:p>
            <w:pPr>
              <w:rPr>
                <w:rFonts w:hint="eastAsia" w:eastAsia="方正书宋_GBK"/>
                <w:sz w:val="21"/>
                <w:szCs w:val="21"/>
              </w:rPr>
            </w:pPr>
            <w:r>
              <w:rPr>
                <w:rFonts w:hint="eastAsia" w:eastAsia="方正书宋_GBK"/>
                <w:sz w:val="21"/>
                <w:szCs w:val="21"/>
              </w:rPr>
              <w:t>居民点保留区</w:t>
            </w:r>
          </w:p>
        </w:tc>
        <w:tc>
          <w:tcPr>
            <w:tcW w:w="3406" w:type="dxa"/>
            <w:vAlign w:val="center"/>
          </w:tcPr>
          <w:p>
            <w:pPr>
              <w:rPr>
                <w:rFonts w:hint="eastAsia" w:eastAsia="方正书宋_GBK"/>
                <w:sz w:val="21"/>
                <w:szCs w:val="21"/>
              </w:rPr>
            </w:pPr>
            <w:r>
              <w:rPr>
                <w:rFonts w:hint="eastAsia" w:eastAsia="方正书宋_GBK"/>
                <w:sz w:val="21"/>
                <w:szCs w:val="21"/>
              </w:rPr>
              <w:t>社会特殊用地</w:t>
            </w:r>
          </w:p>
        </w:tc>
        <w:tc>
          <w:tcPr>
            <w:tcW w:w="1102" w:type="dxa"/>
            <w:vAlign w:val="center"/>
          </w:tcPr>
          <w:p>
            <w:pPr>
              <w:jc w:val="center"/>
              <w:rPr>
                <w:rFonts w:hint="eastAsia" w:eastAsia="方正书宋_GBK"/>
                <w:sz w:val="21"/>
                <w:szCs w:val="21"/>
              </w:rPr>
            </w:pPr>
            <w:r>
              <w:rPr>
                <w:rFonts w:hint="eastAsia" w:eastAsia="方正书宋_GBK"/>
                <w:sz w:val="21"/>
                <w:szCs w:val="21"/>
              </w:rPr>
              <w:t>0.03km</w:t>
            </w:r>
            <w:r>
              <w:rPr>
                <w:rFonts w:hint="eastAsia" w:eastAsia="方正书宋_GBK"/>
                <w:sz w:val="21"/>
                <w:szCs w:val="21"/>
                <w:vertAlign w:val="superscript"/>
              </w:rPr>
              <w:t>2</w:t>
            </w:r>
          </w:p>
        </w:tc>
        <w:tc>
          <w:tcPr>
            <w:tcW w:w="1942" w:type="dxa"/>
            <w:vAlign w:val="center"/>
          </w:tcPr>
          <w:p>
            <w:pPr>
              <w:jc w:val="center"/>
              <w:rPr>
                <w:rFonts w:hint="eastAsia" w:eastAsia="方正书宋_GBK"/>
                <w:sz w:val="21"/>
                <w:szCs w:val="21"/>
              </w:rPr>
            </w:pPr>
            <w:r>
              <w:rPr>
                <w:rFonts w:hint="eastAsia" w:eastAsia="方正书宋_GBK"/>
                <w:sz w:val="21"/>
                <w:szCs w:val="21"/>
              </w:rPr>
              <w:t>0.0</w:t>
            </w:r>
            <w:r>
              <w:rPr>
                <w:rFonts w:eastAsia="方正书宋_GBK"/>
                <w:sz w:val="21"/>
                <w:szCs w:val="21"/>
              </w:rPr>
              <w:t>3</w:t>
            </w:r>
            <w:r>
              <w:rPr>
                <w:rFonts w:hint="eastAsia" w:eastAsia="方正书宋_GBK"/>
                <w:sz w:val="21"/>
                <w:szCs w:val="21"/>
              </w:rPr>
              <w:t>km</w:t>
            </w:r>
            <w:r>
              <w:rPr>
                <w:rFonts w:hint="eastAsia" w:eastAsia="方正书宋_GBK"/>
                <w:sz w:val="21"/>
                <w:szCs w:val="21"/>
                <w:vertAlign w:val="superscript"/>
              </w:rPr>
              <w:t>2</w:t>
            </w:r>
          </w:p>
        </w:tc>
      </w:tr>
    </w:tbl>
    <w:p>
      <w:pPr>
        <w:spacing w:line="300" w:lineRule="auto"/>
        <w:ind w:firstLine="640" w:firstLineChars="200"/>
        <w:rPr>
          <w:rFonts w:hint="eastAsia" w:eastAsia="方正仿宋_GBK"/>
          <w:sz w:val="32"/>
          <w:szCs w:val="32"/>
        </w:rPr>
      </w:pPr>
    </w:p>
    <w:p>
      <w:pPr>
        <w:spacing w:line="300" w:lineRule="auto"/>
        <w:jc w:val="center"/>
        <w:rPr>
          <w:rFonts w:hint="eastAsia" w:eastAsia="方正黑体_GBK"/>
          <w:sz w:val="32"/>
          <w:szCs w:val="32"/>
        </w:rPr>
      </w:pPr>
      <w:bookmarkStart w:id="23" w:name="_Toc14868251"/>
      <w:r>
        <w:rPr>
          <w:rFonts w:eastAsia="方正黑体_GBK"/>
          <w:sz w:val="32"/>
          <w:szCs w:val="32"/>
        </w:rPr>
        <w:t>第</w:t>
      </w:r>
      <w:r>
        <w:rPr>
          <w:rFonts w:hint="eastAsia" w:eastAsia="方正黑体_GBK"/>
          <w:sz w:val="32"/>
          <w:szCs w:val="32"/>
        </w:rPr>
        <w:t>六</w:t>
      </w:r>
      <w:r>
        <w:rPr>
          <w:rFonts w:eastAsia="方正黑体_GBK"/>
          <w:sz w:val="32"/>
          <w:szCs w:val="32"/>
        </w:rPr>
        <w:t xml:space="preserve">章  </w:t>
      </w:r>
      <w:r>
        <w:rPr>
          <w:rFonts w:hint="eastAsia" w:eastAsia="方正黑体_GBK"/>
          <w:sz w:val="32"/>
          <w:szCs w:val="32"/>
        </w:rPr>
        <w:t>地质遗迹保护</w:t>
      </w:r>
      <w:bookmarkEnd w:id="23"/>
    </w:p>
    <w:p>
      <w:pPr>
        <w:spacing w:line="300" w:lineRule="auto"/>
        <w:ind w:firstLine="560" w:firstLineChars="200"/>
        <w:rPr>
          <w:rFonts w:hint="eastAsia" w:eastAsia="方正仿宋_GBK"/>
          <w:sz w:val="28"/>
          <w:szCs w:val="28"/>
        </w:rPr>
      </w:pPr>
      <w:bookmarkStart w:id="24" w:name="_Toc14868252"/>
    </w:p>
    <w:p>
      <w:pPr>
        <w:spacing w:line="283" w:lineRule="auto"/>
        <w:ind w:firstLine="640" w:firstLineChars="200"/>
        <w:rPr>
          <w:rFonts w:hint="eastAsia" w:eastAsia="方正黑体_GBK"/>
          <w:sz w:val="32"/>
          <w:szCs w:val="32"/>
        </w:rPr>
      </w:pPr>
      <w:r>
        <w:rPr>
          <w:rFonts w:hint="eastAsia" w:eastAsia="方正黑体_GBK"/>
          <w:sz w:val="32"/>
          <w:szCs w:val="32"/>
        </w:rPr>
        <w:t>第十五条  地质遗迹保护区的划分及边界坐标（主要拐点）的确定</w:t>
      </w:r>
      <w:bookmarkEnd w:id="24"/>
    </w:p>
    <w:p>
      <w:pPr>
        <w:spacing w:line="283" w:lineRule="auto"/>
        <w:ind w:firstLine="640" w:firstLineChars="200"/>
        <w:rPr>
          <w:rFonts w:hint="eastAsia" w:eastAsia="方正仿宋_GBK"/>
          <w:sz w:val="32"/>
          <w:szCs w:val="32"/>
        </w:rPr>
      </w:pPr>
      <w:r>
        <w:rPr>
          <w:rFonts w:eastAsia="方正仿宋_GBK"/>
          <w:sz w:val="32"/>
          <w:szCs w:val="32"/>
        </w:rPr>
        <w:t>严格保护地质遗迹景观完整性，明确告示保护规定</w:t>
      </w:r>
      <w:r>
        <w:rPr>
          <w:rFonts w:hint="eastAsia" w:eastAsia="方正仿宋_GBK"/>
          <w:sz w:val="32"/>
          <w:szCs w:val="32"/>
        </w:rPr>
        <w:t>。</w:t>
      </w:r>
      <w:r>
        <w:rPr>
          <w:rFonts w:eastAsia="方正仿宋_GBK"/>
          <w:sz w:val="32"/>
          <w:szCs w:val="32"/>
        </w:rPr>
        <w:t>汤山溶洞</w:t>
      </w:r>
      <w:r>
        <w:rPr>
          <w:rFonts w:hint="eastAsia" w:eastAsia="方正仿宋_GBK"/>
          <w:sz w:val="32"/>
          <w:szCs w:val="32"/>
        </w:rPr>
        <w:t>群</w:t>
      </w:r>
      <w:r>
        <w:rPr>
          <w:rFonts w:eastAsia="方正仿宋_GBK"/>
          <w:sz w:val="32"/>
          <w:szCs w:val="32"/>
        </w:rPr>
        <w:t>，阳山碑材遗址</w:t>
      </w:r>
      <w:r>
        <w:rPr>
          <w:rFonts w:hint="eastAsia" w:eastAsia="方正仿宋_GBK"/>
          <w:sz w:val="32"/>
          <w:szCs w:val="32"/>
        </w:rPr>
        <w:t>的</w:t>
      </w:r>
      <w:r>
        <w:rPr>
          <w:rFonts w:eastAsia="方正仿宋_GBK"/>
          <w:sz w:val="32"/>
          <w:szCs w:val="32"/>
        </w:rPr>
        <w:t>原址</w:t>
      </w:r>
      <w:r>
        <w:rPr>
          <w:rFonts w:hint="eastAsia" w:eastAsia="方正仿宋_GBK"/>
          <w:sz w:val="32"/>
          <w:szCs w:val="32"/>
        </w:rPr>
        <w:t>，面积为0.</w:t>
      </w:r>
      <w:r>
        <w:rPr>
          <w:rFonts w:eastAsia="方正仿宋_GBK"/>
          <w:sz w:val="32"/>
          <w:szCs w:val="32"/>
        </w:rPr>
        <w:t>76</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，其拐点坐标列于表6—1</w:t>
      </w:r>
      <w:r>
        <w:rPr>
          <w:rFonts w:eastAsia="方正仿宋_GBK"/>
          <w:sz w:val="32"/>
          <w:szCs w:val="32"/>
        </w:rPr>
        <w:t>。</w:t>
      </w:r>
    </w:p>
    <w:p>
      <w:pPr>
        <w:spacing w:line="283" w:lineRule="auto"/>
        <w:ind w:firstLine="640" w:firstLineChars="200"/>
        <w:rPr>
          <w:rFonts w:eastAsia="方正仿宋_GBK"/>
          <w:sz w:val="32"/>
          <w:szCs w:val="32"/>
        </w:rPr>
      </w:pPr>
      <w:r>
        <w:rPr>
          <w:rFonts w:eastAsia="方正仿宋_GBK"/>
          <w:sz w:val="32"/>
          <w:szCs w:val="32"/>
        </w:rPr>
        <w:t>汤山和孔山、棒锤山、湖山地质剖面及方山火山</w:t>
      </w:r>
      <w:r>
        <w:rPr>
          <w:rFonts w:hint="eastAsia" w:eastAsia="方正仿宋_GBK"/>
          <w:sz w:val="32"/>
          <w:szCs w:val="32"/>
        </w:rPr>
        <w:t>剖面</w:t>
      </w:r>
      <w:r>
        <w:rPr>
          <w:rFonts w:eastAsia="方正仿宋_GBK"/>
          <w:sz w:val="32"/>
          <w:szCs w:val="32"/>
        </w:rPr>
        <w:t>列为二级保护区</w:t>
      </w:r>
      <w:r>
        <w:rPr>
          <w:rFonts w:hint="eastAsia" w:eastAsia="方正仿宋_GBK"/>
          <w:sz w:val="32"/>
          <w:szCs w:val="32"/>
        </w:rPr>
        <w:t>，总</w:t>
      </w:r>
      <w:r>
        <w:rPr>
          <w:rFonts w:eastAsia="方正仿宋_GBK"/>
          <w:sz w:val="32"/>
          <w:szCs w:val="32"/>
        </w:rPr>
        <w:t>面积为2.72km</w:t>
      </w:r>
      <w:r>
        <w:rPr>
          <w:rFonts w:eastAsia="方正仿宋_GBK"/>
          <w:sz w:val="32"/>
          <w:szCs w:val="32"/>
          <w:vertAlign w:val="superscript"/>
        </w:rPr>
        <w:t>2</w:t>
      </w:r>
      <w:r>
        <w:rPr>
          <w:rFonts w:eastAsia="方正仿宋_GBK"/>
          <w:sz w:val="32"/>
          <w:szCs w:val="32"/>
        </w:rPr>
        <w:t>。</w:t>
      </w:r>
      <w:r>
        <w:rPr>
          <w:rFonts w:hint="eastAsia" w:eastAsia="方正仿宋_GBK"/>
          <w:sz w:val="32"/>
          <w:szCs w:val="32"/>
        </w:rPr>
        <w:t>其中汤山、阳山、湖山古生界地质剖面（2.</w:t>
      </w:r>
      <w:r>
        <w:rPr>
          <w:rFonts w:eastAsia="方正仿宋_GBK"/>
          <w:sz w:val="32"/>
          <w:szCs w:val="32"/>
        </w:rPr>
        <w:t>43</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）以及方山火山玄武岩剖面（0.29km</w:t>
      </w:r>
      <w:r>
        <w:rPr>
          <w:rFonts w:hint="eastAsia" w:eastAsia="方正仿宋_GBK"/>
          <w:sz w:val="32"/>
          <w:szCs w:val="32"/>
          <w:vertAlign w:val="superscript"/>
        </w:rPr>
        <w:t>2</w:t>
      </w:r>
      <w:r>
        <w:rPr>
          <w:rFonts w:hint="eastAsia" w:eastAsia="方正仿宋_GBK"/>
          <w:sz w:val="32"/>
          <w:szCs w:val="32"/>
        </w:rPr>
        <w:t>），</w:t>
      </w:r>
      <w:r>
        <w:rPr>
          <w:rFonts w:eastAsia="方正仿宋_GBK"/>
          <w:sz w:val="32"/>
          <w:szCs w:val="32"/>
        </w:rPr>
        <w:t>二级保护区</w:t>
      </w:r>
      <w:r>
        <w:rPr>
          <w:rFonts w:hint="eastAsia" w:eastAsia="方正仿宋_GBK"/>
          <w:sz w:val="32"/>
          <w:szCs w:val="32"/>
        </w:rPr>
        <w:t>其拐点坐标列于表6—1</w:t>
      </w:r>
      <w:r>
        <w:rPr>
          <w:rFonts w:eastAsia="方正仿宋_GBK"/>
          <w:sz w:val="32"/>
          <w:szCs w:val="32"/>
        </w:rPr>
        <w:t>。</w:t>
      </w:r>
    </w:p>
    <w:p>
      <w:pPr>
        <w:jc w:val="center"/>
        <w:rPr>
          <w:rFonts w:ascii="方正黑体_GBK" w:eastAsia="方正黑体_GBK"/>
          <w:sz w:val="32"/>
          <w:szCs w:val="32"/>
        </w:rPr>
      </w:pPr>
      <w:r>
        <w:rPr>
          <w:rFonts w:hint="eastAsia" w:ascii="方正黑体_GBK" w:eastAsia="方正黑体_GBK"/>
          <w:sz w:val="32"/>
          <w:szCs w:val="32"/>
        </w:rPr>
        <w:t>表6—1  Ⅰ、Ⅱ级保护区边界主要拐点坐标</w:t>
      </w:r>
    </w:p>
    <w:tbl>
      <w:tblPr>
        <w:tblStyle w:val="33"/>
        <w:tblW w:w="8761"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742"/>
        <w:gridCol w:w="728"/>
        <w:gridCol w:w="1249"/>
        <w:gridCol w:w="1117"/>
        <w:gridCol w:w="1581"/>
        <w:gridCol w:w="1555"/>
        <w:gridCol w:w="709"/>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blHeader/>
          <w:jc w:val="center"/>
        </w:trPr>
        <w:tc>
          <w:tcPr>
            <w:tcW w:w="1080" w:type="dxa"/>
            <w:vMerge w:val="restart"/>
            <w:vAlign w:val="center"/>
          </w:tcPr>
          <w:p>
            <w:pPr>
              <w:jc w:val="center"/>
              <w:rPr>
                <w:rFonts w:ascii="方正黑体_GBK" w:eastAsia="方正黑体_GBK"/>
                <w:sz w:val="21"/>
                <w:szCs w:val="21"/>
              </w:rPr>
            </w:pPr>
            <w:r>
              <w:rPr>
                <w:rFonts w:hint="eastAsia" w:ascii="方正黑体_GBK" w:eastAsia="方正黑体_GBK"/>
                <w:sz w:val="21"/>
                <w:szCs w:val="21"/>
              </w:rPr>
              <w:t>景区</w:t>
            </w:r>
          </w:p>
        </w:tc>
        <w:tc>
          <w:tcPr>
            <w:tcW w:w="742" w:type="dxa"/>
            <w:vMerge w:val="restart"/>
            <w:vAlign w:val="center"/>
          </w:tcPr>
          <w:p>
            <w:pPr>
              <w:jc w:val="center"/>
              <w:rPr>
                <w:rFonts w:ascii="方正黑体_GBK" w:eastAsia="方正黑体_GBK"/>
                <w:sz w:val="21"/>
                <w:szCs w:val="21"/>
              </w:rPr>
            </w:pPr>
            <w:r>
              <w:rPr>
                <w:rFonts w:hint="eastAsia" w:ascii="方正黑体_GBK" w:eastAsia="方正黑体_GBK"/>
                <w:sz w:val="21"/>
                <w:szCs w:val="21"/>
              </w:rPr>
              <w:t>等级</w:t>
            </w:r>
          </w:p>
        </w:tc>
        <w:tc>
          <w:tcPr>
            <w:tcW w:w="728" w:type="dxa"/>
            <w:vMerge w:val="restart"/>
            <w:vAlign w:val="center"/>
          </w:tcPr>
          <w:p>
            <w:pPr>
              <w:jc w:val="center"/>
              <w:rPr>
                <w:rFonts w:ascii="方正黑体_GBK" w:eastAsia="方正黑体_GBK"/>
                <w:sz w:val="21"/>
                <w:szCs w:val="21"/>
              </w:rPr>
            </w:pPr>
            <w:r>
              <w:rPr>
                <w:rFonts w:hint="eastAsia" w:ascii="方正黑体_GBK" w:eastAsia="方正黑体_GBK"/>
                <w:sz w:val="21"/>
                <w:szCs w:val="21"/>
              </w:rPr>
              <w:t>拐点</w:t>
            </w:r>
          </w:p>
          <w:p>
            <w:pPr>
              <w:jc w:val="center"/>
              <w:rPr>
                <w:rFonts w:ascii="方正黑体_GBK" w:eastAsia="方正黑体_GBK"/>
                <w:sz w:val="21"/>
                <w:szCs w:val="21"/>
              </w:rPr>
            </w:pPr>
            <w:r>
              <w:rPr>
                <w:rFonts w:hint="eastAsia" w:ascii="方正黑体_GBK" w:eastAsia="方正黑体_GBK"/>
                <w:sz w:val="21"/>
                <w:szCs w:val="21"/>
              </w:rPr>
              <w:t>编号</w:t>
            </w:r>
          </w:p>
        </w:tc>
        <w:tc>
          <w:tcPr>
            <w:tcW w:w="5502" w:type="dxa"/>
            <w:gridSpan w:val="4"/>
            <w:vAlign w:val="center"/>
          </w:tcPr>
          <w:p>
            <w:pPr>
              <w:jc w:val="center"/>
              <w:rPr>
                <w:rFonts w:ascii="方正黑体_GBK" w:eastAsia="方正黑体_GBK"/>
                <w:sz w:val="21"/>
                <w:szCs w:val="21"/>
              </w:rPr>
            </w:pPr>
            <w:r>
              <w:rPr>
                <w:rFonts w:hint="eastAsia" w:ascii="方正黑体_GBK" w:eastAsia="方正黑体_GBK"/>
                <w:sz w:val="21"/>
                <w:szCs w:val="21"/>
              </w:rPr>
              <w:t>拐点</w:t>
            </w:r>
            <w:r>
              <w:rPr>
                <w:rFonts w:ascii="方正黑体_GBK" w:eastAsia="方正黑体_GBK"/>
                <w:sz w:val="21"/>
                <w:szCs w:val="21"/>
              </w:rPr>
              <w:t>坐标</w:t>
            </w:r>
          </w:p>
        </w:tc>
        <w:tc>
          <w:tcPr>
            <w:tcW w:w="709" w:type="dxa"/>
            <w:vAlign w:val="center"/>
          </w:tcPr>
          <w:p>
            <w:pPr>
              <w:jc w:val="center"/>
              <w:rPr>
                <w:rFonts w:ascii="方正黑体_GBK" w:eastAsia="方正黑体_GBK"/>
                <w:sz w:val="21"/>
                <w:szCs w:val="21"/>
              </w:rPr>
            </w:pPr>
            <w:r>
              <w:rPr>
                <w:rFonts w:hint="eastAsia" w:ascii="方正黑体_GBK" w:eastAsia="方正黑体_GBK"/>
                <w:sz w:val="21"/>
                <w:szCs w:val="21"/>
              </w:rPr>
              <w:t>面积</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blHeader/>
          <w:jc w:val="center"/>
        </w:trPr>
        <w:tc>
          <w:tcPr>
            <w:tcW w:w="1080" w:type="dxa"/>
            <w:vMerge w:val="continue"/>
            <w:vAlign w:val="center"/>
          </w:tcPr>
          <w:p>
            <w:pPr>
              <w:rPr>
                <w:rFonts w:ascii="方正黑体_GBK" w:eastAsia="方正黑体_GBK"/>
                <w:sz w:val="21"/>
                <w:szCs w:val="21"/>
              </w:rPr>
            </w:pPr>
          </w:p>
        </w:tc>
        <w:tc>
          <w:tcPr>
            <w:tcW w:w="742" w:type="dxa"/>
            <w:vMerge w:val="continue"/>
            <w:vAlign w:val="center"/>
          </w:tcPr>
          <w:p>
            <w:pPr>
              <w:jc w:val="center"/>
              <w:rPr>
                <w:rFonts w:ascii="方正黑体_GBK" w:eastAsia="方正黑体_GBK"/>
                <w:sz w:val="21"/>
                <w:szCs w:val="21"/>
              </w:rPr>
            </w:pPr>
          </w:p>
        </w:tc>
        <w:tc>
          <w:tcPr>
            <w:tcW w:w="728" w:type="dxa"/>
            <w:vMerge w:val="continue"/>
            <w:vAlign w:val="center"/>
          </w:tcPr>
          <w:p>
            <w:pPr>
              <w:jc w:val="center"/>
              <w:rPr>
                <w:rFonts w:ascii="方正黑体_GBK" w:eastAsia="方正黑体_GBK"/>
                <w:sz w:val="21"/>
                <w:szCs w:val="21"/>
              </w:rPr>
            </w:pPr>
          </w:p>
        </w:tc>
        <w:tc>
          <w:tcPr>
            <w:tcW w:w="1249" w:type="dxa"/>
            <w:vAlign w:val="center"/>
          </w:tcPr>
          <w:p>
            <w:pPr>
              <w:jc w:val="center"/>
              <w:rPr>
                <w:rFonts w:ascii="方正黑体_GBK" w:eastAsia="方正黑体_GBK"/>
                <w:sz w:val="21"/>
                <w:szCs w:val="21"/>
              </w:rPr>
            </w:pPr>
            <w:r>
              <w:rPr>
                <w:rFonts w:hint="eastAsia" w:ascii="方正黑体_GBK" w:eastAsia="方正黑体_GBK"/>
                <w:sz w:val="21"/>
                <w:szCs w:val="21"/>
              </w:rPr>
              <w:t>X</w:t>
            </w:r>
          </w:p>
        </w:tc>
        <w:tc>
          <w:tcPr>
            <w:tcW w:w="1117" w:type="dxa"/>
            <w:vAlign w:val="center"/>
          </w:tcPr>
          <w:p>
            <w:pPr>
              <w:jc w:val="center"/>
              <w:rPr>
                <w:rFonts w:ascii="方正黑体_GBK" w:eastAsia="方正黑体_GBK"/>
                <w:sz w:val="21"/>
                <w:szCs w:val="21"/>
              </w:rPr>
            </w:pPr>
            <w:r>
              <w:rPr>
                <w:rFonts w:hint="eastAsia" w:ascii="方正黑体_GBK" w:eastAsia="方正黑体_GBK"/>
                <w:sz w:val="21"/>
                <w:szCs w:val="21"/>
              </w:rPr>
              <w:t>Y</w:t>
            </w:r>
          </w:p>
        </w:tc>
        <w:tc>
          <w:tcPr>
            <w:tcW w:w="1581" w:type="dxa"/>
            <w:vAlign w:val="center"/>
          </w:tcPr>
          <w:p>
            <w:pPr>
              <w:jc w:val="center"/>
              <w:rPr>
                <w:rFonts w:ascii="方正黑体_GBK" w:eastAsia="方正黑体_GBK"/>
                <w:sz w:val="21"/>
                <w:szCs w:val="21"/>
              </w:rPr>
            </w:pPr>
            <w:r>
              <w:rPr>
                <w:rFonts w:hint="eastAsia" w:ascii="方正黑体_GBK" w:eastAsia="方正黑体_GBK"/>
                <w:sz w:val="21"/>
                <w:szCs w:val="21"/>
              </w:rPr>
              <w:t>经度E</w:t>
            </w:r>
          </w:p>
        </w:tc>
        <w:tc>
          <w:tcPr>
            <w:tcW w:w="1555" w:type="dxa"/>
            <w:vAlign w:val="center"/>
          </w:tcPr>
          <w:p>
            <w:pPr>
              <w:jc w:val="center"/>
              <w:rPr>
                <w:rFonts w:ascii="方正黑体_GBK" w:eastAsia="方正黑体_GBK"/>
                <w:sz w:val="21"/>
                <w:szCs w:val="21"/>
              </w:rPr>
            </w:pPr>
            <w:r>
              <w:rPr>
                <w:rFonts w:hint="eastAsia" w:ascii="方正黑体_GBK" w:eastAsia="方正黑体_GBK"/>
                <w:sz w:val="21"/>
                <w:szCs w:val="21"/>
              </w:rPr>
              <w:t>纬度N</w:t>
            </w:r>
          </w:p>
        </w:tc>
        <w:tc>
          <w:tcPr>
            <w:tcW w:w="709" w:type="dxa"/>
            <w:vAlign w:val="center"/>
          </w:tcPr>
          <w:p>
            <w:pPr>
              <w:jc w:val="center"/>
              <w:rPr>
                <w:rFonts w:ascii="方正黑体_GBK" w:eastAsia="方正黑体_GBK"/>
                <w:sz w:val="21"/>
                <w:szCs w:val="21"/>
              </w:rPr>
            </w:pPr>
            <w:r>
              <w:rPr>
                <w:rFonts w:hint="eastAsia" w:ascii="方正黑体_GBK" w:eastAsia="方正黑体_GBK"/>
                <w:sz w:val="21"/>
                <w:szCs w:val="21"/>
              </w:rPr>
              <w:t>km</w:t>
            </w:r>
            <w:r>
              <w:rPr>
                <w:rFonts w:hint="eastAsia" w:ascii="方正黑体_GBK" w:eastAsia="方正黑体_GBK"/>
                <w:sz w:val="21"/>
                <w:szCs w:val="21"/>
                <w:vertAlign w:val="superscript"/>
              </w:rPr>
              <w:t>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restart"/>
            <w:vAlign w:val="center"/>
          </w:tcPr>
          <w:p>
            <w:pPr>
              <w:rPr>
                <w:rFonts w:eastAsia="方正书宋_GBK"/>
                <w:sz w:val="21"/>
                <w:szCs w:val="21"/>
              </w:rPr>
            </w:pPr>
            <w:r>
              <w:rPr>
                <w:rFonts w:hint="eastAsia" w:eastAsia="方正书宋_GBK"/>
                <w:sz w:val="21"/>
                <w:szCs w:val="21"/>
              </w:rPr>
              <w:t>阳山碑材保护区</w:t>
            </w:r>
          </w:p>
        </w:tc>
        <w:tc>
          <w:tcPr>
            <w:tcW w:w="742" w:type="dxa"/>
            <w:vMerge w:val="restart"/>
            <w:vAlign w:val="center"/>
          </w:tcPr>
          <w:p>
            <w:pPr>
              <w:rPr>
                <w:rFonts w:eastAsia="方正书宋_GBK"/>
                <w:sz w:val="21"/>
                <w:szCs w:val="21"/>
              </w:rPr>
            </w:pPr>
            <w:r>
              <w:rPr>
                <w:rFonts w:hint="eastAsia" w:eastAsia="方正书宋_GBK"/>
                <w:sz w:val="21"/>
                <w:szCs w:val="21"/>
              </w:rPr>
              <w:t>一级</w:t>
            </w:r>
          </w:p>
        </w:tc>
        <w:tc>
          <w:tcPr>
            <w:tcW w:w="728" w:type="dxa"/>
            <w:vAlign w:val="center"/>
          </w:tcPr>
          <w:p>
            <w:pPr>
              <w:jc w:val="center"/>
              <w:rPr>
                <w:rFonts w:eastAsia="方正书宋_GBK"/>
                <w:sz w:val="21"/>
                <w:szCs w:val="21"/>
              </w:rPr>
            </w:pPr>
            <w:r>
              <w:rPr>
                <w:rFonts w:eastAsia="方正书宋_GBK"/>
                <w:sz w:val="21"/>
                <w:szCs w:val="21"/>
              </w:rPr>
              <w:t>1</w:t>
            </w:r>
          </w:p>
        </w:tc>
        <w:tc>
          <w:tcPr>
            <w:tcW w:w="1249" w:type="dxa"/>
            <w:vAlign w:val="center"/>
          </w:tcPr>
          <w:p>
            <w:pPr>
              <w:jc w:val="center"/>
              <w:rPr>
                <w:rFonts w:eastAsia="方正书宋_GBK"/>
                <w:sz w:val="21"/>
                <w:szCs w:val="21"/>
              </w:rPr>
            </w:pPr>
            <w:r>
              <w:rPr>
                <w:rFonts w:eastAsia="方正书宋_GBK"/>
                <w:sz w:val="21"/>
                <w:szCs w:val="21"/>
              </w:rPr>
              <w:t>40405339.8</w:t>
            </w:r>
          </w:p>
        </w:tc>
        <w:tc>
          <w:tcPr>
            <w:tcW w:w="1117" w:type="dxa"/>
            <w:vAlign w:val="center"/>
          </w:tcPr>
          <w:p>
            <w:pPr>
              <w:jc w:val="center"/>
              <w:rPr>
                <w:rFonts w:eastAsia="方正书宋_GBK"/>
                <w:sz w:val="21"/>
                <w:szCs w:val="21"/>
              </w:rPr>
            </w:pPr>
            <w:r>
              <w:rPr>
                <w:rFonts w:eastAsia="方正书宋_GBK"/>
                <w:sz w:val="21"/>
                <w:szCs w:val="21"/>
              </w:rPr>
              <w:t>3549649.4</w:t>
            </w:r>
          </w:p>
        </w:tc>
        <w:tc>
          <w:tcPr>
            <w:tcW w:w="1581" w:type="dxa"/>
            <w:vAlign w:val="center"/>
          </w:tcPr>
          <w:p>
            <w:pPr>
              <w:jc w:val="center"/>
              <w:rPr>
                <w:rFonts w:eastAsia="方正书宋_GBK"/>
                <w:sz w:val="21"/>
                <w:szCs w:val="21"/>
              </w:rPr>
            </w:pPr>
            <w:r>
              <w:rPr>
                <w:rFonts w:hint="eastAsia" w:eastAsia="方正书宋_GBK"/>
                <w:sz w:val="21"/>
                <w:szCs w:val="21"/>
              </w:rPr>
              <w:t>118°59′51″</w:t>
            </w:r>
          </w:p>
        </w:tc>
        <w:tc>
          <w:tcPr>
            <w:tcW w:w="1555" w:type="dxa"/>
            <w:vAlign w:val="center"/>
          </w:tcPr>
          <w:p>
            <w:pPr>
              <w:jc w:val="center"/>
              <w:rPr>
                <w:rFonts w:eastAsia="方正书宋_GBK"/>
                <w:sz w:val="21"/>
                <w:szCs w:val="21"/>
              </w:rPr>
            </w:pPr>
            <w:r>
              <w:rPr>
                <w:rFonts w:hint="eastAsia" w:eastAsia="方正书宋_GBK"/>
                <w:sz w:val="21"/>
                <w:szCs w:val="21"/>
              </w:rPr>
              <w:t>32°03′59″</w:t>
            </w:r>
          </w:p>
        </w:tc>
        <w:tc>
          <w:tcPr>
            <w:tcW w:w="709" w:type="dxa"/>
            <w:vMerge w:val="restart"/>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76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2</w:t>
            </w:r>
          </w:p>
        </w:tc>
        <w:tc>
          <w:tcPr>
            <w:tcW w:w="1249" w:type="dxa"/>
            <w:vAlign w:val="center"/>
          </w:tcPr>
          <w:p>
            <w:pPr>
              <w:jc w:val="center"/>
              <w:rPr>
                <w:rFonts w:eastAsia="方正书宋_GBK"/>
                <w:sz w:val="21"/>
                <w:szCs w:val="21"/>
              </w:rPr>
            </w:pPr>
            <w:r>
              <w:rPr>
                <w:rFonts w:eastAsia="方正书宋_GBK"/>
                <w:sz w:val="21"/>
                <w:szCs w:val="21"/>
              </w:rPr>
              <w:t>40405481.8</w:t>
            </w:r>
          </w:p>
        </w:tc>
        <w:tc>
          <w:tcPr>
            <w:tcW w:w="1117" w:type="dxa"/>
            <w:vAlign w:val="center"/>
          </w:tcPr>
          <w:p>
            <w:pPr>
              <w:jc w:val="center"/>
              <w:rPr>
                <w:rFonts w:eastAsia="方正书宋_GBK"/>
                <w:sz w:val="21"/>
                <w:szCs w:val="21"/>
              </w:rPr>
            </w:pPr>
            <w:r>
              <w:rPr>
                <w:rFonts w:eastAsia="方正书宋_GBK"/>
                <w:sz w:val="21"/>
                <w:szCs w:val="21"/>
              </w:rPr>
              <w:t>3549268.3</w:t>
            </w:r>
          </w:p>
        </w:tc>
        <w:tc>
          <w:tcPr>
            <w:tcW w:w="1581" w:type="dxa"/>
            <w:vAlign w:val="center"/>
          </w:tcPr>
          <w:p>
            <w:pPr>
              <w:jc w:val="center"/>
              <w:rPr>
                <w:rFonts w:eastAsia="方正书宋_GBK"/>
                <w:sz w:val="21"/>
                <w:szCs w:val="21"/>
              </w:rPr>
            </w:pPr>
            <w:r>
              <w:rPr>
                <w:rFonts w:hint="eastAsia" w:eastAsia="方正书宋_GBK"/>
                <w:sz w:val="21"/>
                <w:szCs w:val="21"/>
              </w:rPr>
              <w:t>118°59′57″</w:t>
            </w:r>
          </w:p>
        </w:tc>
        <w:tc>
          <w:tcPr>
            <w:tcW w:w="1555" w:type="dxa"/>
            <w:vAlign w:val="center"/>
          </w:tcPr>
          <w:p>
            <w:pPr>
              <w:jc w:val="center"/>
              <w:rPr>
                <w:rFonts w:eastAsia="方正书宋_GBK"/>
                <w:sz w:val="21"/>
                <w:szCs w:val="21"/>
              </w:rPr>
            </w:pPr>
            <w:r>
              <w:rPr>
                <w:rFonts w:hint="eastAsia" w:eastAsia="方正书宋_GBK"/>
                <w:sz w:val="21"/>
                <w:szCs w:val="21"/>
              </w:rPr>
              <w:t>32°03′46″</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3</w:t>
            </w:r>
          </w:p>
        </w:tc>
        <w:tc>
          <w:tcPr>
            <w:tcW w:w="1249" w:type="dxa"/>
            <w:vAlign w:val="center"/>
          </w:tcPr>
          <w:p>
            <w:pPr>
              <w:jc w:val="center"/>
              <w:rPr>
                <w:rFonts w:eastAsia="方正书宋_GBK"/>
                <w:sz w:val="21"/>
                <w:szCs w:val="21"/>
              </w:rPr>
            </w:pPr>
            <w:r>
              <w:rPr>
                <w:rFonts w:eastAsia="方正书宋_GBK"/>
                <w:sz w:val="21"/>
                <w:szCs w:val="21"/>
              </w:rPr>
              <w:t>40405819.1</w:t>
            </w:r>
          </w:p>
        </w:tc>
        <w:tc>
          <w:tcPr>
            <w:tcW w:w="1117" w:type="dxa"/>
            <w:vAlign w:val="center"/>
          </w:tcPr>
          <w:p>
            <w:pPr>
              <w:jc w:val="center"/>
              <w:rPr>
                <w:rFonts w:eastAsia="方正书宋_GBK"/>
                <w:sz w:val="21"/>
                <w:szCs w:val="21"/>
              </w:rPr>
            </w:pPr>
            <w:r>
              <w:rPr>
                <w:rFonts w:eastAsia="方正书宋_GBK"/>
                <w:sz w:val="21"/>
                <w:szCs w:val="21"/>
              </w:rPr>
              <w:t>3549445.9</w:t>
            </w:r>
          </w:p>
        </w:tc>
        <w:tc>
          <w:tcPr>
            <w:tcW w:w="1581" w:type="dxa"/>
            <w:vAlign w:val="center"/>
          </w:tcPr>
          <w:p>
            <w:pPr>
              <w:jc w:val="center"/>
              <w:rPr>
                <w:rFonts w:eastAsia="方正书宋_GBK"/>
                <w:sz w:val="21"/>
                <w:szCs w:val="21"/>
              </w:rPr>
            </w:pPr>
            <w:r>
              <w:rPr>
                <w:rFonts w:hint="eastAsia" w:eastAsia="方正书宋_GBK"/>
                <w:sz w:val="21"/>
                <w:szCs w:val="21"/>
              </w:rPr>
              <w:t>119°00′09″</w:t>
            </w:r>
          </w:p>
        </w:tc>
        <w:tc>
          <w:tcPr>
            <w:tcW w:w="1555" w:type="dxa"/>
            <w:vAlign w:val="center"/>
          </w:tcPr>
          <w:p>
            <w:pPr>
              <w:jc w:val="center"/>
              <w:rPr>
                <w:rFonts w:eastAsia="方正书宋_GBK"/>
                <w:sz w:val="21"/>
                <w:szCs w:val="21"/>
              </w:rPr>
            </w:pPr>
            <w:r>
              <w:rPr>
                <w:rFonts w:hint="eastAsia" w:eastAsia="方正书宋_GBK"/>
                <w:sz w:val="21"/>
                <w:szCs w:val="21"/>
              </w:rPr>
              <w:t>32°03′52″</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restart"/>
            <w:vAlign w:val="center"/>
          </w:tcPr>
          <w:p>
            <w:pPr>
              <w:rPr>
                <w:rFonts w:eastAsia="方正书宋_GBK"/>
                <w:sz w:val="21"/>
                <w:szCs w:val="21"/>
              </w:rPr>
            </w:pPr>
            <w:r>
              <w:rPr>
                <w:rFonts w:hint="eastAsia" w:eastAsia="方正书宋_GBK"/>
                <w:sz w:val="21"/>
                <w:szCs w:val="21"/>
              </w:rPr>
              <w:t>溶</w:t>
            </w:r>
            <w:r>
              <w:rPr>
                <w:rFonts w:eastAsia="方正书宋_GBK"/>
                <w:sz w:val="21"/>
                <w:szCs w:val="21"/>
              </w:rPr>
              <w:t>洞群</w:t>
            </w:r>
          </w:p>
          <w:p>
            <w:pPr>
              <w:rPr>
                <w:rFonts w:eastAsia="方正书宋_GBK"/>
                <w:sz w:val="21"/>
                <w:szCs w:val="21"/>
              </w:rPr>
            </w:pPr>
            <w:r>
              <w:rPr>
                <w:rFonts w:hint="eastAsia" w:eastAsia="方正书宋_GBK"/>
                <w:sz w:val="21"/>
                <w:szCs w:val="21"/>
              </w:rPr>
              <w:t>保护</w:t>
            </w:r>
            <w:r>
              <w:rPr>
                <w:rFonts w:eastAsia="方正书宋_GBK"/>
                <w:sz w:val="21"/>
                <w:szCs w:val="21"/>
              </w:rPr>
              <w:t>区</w:t>
            </w: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4</w:t>
            </w:r>
          </w:p>
        </w:tc>
        <w:tc>
          <w:tcPr>
            <w:tcW w:w="1249" w:type="dxa"/>
            <w:vAlign w:val="center"/>
          </w:tcPr>
          <w:p>
            <w:pPr>
              <w:jc w:val="center"/>
              <w:rPr>
                <w:rFonts w:eastAsia="方正书宋_GBK"/>
                <w:sz w:val="21"/>
                <w:szCs w:val="21"/>
              </w:rPr>
            </w:pPr>
            <w:r>
              <w:rPr>
                <w:rFonts w:eastAsia="方正书宋_GBK"/>
                <w:sz w:val="21"/>
                <w:szCs w:val="21"/>
              </w:rPr>
              <w:t>40409822.0</w:t>
            </w:r>
          </w:p>
        </w:tc>
        <w:tc>
          <w:tcPr>
            <w:tcW w:w="1117" w:type="dxa"/>
            <w:vAlign w:val="center"/>
          </w:tcPr>
          <w:p>
            <w:pPr>
              <w:jc w:val="center"/>
              <w:rPr>
                <w:rFonts w:eastAsia="方正书宋_GBK"/>
                <w:sz w:val="21"/>
                <w:szCs w:val="21"/>
              </w:rPr>
            </w:pPr>
            <w:r>
              <w:rPr>
                <w:rFonts w:eastAsia="方正书宋_GBK"/>
                <w:sz w:val="21"/>
                <w:szCs w:val="21"/>
              </w:rPr>
              <w:t>3548448.3</w:t>
            </w:r>
          </w:p>
        </w:tc>
        <w:tc>
          <w:tcPr>
            <w:tcW w:w="1581" w:type="dxa"/>
            <w:vAlign w:val="center"/>
          </w:tcPr>
          <w:p>
            <w:pPr>
              <w:jc w:val="center"/>
              <w:rPr>
                <w:rFonts w:eastAsia="方正书宋_GBK"/>
                <w:sz w:val="21"/>
                <w:szCs w:val="21"/>
              </w:rPr>
            </w:pPr>
            <w:r>
              <w:rPr>
                <w:rFonts w:hint="eastAsia" w:eastAsia="方正书宋_GBK"/>
                <w:sz w:val="21"/>
                <w:szCs w:val="21"/>
              </w:rPr>
              <w:t>119°02′42″</w:t>
            </w:r>
          </w:p>
        </w:tc>
        <w:tc>
          <w:tcPr>
            <w:tcW w:w="1555" w:type="dxa"/>
            <w:vAlign w:val="center"/>
          </w:tcPr>
          <w:p>
            <w:pPr>
              <w:jc w:val="center"/>
              <w:rPr>
                <w:rFonts w:eastAsia="方正书宋_GBK"/>
                <w:sz w:val="21"/>
                <w:szCs w:val="21"/>
              </w:rPr>
            </w:pPr>
            <w:r>
              <w:rPr>
                <w:rFonts w:hint="eastAsia" w:eastAsia="方正书宋_GBK"/>
                <w:sz w:val="21"/>
                <w:szCs w:val="21"/>
              </w:rPr>
              <w:t>32°03′21″</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5</w:t>
            </w:r>
          </w:p>
        </w:tc>
        <w:tc>
          <w:tcPr>
            <w:tcW w:w="1249" w:type="dxa"/>
            <w:vAlign w:val="center"/>
          </w:tcPr>
          <w:p>
            <w:pPr>
              <w:jc w:val="center"/>
              <w:rPr>
                <w:rFonts w:eastAsia="方正书宋_GBK"/>
                <w:sz w:val="21"/>
                <w:szCs w:val="21"/>
              </w:rPr>
            </w:pPr>
            <w:r>
              <w:rPr>
                <w:rFonts w:eastAsia="方正书宋_GBK"/>
                <w:sz w:val="21"/>
                <w:szCs w:val="21"/>
              </w:rPr>
              <w:t>40410042.7</w:t>
            </w:r>
          </w:p>
        </w:tc>
        <w:tc>
          <w:tcPr>
            <w:tcW w:w="1117" w:type="dxa"/>
            <w:vAlign w:val="center"/>
          </w:tcPr>
          <w:p>
            <w:pPr>
              <w:jc w:val="center"/>
              <w:rPr>
                <w:rFonts w:eastAsia="方正书宋_GBK"/>
                <w:sz w:val="21"/>
                <w:szCs w:val="21"/>
              </w:rPr>
            </w:pPr>
            <w:r>
              <w:rPr>
                <w:rFonts w:eastAsia="方正书宋_GBK"/>
                <w:sz w:val="21"/>
                <w:szCs w:val="21"/>
              </w:rPr>
              <w:t>3548362.3</w:t>
            </w:r>
          </w:p>
        </w:tc>
        <w:tc>
          <w:tcPr>
            <w:tcW w:w="1581" w:type="dxa"/>
            <w:vAlign w:val="center"/>
          </w:tcPr>
          <w:p>
            <w:pPr>
              <w:jc w:val="center"/>
              <w:rPr>
                <w:rFonts w:eastAsia="方正书宋_GBK"/>
                <w:sz w:val="21"/>
                <w:szCs w:val="21"/>
              </w:rPr>
            </w:pPr>
            <w:r>
              <w:rPr>
                <w:rFonts w:hint="eastAsia" w:eastAsia="方正书宋_GBK"/>
                <w:sz w:val="21"/>
                <w:szCs w:val="21"/>
              </w:rPr>
              <w:t>119°02′51″</w:t>
            </w:r>
          </w:p>
        </w:tc>
        <w:tc>
          <w:tcPr>
            <w:tcW w:w="1555" w:type="dxa"/>
            <w:vAlign w:val="center"/>
          </w:tcPr>
          <w:p>
            <w:pPr>
              <w:jc w:val="center"/>
              <w:rPr>
                <w:rFonts w:eastAsia="方正书宋_GBK"/>
                <w:sz w:val="21"/>
                <w:szCs w:val="21"/>
              </w:rPr>
            </w:pPr>
            <w:r>
              <w:rPr>
                <w:rFonts w:hint="eastAsia" w:eastAsia="方正书宋_GBK"/>
                <w:sz w:val="21"/>
                <w:szCs w:val="21"/>
              </w:rPr>
              <w:t>32°03′18″</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6</w:t>
            </w:r>
          </w:p>
        </w:tc>
        <w:tc>
          <w:tcPr>
            <w:tcW w:w="1249" w:type="dxa"/>
            <w:vAlign w:val="center"/>
          </w:tcPr>
          <w:p>
            <w:pPr>
              <w:jc w:val="center"/>
              <w:rPr>
                <w:rFonts w:eastAsia="方正书宋_GBK"/>
                <w:sz w:val="21"/>
                <w:szCs w:val="21"/>
              </w:rPr>
            </w:pPr>
            <w:r>
              <w:rPr>
                <w:rFonts w:eastAsia="方正书宋_GBK"/>
                <w:sz w:val="21"/>
                <w:szCs w:val="21"/>
              </w:rPr>
              <w:t>40409964.8</w:t>
            </w:r>
          </w:p>
        </w:tc>
        <w:tc>
          <w:tcPr>
            <w:tcW w:w="1117" w:type="dxa"/>
            <w:vAlign w:val="center"/>
          </w:tcPr>
          <w:p>
            <w:pPr>
              <w:jc w:val="center"/>
              <w:rPr>
                <w:rFonts w:eastAsia="方正书宋_GBK"/>
                <w:sz w:val="21"/>
                <w:szCs w:val="21"/>
              </w:rPr>
            </w:pPr>
            <w:r>
              <w:rPr>
                <w:rFonts w:eastAsia="方正书宋_GBK"/>
                <w:sz w:val="21"/>
                <w:szCs w:val="21"/>
              </w:rPr>
              <w:t>3548187.9</w:t>
            </w:r>
          </w:p>
        </w:tc>
        <w:tc>
          <w:tcPr>
            <w:tcW w:w="1581" w:type="dxa"/>
            <w:vAlign w:val="center"/>
          </w:tcPr>
          <w:p>
            <w:pPr>
              <w:jc w:val="center"/>
              <w:rPr>
                <w:rFonts w:eastAsia="方正书宋_GBK"/>
                <w:sz w:val="21"/>
                <w:szCs w:val="21"/>
              </w:rPr>
            </w:pPr>
            <w:r>
              <w:rPr>
                <w:rFonts w:hint="eastAsia" w:eastAsia="方正书宋_GBK"/>
                <w:sz w:val="21"/>
                <w:szCs w:val="21"/>
              </w:rPr>
              <w:t>119°02′48″</w:t>
            </w:r>
          </w:p>
        </w:tc>
        <w:tc>
          <w:tcPr>
            <w:tcW w:w="1555" w:type="dxa"/>
            <w:vAlign w:val="center"/>
          </w:tcPr>
          <w:p>
            <w:pPr>
              <w:jc w:val="center"/>
              <w:rPr>
                <w:rFonts w:eastAsia="方正书宋_GBK"/>
                <w:sz w:val="21"/>
                <w:szCs w:val="21"/>
              </w:rPr>
            </w:pPr>
            <w:r>
              <w:rPr>
                <w:rFonts w:hint="eastAsia" w:eastAsia="方正书宋_GBK"/>
                <w:sz w:val="21"/>
                <w:szCs w:val="21"/>
              </w:rPr>
              <w:t>32°03′13″</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7</w:t>
            </w:r>
          </w:p>
        </w:tc>
        <w:tc>
          <w:tcPr>
            <w:tcW w:w="1249" w:type="dxa"/>
            <w:vAlign w:val="center"/>
          </w:tcPr>
          <w:p>
            <w:pPr>
              <w:jc w:val="center"/>
              <w:rPr>
                <w:rFonts w:eastAsia="方正书宋_GBK"/>
                <w:sz w:val="21"/>
                <w:szCs w:val="21"/>
              </w:rPr>
            </w:pPr>
            <w:r>
              <w:rPr>
                <w:rFonts w:eastAsia="方正书宋_GBK"/>
                <w:sz w:val="21"/>
                <w:szCs w:val="21"/>
              </w:rPr>
              <w:t>40409706.3</w:t>
            </w:r>
          </w:p>
        </w:tc>
        <w:tc>
          <w:tcPr>
            <w:tcW w:w="1117" w:type="dxa"/>
            <w:vAlign w:val="center"/>
          </w:tcPr>
          <w:p>
            <w:pPr>
              <w:jc w:val="center"/>
              <w:rPr>
                <w:rFonts w:eastAsia="方正书宋_GBK"/>
                <w:sz w:val="21"/>
                <w:szCs w:val="21"/>
              </w:rPr>
            </w:pPr>
            <w:r>
              <w:rPr>
                <w:rFonts w:eastAsia="方正书宋_GBK"/>
                <w:sz w:val="21"/>
                <w:szCs w:val="21"/>
              </w:rPr>
              <w:t>3548160.7</w:t>
            </w:r>
          </w:p>
        </w:tc>
        <w:tc>
          <w:tcPr>
            <w:tcW w:w="1581" w:type="dxa"/>
            <w:vAlign w:val="center"/>
          </w:tcPr>
          <w:p>
            <w:pPr>
              <w:jc w:val="center"/>
              <w:rPr>
                <w:rFonts w:eastAsia="方正书宋_GBK"/>
                <w:sz w:val="21"/>
                <w:szCs w:val="21"/>
              </w:rPr>
            </w:pPr>
            <w:r>
              <w:rPr>
                <w:rFonts w:hint="eastAsia" w:eastAsia="方正书宋_GBK"/>
                <w:sz w:val="21"/>
                <w:szCs w:val="21"/>
              </w:rPr>
              <w:t>119°02′38″</w:t>
            </w:r>
          </w:p>
        </w:tc>
        <w:tc>
          <w:tcPr>
            <w:tcW w:w="1555" w:type="dxa"/>
            <w:vAlign w:val="center"/>
          </w:tcPr>
          <w:p>
            <w:pPr>
              <w:jc w:val="center"/>
              <w:rPr>
                <w:rFonts w:eastAsia="方正书宋_GBK"/>
                <w:sz w:val="21"/>
                <w:szCs w:val="21"/>
              </w:rPr>
            </w:pPr>
            <w:r>
              <w:rPr>
                <w:rFonts w:hint="eastAsia" w:eastAsia="方正书宋_GBK"/>
                <w:sz w:val="21"/>
                <w:szCs w:val="21"/>
              </w:rPr>
              <w:t>32°03′12″</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8</w:t>
            </w:r>
          </w:p>
        </w:tc>
        <w:tc>
          <w:tcPr>
            <w:tcW w:w="1249" w:type="dxa"/>
            <w:vAlign w:val="center"/>
          </w:tcPr>
          <w:p>
            <w:pPr>
              <w:jc w:val="center"/>
              <w:rPr>
                <w:rFonts w:eastAsia="方正书宋_GBK"/>
                <w:sz w:val="21"/>
                <w:szCs w:val="21"/>
              </w:rPr>
            </w:pPr>
            <w:r>
              <w:rPr>
                <w:rFonts w:eastAsia="方正书宋_GBK"/>
                <w:sz w:val="21"/>
                <w:szCs w:val="21"/>
              </w:rPr>
              <w:t>40409700.1</w:t>
            </w:r>
          </w:p>
        </w:tc>
        <w:tc>
          <w:tcPr>
            <w:tcW w:w="1117" w:type="dxa"/>
            <w:vAlign w:val="center"/>
          </w:tcPr>
          <w:p>
            <w:pPr>
              <w:jc w:val="center"/>
              <w:rPr>
                <w:rFonts w:eastAsia="方正书宋_GBK"/>
                <w:sz w:val="21"/>
                <w:szCs w:val="21"/>
              </w:rPr>
            </w:pPr>
            <w:r>
              <w:rPr>
                <w:rFonts w:eastAsia="方正书宋_GBK"/>
                <w:sz w:val="21"/>
                <w:szCs w:val="21"/>
              </w:rPr>
              <w:t>3548338.2</w:t>
            </w:r>
          </w:p>
        </w:tc>
        <w:tc>
          <w:tcPr>
            <w:tcW w:w="1581" w:type="dxa"/>
            <w:vAlign w:val="center"/>
          </w:tcPr>
          <w:p>
            <w:pPr>
              <w:jc w:val="center"/>
              <w:rPr>
                <w:rFonts w:eastAsia="方正书宋_GBK"/>
                <w:sz w:val="21"/>
                <w:szCs w:val="21"/>
              </w:rPr>
            </w:pPr>
            <w:r>
              <w:rPr>
                <w:rFonts w:hint="eastAsia" w:eastAsia="方正书宋_GBK"/>
                <w:sz w:val="21"/>
                <w:szCs w:val="21"/>
              </w:rPr>
              <w:t>119°02′38″</w:t>
            </w:r>
          </w:p>
        </w:tc>
        <w:tc>
          <w:tcPr>
            <w:tcW w:w="1555" w:type="dxa"/>
            <w:vAlign w:val="center"/>
          </w:tcPr>
          <w:p>
            <w:pPr>
              <w:jc w:val="center"/>
              <w:rPr>
                <w:rFonts w:eastAsia="方正书宋_GBK"/>
                <w:sz w:val="21"/>
                <w:szCs w:val="21"/>
              </w:rPr>
            </w:pPr>
            <w:r>
              <w:rPr>
                <w:rFonts w:hint="eastAsia" w:eastAsia="方正书宋_GBK"/>
                <w:sz w:val="21"/>
                <w:szCs w:val="21"/>
              </w:rPr>
              <w:t>32°03′18″</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9</w:t>
            </w:r>
          </w:p>
        </w:tc>
        <w:tc>
          <w:tcPr>
            <w:tcW w:w="1249" w:type="dxa"/>
            <w:vAlign w:val="center"/>
          </w:tcPr>
          <w:p>
            <w:pPr>
              <w:jc w:val="center"/>
              <w:rPr>
                <w:rFonts w:eastAsia="方正书宋_GBK"/>
                <w:sz w:val="21"/>
                <w:szCs w:val="21"/>
              </w:rPr>
            </w:pPr>
            <w:r>
              <w:rPr>
                <w:rFonts w:eastAsia="方正书宋_GBK"/>
                <w:sz w:val="21"/>
                <w:szCs w:val="21"/>
              </w:rPr>
              <w:t>40409743.8</w:t>
            </w:r>
          </w:p>
        </w:tc>
        <w:tc>
          <w:tcPr>
            <w:tcW w:w="1117" w:type="dxa"/>
            <w:vAlign w:val="center"/>
          </w:tcPr>
          <w:p>
            <w:pPr>
              <w:jc w:val="center"/>
              <w:rPr>
                <w:rFonts w:eastAsia="方正书宋_GBK"/>
                <w:sz w:val="21"/>
                <w:szCs w:val="21"/>
              </w:rPr>
            </w:pPr>
            <w:r>
              <w:rPr>
                <w:rFonts w:eastAsia="方正书宋_GBK"/>
                <w:sz w:val="21"/>
                <w:szCs w:val="21"/>
              </w:rPr>
              <w:t>3548454.2</w:t>
            </w:r>
          </w:p>
        </w:tc>
        <w:tc>
          <w:tcPr>
            <w:tcW w:w="1581" w:type="dxa"/>
            <w:vAlign w:val="center"/>
          </w:tcPr>
          <w:p>
            <w:pPr>
              <w:jc w:val="center"/>
              <w:rPr>
                <w:rFonts w:eastAsia="方正书宋_GBK"/>
                <w:sz w:val="21"/>
                <w:szCs w:val="21"/>
              </w:rPr>
            </w:pPr>
            <w:r>
              <w:rPr>
                <w:rFonts w:hint="eastAsia" w:eastAsia="方正书宋_GBK"/>
                <w:sz w:val="21"/>
                <w:szCs w:val="21"/>
              </w:rPr>
              <w:t>119°02′39″</w:t>
            </w:r>
          </w:p>
        </w:tc>
        <w:tc>
          <w:tcPr>
            <w:tcW w:w="1555" w:type="dxa"/>
            <w:vAlign w:val="center"/>
          </w:tcPr>
          <w:p>
            <w:pPr>
              <w:jc w:val="center"/>
              <w:rPr>
                <w:rFonts w:eastAsia="方正书宋_GBK"/>
                <w:sz w:val="21"/>
                <w:szCs w:val="21"/>
              </w:rPr>
            </w:pPr>
            <w:r>
              <w:rPr>
                <w:rFonts w:hint="eastAsia" w:eastAsia="方正书宋_GBK"/>
                <w:sz w:val="21"/>
                <w:szCs w:val="21"/>
              </w:rPr>
              <w:t>32°03′21″</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10</w:t>
            </w:r>
          </w:p>
        </w:tc>
        <w:tc>
          <w:tcPr>
            <w:tcW w:w="1249" w:type="dxa"/>
            <w:vAlign w:val="center"/>
          </w:tcPr>
          <w:p>
            <w:pPr>
              <w:jc w:val="center"/>
              <w:rPr>
                <w:rFonts w:eastAsia="方正书宋_GBK"/>
                <w:sz w:val="21"/>
                <w:szCs w:val="21"/>
              </w:rPr>
            </w:pPr>
            <w:r>
              <w:rPr>
                <w:rFonts w:eastAsia="方正书宋_GBK"/>
                <w:sz w:val="21"/>
                <w:szCs w:val="21"/>
              </w:rPr>
              <w:t>40409091.5</w:t>
            </w:r>
          </w:p>
        </w:tc>
        <w:tc>
          <w:tcPr>
            <w:tcW w:w="1117" w:type="dxa"/>
            <w:vAlign w:val="center"/>
          </w:tcPr>
          <w:p>
            <w:pPr>
              <w:jc w:val="center"/>
              <w:rPr>
                <w:rFonts w:eastAsia="方正书宋_GBK"/>
                <w:sz w:val="21"/>
                <w:szCs w:val="21"/>
              </w:rPr>
            </w:pPr>
            <w:r>
              <w:rPr>
                <w:rFonts w:eastAsia="方正书宋_GBK"/>
                <w:sz w:val="21"/>
                <w:szCs w:val="21"/>
              </w:rPr>
              <w:t>3548436.1</w:t>
            </w:r>
          </w:p>
        </w:tc>
        <w:tc>
          <w:tcPr>
            <w:tcW w:w="1581" w:type="dxa"/>
            <w:vAlign w:val="center"/>
          </w:tcPr>
          <w:p>
            <w:pPr>
              <w:jc w:val="center"/>
              <w:rPr>
                <w:rFonts w:eastAsia="方正书宋_GBK"/>
                <w:sz w:val="21"/>
                <w:szCs w:val="21"/>
              </w:rPr>
            </w:pPr>
            <w:r>
              <w:rPr>
                <w:rFonts w:hint="eastAsia" w:eastAsia="方正书宋_GBK"/>
                <w:sz w:val="21"/>
                <w:szCs w:val="21"/>
              </w:rPr>
              <w:t>119°02′15″</w:t>
            </w:r>
          </w:p>
        </w:tc>
        <w:tc>
          <w:tcPr>
            <w:tcW w:w="1555" w:type="dxa"/>
            <w:vAlign w:val="center"/>
          </w:tcPr>
          <w:p>
            <w:pPr>
              <w:jc w:val="center"/>
              <w:rPr>
                <w:rFonts w:eastAsia="方正书宋_GBK"/>
                <w:sz w:val="21"/>
                <w:szCs w:val="21"/>
              </w:rPr>
            </w:pPr>
            <w:r>
              <w:rPr>
                <w:rFonts w:hint="eastAsia" w:eastAsia="方正书宋_GBK"/>
                <w:sz w:val="21"/>
                <w:szCs w:val="21"/>
              </w:rPr>
              <w:t>32°03′21″</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11</w:t>
            </w:r>
          </w:p>
        </w:tc>
        <w:tc>
          <w:tcPr>
            <w:tcW w:w="1249" w:type="dxa"/>
            <w:vAlign w:val="center"/>
          </w:tcPr>
          <w:p>
            <w:pPr>
              <w:jc w:val="center"/>
              <w:rPr>
                <w:rFonts w:eastAsia="方正书宋_GBK"/>
                <w:sz w:val="21"/>
                <w:szCs w:val="21"/>
              </w:rPr>
            </w:pPr>
            <w:r>
              <w:rPr>
                <w:rFonts w:eastAsia="方正书宋_GBK"/>
                <w:sz w:val="21"/>
                <w:szCs w:val="21"/>
              </w:rPr>
              <w:t>40408321.2</w:t>
            </w:r>
          </w:p>
        </w:tc>
        <w:tc>
          <w:tcPr>
            <w:tcW w:w="1117" w:type="dxa"/>
            <w:vAlign w:val="center"/>
          </w:tcPr>
          <w:p>
            <w:pPr>
              <w:jc w:val="center"/>
              <w:rPr>
                <w:rFonts w:eastAsia="方正书宋_GBK"/>
                <w:sz w:val="21"/>
                <w:szCs w:val="21"/>
              </w:rPr>
            </w:pPr>
            <w:r>
              <w:rPr>
                <w:rFonts w:eastAsia="方正书宋_GBK"/>
                <w:sz w:val="21"/>
                <w:szCs w:val="21"/>
              </w:rPr>
              <w:t>3547979.9</w:t>
            </w:r>
          </w:p>
        </w:tc>
        <w:tc>
          <w:tcPr>
            <w:tcW w:w="1581" w:type="dxa"/>
            <w:vAlign w:val="center"/>
          </w:tcPr>
          <w:p>
            <w:pPr>
              <w:jc w:val="center"/>
              <w:rPr>
                <w:rFonts w:eastAsia="方正书宋_GBK"/>
                <w:sz w:val="21"/>
                <w:szCs w:val="21"/>
              </w:rPr>
            </w:pPr>
            <w:r>
              <w:rPr>
                <w:rFonts w:hint="eastAsia" w:eastAsia="方正书宋_GBK"/>
                <w:sz w:val="21"/>
                <w:szCs w:val="21"/>
              </w:rPr>
              <w:t>119°01′45″</w:t>
            </w:r>
          </w:p>
        </w:tc>
        <w:tc>
          <w:tcPr>
            <w:tcW w:w="1555" w:type="dxa"/>
            <w:vAlign w:val="center"/>
          </w:tcPr>
          <w:p>
            <w:pPr>
              <w:jc w:val="center"/>
              <w:rPr>
                <w:rFonts w:eastAsia="方正书宋_GBK"/>
                <w:sz w:val="21"/>
                <w:szCs w:val="21"/>
              </w:rPr>
            </w:pPr>
            <w:r>
              <w:rPr>
                <w:rFonts w:hint="eastAsia" w:eastAsia="方正书宋_GBK"/>
                <w:sz w:val="21"/>
                <w:szCs w:val="21"/>
              </w:rPr>
              <w:t>32°03′05″</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12</w:t>
            </w:r>
          </w:p>
        </w:tc>
        <w:tc>
          <w:tcPr>
            <w:tcW w:w="1249" w:type="dxa"/>
            <w:vAlign w:val="center"/>
          </w:tcPr>
          <w:p>
            <w:pPr>
              <w:jc w:val="center"/>
              <w:rPr>
                <w:rFonts w:eastAsia="方正书宋_GBK"/>
                <w:sz w:val="21"/>
                <w:szCs w:val="21"/>
              </w:rPr>
            </w:pPr>
            <w:r>
              <w:rPr>
                <w:rFonts w:eastAsia="方正书宋_GBK"/>
                <w:sz w:val="21"/>
                <w:szCs w:val="21"/>
              </w:rPr>
              <w:t>40408026.6</w:t>
            </w:r>
          </w:p>
        </w:tc>
        <w:tc>
          <w:tcPr>
            <w:tcW w:w="1117" w:type="dxa"/>
            <w:vAlign w:val="center"/>
          </w:tcPr>
          <w:p>
            <w:pPr>
              <w:jc w:val="center"/>
              <w:rPr>
                <w:rFonts w:eastAsia="方正书宋_GBK"/>
                <w:sz w:val="21"/>
                <w:szCs w:val="21"/>
              </w:rPr>
            </w:pPr>
            <w:r>
              <w:rPr>
                <w:rFonts w:eastAsia="方正书宋_GBK"/>
                <w:sz w:val="21"/>
                <w:szCs w:val="21"/>
              </w:rPr>
              <w:t>3547756.4</w:t>
            </w:r>
          </w:p>
        </w:tc>
        <w:tc>
          <w:tcPr>
            <w:tcW w:w="1581" w:type="dxa"/>
            <w:vAlign w:val="center"/>
          </w:tcPr>
          <w:p>
            <w:pPr>
              <w:jc w:val="center"/>
              <w:rPr>
                <w:rFonts w:eastAsia="方正书宋_GBK"/>
                <w:sz w:val="21"/>
                <w:szCs w:val="21"/>
              </w:rPr>
            </w:pPr>
            <w:r>
              <w:rPr>
                <w:rFonts w:hint="eastAsia" w:eastAsia="方正书宋_GBK"/>
                <w:sz w:val="21"/>
                <w:szCs w:val="21"/>
              </w:rPr>
              <w:t>119°01′34″</w:t>
            </w:r>
          </w:p>
        </w:tc>
        <w:tc>
          <w:tcPr>
            <w:tcW w:w="1555" w:type="dxa"/>
            <w:vAlign w:val="center"/>
          </w:tcPr>
          <w:p>
            <w:pPr>
              <w:jc w:val="center"/>
              <w:rPr>
                <w:rFonts w:eastAsia="方正书宋_GBK"/>
                <w:sz w:val="21"/>
                <w:szCs w:val="21"/>
              </w:rPr>
            </w:pPr>
            <w:r>
              <w:rPr>
                <w:rFonts w:hint="eastAsia" w:eastAsia="方正书宋_GBK"/>
                <w:sz w:val="21"/>
                <w:szCs w:val="21"/>
              </w:rPr>
              <w:t>32°02′58″</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13</w:t>
            </w:r>
          </w:p>
        </w:tc>
        <w:tc>
          <w:tcPr>
            <w:tcW w:w="1249" w:type="dxa"/>
            <w:vAlign w:val="center"/>
          </w:tcPr>
          <w:p>
            <w:pPr>
              <w:jc w:val="center"/>
              <w:rPr>
                <w:rFonts w:eastAsia="方正书宋_GBK"/>
                <w:sz w:val="21"/>
                <w:szCs w:val="21"/>
              </w:rPr>
            </w:pPr>
            <w:r>
              <w:rPr>
                <w:rFonts w:eastAsia="方正书宋_GBK"/>
                <w:sz w:val="21"/>
                <w:szCs w:val="21"/>
              </w:rPr>
              <w:t>40408599.1</w:t>
            </w:r>
          </w:p>
        </w:tc>
        <w:tc>
          <w:tcPr>
            <w:tcW w:w="1117" w:type="dxa"/>
            <w:vAlign w:val="center"/>
          </w:tcPr>
          <w:p>
            <w:pPr>
              <w:jc w:val="center"/>
              <w:rPr>
                <w:rFonts w:eastAsia="方正书宋_GBK"/>
                <w:sz w:val="21"/>
                <w:szCs w:val="21"/>
              </w:rPr>
            </w:pPr>
            <w:r>
              <w:rPr>
                <w:rFonts w:eastAsia="方正书宋_GBK"/>
                <w:sz w:val="21"/>
                <w:szCs w:val="21"/>
              </w:rPr>
              <w:t>3547883.2</w:t>
            </w:r>
          </w:p>
        </w:tc>
        <w:tc>
          <w:tcPr>
            <w:tcW w:w="1581" w:type="dxa"/>
            <w:vAlign w:val="center"/>
          </w:tcPr>
          <w:p>
            <w:pPr>
              <w:jc w:val="center"/>
              <w:rPr>
                <w:rFonts w:eastAsia="方正书宋_GBK"/>
                <w:sz w:val="21"/>
                <w:szCs w:val="21"/>
              </w:rPr>
            </w:pPr>
            <w:r>
              <w:rPr>
                <w:rFonts w:hint="eastAsia" w:eastAsia="方正书宋_GBK"/>
                <w:sz w:val="21"/>
                <w:szCs w:val="21"/>
              </w:rPr>
              <w:t>119°01′56″</w:t>
            </w:r>
          </w:p>
        </w:tc>
        <w:tc>
          <w:tcPr>
            <w:tcW w:w="1555" w:type="dxa"/>
            <w:vAlign w:val="center"/>
          </w:tcPr>
          <w:p>
            <w:pPr>
              <w:jc w:val="center"/>
              <w:rPr>
                <w:rFonts w:eastAsia="方正书宋_GBK"/>
                <w:sz w:val="21"/>
                <w:szCs w:val="21"/>
              </w:rPr>
            </w:pPr>
            <w:r>
              <w:rPr>
                <w:rFonts w:hint="eastAsia" w:eastAsia="方正书宋_GBK"/>
                <w:sz w:val="21"/>
                <w:szCs w:val="21"/>
              </w:rPr>
              <w:t>32°03′02″</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14</w:t>
            </w:r>
          </w:p>
        </w:tc>
        <w:tc>
          <w:tcPr>
            <w:tcW w:w="1249" w:type="dxa"/>
            <w:vAlign w:val="center"/>
          </w:tcPr>
          <w:p>
            <w:pPr>
              <w:jc w:val="center"/>
              <w:rPr>
                <w:rFonts w:eastAsia="方正书宋_GBK"/>
                <w:sz w:val="21"/>
                <w:szCs w:val="21"/>
              </w:rPr>
            </w:pPr>
            <w:r>
              <w:rPr>
                <w:rFonts w:eastAsia="方正书宋_GBK"/>
                <w:sz w:val="21"/>
                <w:szCs w:val="21"/>
              </w:rPr>
              <w:t>40409206.3</w:t>
            </w:r>
          </w:p>
        </w:tc>
        <w:tc>
          <w:tcPr>
            <w:tcW w:w="1117" w:type="dxa"/>
            <w:vAlign w:val="center"/>
          </w:tcPr>
          <w:p>
            <w:pPr>
              <w:jc w:val="center"/>
              <w:rPr>
                <w:rFonts w:eastAsia="方正书宋_GBK"/>
                <w:sz w:val="21"/>
                <w:szCs w:val="21"/>
              </w:rPr>
            </w:pPr>
            <w:r>
              <w:rPr>
                <w:rFonts w:eastAsia="方正书宋_GBK"/>
                <w:sz w:val="21"/>
                <w:szCs w:val="21"/>
              </w:rPr>
              <w:t>3548072.1</w:t>
            </w:r>
          </w:p>
        </w:tc>
        <w:tc>
          <w:tcPr>
            <w:tcW w:w="1581" w:type="dxa"/>
            <w:vAlign w:val="center"/>
          </w:tcPr>
          <w:p>
            <w:pPr>
              <w:jc w:val="center"/>
              <w:rPr>
                <w:rFonts w:eastAsia="方正书宋_GBK"/>
                <w:sz w:val="21"/>
                <w:szCs w:val="21"/>
              </w:rPr>
            </w:pPr>
            <w:r>
              <w:rPr>
                <w:rFonts w:hint="eastAsia" w:eastAsia="方正书宋_GBK"/>
                <w:sz w:val="21"/>
                <w:szCs w:val="21"/>
              </w:rPr>
              <w:t>119°02′19″</w:t>
            </w:r>
          </w:p>
        </w:tc>
        <w:tc>
          <w:tcPr>
            <w:tcW w:w="1555" w:type="dxa"/>
            <w:vAlign w:val="center"/>
          </w:tcPr>
          <w:p>
            <w:pPr>
              <w:jc w:val="center"/>
              <w:rPr>
                <w:rFonts w:eastAsia="方正书宋_GBK"/>
                <w:sz w:val="21"/>
                <w:szCs w:val="21"/>
              </w:rPr>
            </w:pPr>
            <w:r>
              <w:rPr>
                <w:rFonts w:hint="eastAsia" w:eastAsia="方正书宋_GBK"/>
                <w:sz w:val="21"/>
                <w:szCs w:val="21"/>
              </w:rPr>
              <w:t>32°03′09″</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15</w:t>
            </w:r>
          </w:p>
        </w:tc>
        <w:tc>
          <w:tcPr>
            <w:tcW w:w="1249" w:type="dxa"/>
            <w:vAlign w:val="center"/>
          </w:tcPr>
          <w:p>
            <w:pPr>
              <w:jc w:val="center"/>
              <w:rPr>
                <w:rFonts w:eastAsia="方正书宋_GBK"/>
                <w:sz w:val="21"/>
                <w:szCs w:val="21"/>
              </w:rPr>
            </w:pPr>
            <w:r>
              <w:rPr>
                <w:rFonts w:eastAsia="方正书宋_GBK"/>
                <w:sz w:val="21"/>
                <w:szCs w:val="21"/>
              </w:rPr>
              <w:t>40409661.6</w:t>
            </w:r>
          </w:p>
        </w:tc>
        <w:tc>
          <w:tcPr>
            <w:tcW w:w="1117" w:type="dxa"/>
            <w:vAlign w:val="center"/>
          </w:tcPr>
          <w:p>
            <w:pPr>
              <w:jc w:val="center"/>
              <w:rPr>
                <w:rFonts w:eastAsia="方正书宋_GBK"/>
                <w:sz w:val="21"/>
                <w:szCs w:val="21"/>
              </w:rPr>
            </w:pPr>
            <w:r>
              <w:rPr>
                <w:rFonts w:eastAsia="方正书宋_GBK"/>
                <w:sz w:val="21"/>
                <w:szCs w:val="21"/>
              </w:rPr>
              <w:t>3548160.7</w:t>
            </w:r>
          </w:p>
        </w:tc>
        <w:tc>
          <w:tcPr>
            <w:tcW w:w="1581" w:type="dxa"/>
            <w:vAlign w:val="center"/>
          </w:tcPr>
          <w:p>
            <w:pPr>
              <w:jc w:val="center"/>
              <w:rPr>
                <w:rFonts w:eastAsia="方正书宋_GBK"/>
                <w:sz w:val="21"/>
                <w:szCs w:val="21"/>
              </w:rPr>
            </w:pPr>
            <w:r>
              <w:rPr>
                <w:rFonts w:hint="eastAsia" w:eastAsia="方正书宋_GBK"/>
                <w:sz w:val="21"/>
                <w:szCs w:val="21"/>
              </w:rPr>
              <w:t>119°02′36″</w:t>
            </w:r>
          </w:p>
        </w:tc>
        <w:tc>
          <w:tcPr>
            <w:tcW w:w="1555" w:type="dxa"/>
            <w:vAlign w:val="center"/>
          </w:tcPr>
          <w:p>
            <w:pPr>
              <w:jc w:val="center"/>
              <w:rPr>
                <w:rFonts w:eastAsia="方正书宋_GBK"/>
                <w:sz w:val="21"/>
                <w:szCs w:val="21"/>
              </w:rPr>
            </w:pPr>
            <w:r>
              <w:rPr>
                <w:rFonts w:hint="eastAsia" w:eastAsia="方正书宋_GBK"/>
                <w:sz w:val="21"/>
                <w:szCs w:val="21"/>
              </w:rPr>
              <w:t>32°03′12″</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16</w:t>
            </w:r>
          </w:p>
        </w:tc>
        <w:tc>
          <w:tcPr>
            <w:tcW w:w="1249" w:type="dxa"/>
            <w:vAlign w:val="center"/>
          </w:tcPr>
          <w:p>
            <w:pPr>
              <w:jc w:val="center"/>
              <w:rPr>
                <w:rFonts w:eastAsia="方正书宋_GBK"/>
                <w:sz w:val="21"/>
                <w:szCs w:val="21"/>
              </w:rPr>
            </w:pPr>
            <w:r>
              <w:rPr>
                <w:rFonts w:eastAsia="方正书宋_GBK"/>
                <w:sz w:val="21"/>
                <w:szCs w:val="21"/>
              </w:rPr>
              <w:t>40409654.4</w:t>
            </w:r>
          </w:p>
        </w:tc>
        <w:tc>
          <w:tcPr>
            <w:tcW w:w="1117" w:type="dxa"/>
            <w:vAlign w:val="center"/>
          </w:tcPr>
          <w:p>
            <w:pPr>
              <w:jc w:val="center"/>
              <w:rPr>
                <w:rFonts w:eastAsia="方正书宋_GBK"/>
                <w:sz w:val="21"/>
                <w:szCs w:val="21"/>
              </w:rPr>
            </w:pPr>
            <w:r>
              <w:rPr>
                <w:rFonts w:eastAsia="方正书宋_GBK"/>
                <w:sz w:val="21"/>
                <w:szCs w:val="21"/>
              </w:rPr>
              <w:t>3548334.6</w:t>
            </w:r>
          </w:p>
        </w:tc>
        <w:tc>
          <w:tcPr>
            <w:tcW w:w="1581" w:type="dxa"/>
            <w:vAlign w:val="center"/>
          </w:tcPr>
          <w:p>
            <w:pPr>
              <w:jc w:val="center"/>
              <w:rPr>
                <w:rFonts w:eastAsia="方正书宋_GBK"/>
                <w:sz w:val="21"/>
                <w:szCs w:val="21"/>
              </w:rPr>
            </w:pPr>
            <w:r>
              <w:rPr>
                <w:rFonts w:hint="eastAsia" w:eastAsia="方正书宋_GBK"/>
                <w:sz w:val="21"/>
                <w:szCs w:val="21"/>
              </w:rPr>
              <w:t>119°02′36″</w:t>
            </w:r>
          </w:p>
        </w:tc>
        <w:tc>
          <w:tcPr>
            <w:tcW w:w="1555" w:type="dxa"/>
            <w:vAlign w:val="center"/>
          </w:tcPr>
          <w:p>
            <w:pPr>
              <w:jc w:val="center"/>
              <w:rPr>
                <w:rFonts w:eastAsia="方正书宋_GBK"/>
                <w:sz w:val="21"/>
                <w:szCs w:val="21"/>
              </w:rPr>
            </w:pPr>
            <w:r>
              <w:rPr>
                <w:rFonts w:hint="eastAsia" w:eastAsia="方正书宋_GBK"/>
                <w:sz w:val="21"/>
                <w:szCs w:val="21"/>
              </w:rPr>
              <w:t>32°03′17″</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restart"/>
            <w:vAlign w:val="center"/>
          </w:tcPr>
          <w:p>
            <w:pPr>
              <w:rPr>
                <w:rFonts w:eastAsia="方正书宋_GBK"/>
                <w:sz w:val="21"/>
                <w:szCs w:val="21"/>
              </w:rPr>
            </w:pPr>
            <w:r>
              <w:rPr>
                <w:rFonts w:hint="eastAsia" w:eastAsia="方正书宋_GBK"/>
                <w:sz w:val="21"/>
                <w:szCs w:val="21"/>
              </w:rPr>
              <w:t>金丝岗保护区</w:t>
            </w:r>
          </w:p>
        </w:tc>
        <w:tc>
          <w:tcPr>
            <w:tcW w:w="742" w:type="dxa"/>
            <w:vMerge w:val="restart"/>
            <w:shd w:val="clear" w:color="auto" w:fill="auto"/>
            <w:vAlign w:val="center"/>
          </w:tcPr>
          <w:p>
            <w:pPr>
              <w:rPr>
                <w:rFonts w:eastAsia="方正书宋_GBK"/>
                <w:sz w:val="21"/>
                <w:szCs w:val="21"/>
              </w:rPr>
            </w:pPr>
            <w:r>
              <w:rPr>
                <w:rFonts w:hint="eastAsia" w:eastAsia="方正书宋_GBK"/>
                <w:sz w:val="21"/>
                <w:szCs w:val="21"/>
              </w:rPr>
              <w:t>二级</w:t>
            </w:r>
          </w:p>
        </w:tc>
        <w:tc>
          <w:tcPr>
            <w:tcW w:w="728" w:type="dxa"/>
            <w:vAlign w:val="center"/>
          </w:tcPr>
          <w:p>
            <w:pPr>
              <w:jc w:val="center"/>
              <w:rPr>
                <w:rFonts w:eastAsia="方正书宋_GBK"/>
                <w:sz w:val="21"/>
                <w:szCs w:val="21"/>
              </w:rPr>
            </w:pPr>
            <w:r>
              <w:rPr>
                <w:rFonts w:eastAsia="方正书宋_GBK"/>
                <w:sz w:val="21"/>
                <w:szCs w:val="21"/>
              </w:rPr>
              <w:t>17</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402346</w:t>
            </w:r>
            <w:r>
              <w:rPr>
                <w:rFonts w:hint="eastAsia" w:eastAsia="方正书宋_GBK"/>
                <w:sz w:val="21"/>
                <w:szCs w:val="21"/>
              </w:rPr>
              <w:t>.</w:t>
            </w:r>
            <w:r>
              <w:rPr>
                <w:rFonts w:eastAsia="方正书宋_GBK"/>
                <w:sz w:val="21"/>
                <w:szCs w:val="21"/>
              </w:rPr>
              <w:t>9</w:t>
            </w:r>
          </w:p>
        </w:tc>
        <w:tc>
          <w:tcPr>
            <w:tcW w:w="1117" w:type="dxa"/>
            <w:vAlign w:val="center"/>
          </w:tcPr>
          <w:p>
            <w:pPr>
              <w:jc w:val="center"/>
              <w:rPr>
                <w:rFonts w:eastAsia="方正书宋_GBK"/>
                <w:sz w:val="21"/>
                <w:szCs w:val="21"/>
              </w:rPr>
            </w:pPr>
            <w:r>
              <w:rPr>
                <w:rFonts w:eastAsia="方正书宋_GBK"/>
                <w:sz w:val="21"/>
                <w:szCs w:val="21"/>
              </w:rPr>
              <w:t>3548797</w:t>
            </w:r>
            <w:r>
              <w:rPr>
                <w:rFonts w:hint="eastAsia" w:eastAsia="方正书宋_GBK"/>
                <w:sz w:val="21"/>
                <w:szCs w:val="21"/>
              </w:rPr>
              <w:t>.</w:t>
            </w:r>
            <w:r>
              <w:rPr>
                <w:rFonts w:eastAsia="方正书宋_GBK"/>
                <w:sz w:val="21"/>
                <w:szCs w:val="21"/>
              </w:rPr>
              <w:t>8</w:t>
            </w:r>
          </w:p>
        </w:tc>
        <w:tc>
          <w:tcPr>
            <w:tcW w:w="1581" w:type="dxa"/>
            <w:vAlign w:val="center"/>
          </w:tcPr>
          <w:p>
            <w:pPr>
              <w:jc w:val="center"/>
              <w:rPr>
                <w:rFonts w:eastAsia="方正书宋_GBK"/>
                <w:sz w:val="21"/>
                <w:szCs w:val="21"/>
              </w:rPr>
            </w:pPr>
            <w:r>
              <w:rPr>
                <w:rFonts w:eastAsia="方正书宋_GBK"/>
                <w:sz w:val="21"/>
                <w:szCs w:val="21"/>
              </w:rPr>
              <w:t>118</w:t>
            </w:r>
            <w:r>
              <w:rPr>
                <w:rFonts w:hint="eastAsia" w:eastAsia="方正书宋_GBK"/>
                <w:sz w:val="21"/>
                <w:szCs w:val="21"/>
              </w:rPr>
              <w:t>°</w:t>
            </w:r>
            <w:r>
              <w:rPr>
                <w:rFonts w:eastAsia="方正书宋_GBK"/>
                <w:sz w:val="21"/>
                <w:szCs w:val="21"/>
              </w:rPr>
              <w:t>57</w:t>
            </w:r>
            <w:r>
              <w:rPr>
                <w:rFonts w:hint="eastAsia" w:eastAsia="方正书宋_GBK"/>
                <w:sz w:val="21"/>
                <w:szCs w:val="21"/>
              </w:rPr>
              <w:t>′</w:t>
            </w:r>
            <w:r>
              <w:rPr>
                <w:rFonts w:eastAsia="方正书宋_GBK"/>
                <w:sz w:val="21"/>
                <w:szCs w:val="21"/>
              </w:rPr>
              <w:t>57</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32°03′</w:t>
            </w:r>
            <w:r>
              <w:rPr>
                <w:rFonts w:eastAsia="方正书宋_GBK"/>
                <w:sz w:val="21"/>
                <w:szCs w:val="21"/>
              </w:rPr>
              <w:t>30</w:t>
            </w:r>
            <w:r>
              <w:rPr>
                <w:rFonts w:hint="eastAsia" w:eastAsia="方正书宋_GBK"/>
                <w:sz w:val="21"/>
                <w:szCs w:val="21"/>
              </w:rPr>
              <w:t>″</w:t>
            </w:r>
          </w:p>
        </w:tc>
        <w:tc>
          <w:tcPr>
            <w:tcW w:w="709" w:type="dxa"/>
            <w:vMerge w:val="restart"/>
            <w:vAlign w:val="center"/>
          </w:tcPr>
          <w:p>
            <w:pPr>
              <w:jc w:val="center"/>
              <w:rPr>
                <w:rFonts w:eastAsia="方正书宋_GBK"/>
                <w:sz w:val="21"/>
                <w:szCs w:val="21"/>
              </w:rPr>
            </w:pPr>
            <w:r>
              <w:rPr>
                <w:rFonts w:hint="eastAsia" w:eastAsia="方正书宋_GBK"/>
                <w:sz w:val="21"/>
                <w:szCs w:val="21"/>
              </w:rPr>
              <w:t>0.07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18</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402520</w:t>
            </w:r>
            <w:r>
              <w:rPr>
                <w:rFonts w:hint="eastAsia" w:eastAsia="方正书宋_GBK"/>
                <w:sz w:val="21"/>
                <w:szCs w:val="21"/>
              </w:rPr>
              <w:t>.</w:t>
            </w:r>
            <w:r>
              <w:rPr>
                <w:rFonts w:eastAsia="方正书宋_GBK"/>
                <w:sz w:val="21"/>
                <w:szCs w:val="21"/>
              </w:rPr>
              <w:t>6</w:t>
            </w:r>
          </w:p>
        </w:tc>
        <w:tc>
          <w:tcPr>
            <w:tcW w:w="1117" w:type="dxa"/>
            <w:vAlign w:val="center"/>
          </w:tcPr>
          <w:p>
            <w:pPr>
              <w:jc w:val="center"/>
              <w:rPr>
                <w:rFonts w:eastAsia="方正书宋_GBK"/>
                <w:sz w:val="21"/>
                <w:szCs w:val="21"/>
              </w:rPr>
            </w:pPr>
            <w:r>
              <w:rPr>
                <w:rFonts w:eastAsia="方正书宋_GBK"/>
                <w:sz w:val="21"/>
                <w:szCs w:val="21"/>
              </w:rPr>
              <w:t>3548744</w:t>
            </w:r>
            <w:r>
              <w:rPr>
                <w:rFonts w:hint="eastAsia" w:eastAsia="方正书宋_GBK"/>
                <w:sz w:val="21"/>
                <w:szCs w:val="21"/>
              </w:rPr>
              <w:t>.</w:t>
            </w:r>
            <w:r>
              <w:rPr>
                <w:rFonts w:eastAsia="方正书宋_GBK"/>
                <w:sz w:val="21"/>
                <w:szCs w:val="21"/>
              </w:rPr>
              <w:t>7</w:t>
            </w:r>
          </w:p>
        </w:tc>
        <w:tc>
          <w:tcPr>
            <w:tcW w:w="1581" w:type="dxa"/>
            <w:vAlign w:val="center"/>
          </w:tcPr>
          <w:p>
            <w:pPr>
              <w:jc w:val="center"/>
              <w:rPr>
                <w:rFonts w:eastAsia="方正书宋_GBK"/>
                <w:sz w:val="21"/>
                <w:szCs w:val="21"/>
              </w:rPr>
            </w:pPr>
            <w:r>
              <w:rPr>
                <w:rFonts w:eastAsia="方正书宋_GBK"/>
                <w:sz w:val="21"/>
                <w:szCs w:val="21"/>
              </w:rPr>
              <w:t>118</w:t>
            </w:r>
            <w:r>
              <w:rPr>
                <w:rFonts w:hint="eastAsia" w:eastAsia="方正书宋_GBK"/>
                <w:sz w:val="21"/>
                <w:szCs w:val="21"/>
              </w:rPr>
              <w:t>°</w:t>
            </w:r>
            <w:r>
              <w:rPr>
                <w:rFonts w:eastAsia="方正书宋_GBK"/>
                <w:sz w:val="21"/>
                <w:szCs w:val="21"/>
              </w:rPr>
              <w:t>58</w:t>
            </w:r>
            <w:r>
              <w:rPr>
                <w:rFonts w:hint="eastAsia" w:eastAsia="方正书宋_GBK"/>
                <w:sz w:val="21"/>
                <w:szCs w:val="21"/>
              </w:rPr>
              <w:t>′</w:t>
            </w:r>
            <w:r>
              <w:rPr>
                <w:rFonts w:eastAsia="方正书宋_GBK"/>
                <w:sz w:val="21"/>
                <w:szCs w:val="21"/>
              </w:rPr>
              <w:t>04</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32°03′</w:t>
            </w:r>
            <w:r>
              <w:rPr>
                <w:rFonts w:eastAsia="方正书宋_GBK"/>
                <w:sz w:val="21"/>
                <w:szCs w:val="21"/>
              </w:rPr>
              <w:t>29</w:t>
            </w:r>
            <w:r>
              <w:rPr>
                <w:rFonts w:hint="eastAsia" w:eastAsia="方正书宋_GBK"/>
                <w:sz w:val="21"/>
                <w:szCs w:val="21"/>
              </w:rPr>
              <w:t>″</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19</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402654</w:t>
            </w:r>
            <w:r>
              <w:rPr>
                <w:rFonts w:hint="eastAsia" w:eastAsia="方正书宋_GBK"/>
                <w:sz w:val="21"/>
                <w:szCs w:val="21"/>
              </w:rPr>
              <w:t>.8</w:t>
            </w:r>
          </w:p>
        </w:tc>
        <w:tc>
          <w:tcPr>
            <w:tcW w:w="1117" w:type="dxa"/>
            <w:vAlign w:val="center"/>
          </w:tcPr>
          <w:p>
            <w:pPr>
              <w:jc w:val="center"/>
              <w:rPr>
                <w:rFonts w:eastAsia="方正书宋_GBK"/>
                <w:sz w:val="21"/>
                <w:szCs w:val="21"/>
              </w:rPr>
            </w:pPr>
            <w:r>
              <w:rPr>
                <w:rFonts w:eastAsia="方正书宋_GBK"/>
                <w:sz w:val="21"/>
                <w:szCs w:val="21"/>
              </w:rPr>
              <w:t>3548849</w:t>
            </w:r>
            <w:r>
              <w:rPr>
                <w:rFonts w:hint="eastAsia" w:eastAsia="方正书宋_GBK"/>
                <w:sz w:val="21"/>
                <w:szCs w:val="21"/>
              </w:rPr>
              <w:t>.</w:t>
            </w:r>
            <w:r>
              <w:rPr>
                <w:rFonts w:eastAsia="方正书宋_GBK"/>
                <w:sz w:val="21"/>
                <w:szCs w:val="21"/>
              </w:rPr>
              <w:t>0</w:t>
            </w:r>
          </w:p>
        </w:tc>
        <w:tc>
          <w:tcPr>
            <w:tcW w:w="1581" w:type="dxa"/>
            <w:vAlign w:val="center"/>
          </w:tcPr>
          <w:p>
            <w:pPr>
              <w:jc w:val="center"/>
              <w:rPr>
                <w:rFonts w:eastAsia="方正书宋_GBK"/>
                <w:sz w:val="21"/>
                <w:szCs w:val="21"/>
              </w:rPr>
            </w:pPr>
            <w:r>
              <w:rPr>
                <w:rFonts w:hint="eastAsia" w:eastAsia="方正书宋_GBK"/>
                <w:sz w:val="21"/>
                <w:szCs w:val="21"/>
              </w:rPr>
              <w:t>118°58′0</w:t>
            </w:r>
            <w:r>
              <w:rPr>
                <w:rFonts w:eastAsia="方正书宋_GBK"/>
                <w:sz w:val="21"/>
                <w:szCs w:val="21"/>
              </w:rPr>
              <w:t>9</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32°03′</w:t>
            </w:r>
            <w:r>
              <w:rPr>
                <w:rFonts w:eastAsia="方正书宋_GBK"/>
                <w:sz w:val="21"/>
                <w:szCs w:val="21"/>
              </w:rPr>
              <w:t>32</w:t>
            </w:r>
            <w:r>
              <w:rPr>
                <w:rFonts w:hint="eastAsia" w:eastAsia="方正书宋_GBK"/>
                <w:sz w:val="21"/>
                <w:szCs w:val="21"/>
              </w:rPr>
              <w:t>″</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20</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402759</w:t>
            </w:r>
            <w:r>
              <w:rPr>
                <w:rFonts w:hint="eastAsia" w:eastAsia="方正书宋_GBK"/>
                <w:sz w:val="21"/>
                <w:szCs w:val="21"/>
              </w:rPr>
              <w:t>.</w:t>
            </w:r>
            <w:r>
              <w:rPr>
                <w:rFonts w:eastAsia="方正书宋_GBK"/>
                <w:sz w:val="21"/>
                <w:szCs w:val="21"/>
              </w:rPr>
              <w:t>7</w:t>
            </w:r>
          </w:p>
        </w:tc>
        <w:tc>
          <w:tcPr>
            <w:tcW w:w="1117" w:type="dxa"/>
            <w:vAlign w:val="center"/>
          </w:tcPr>
          <w:p>
            <w:pPr>
              <w:jc w:val="center"/>
              <w:rPr>
                <w:rFonts w:eastAsia="方正书宋_GBK"/>
                <w:sz w:val="21"/>
                <w:szCs w:val="21"/>
              </w:rPr>
            </w:pPr>
            <w:r>
              <w:rPr>
                <w:rFonts w:eastAsia="方正书宋_GBK"/>
                <w:sz w:val="21"/>
                <w:szCs w:val="21"/>
              </w:rPr>
              <w:t>3549060</w:t>
            </w:r>
            <w:r>
              <w:rPr>
                <w:rFonts w:hint="eastAsia" w:eastAsia="方正书宋_GBK"/>
                <w:sz w:val="21"/>
                <w:szCs w:val="21"/>
              </w:rPr>
              <w:t>.</w:t>
            </w:r>
            <w:r>
              <w:rPr>
                <w:rFonts w:eastAsia="方正书宋_GBK"/>
                <w:sz w:val="21"/>
                <w:szCs w:val="21"/>
              </w:rPr>
              <w:t>3</w:t>
            </w:r>
          </w:p>
        </w:tc>
        <w:tc>
          <w:tcPr>
            <w:tcW w:w="1581" w:type="dxa"/>
            <w:vAlign w:val="center"/>
          </w:tcPr>
          <w:p>
            <w:pPr>
              <w:jc w:val="center"/>
              <w:rPr>
                <w:rFonts w:eastAsia="方正书宋_GBK"/>
                <w:sz w:val="21"/>
                <w:szCs w:val="21"/>
              </w:rPr>
            </w:pPr>
            <w:r>
              <w:rPr>
                <w:rFonts w:hint="eastAsia" w:eastAsia="方正书宋_GBK"/>
                <w:sz w:val="21"/>
                <w:szCs w:val="21"/>
              </w:rPr>
              <w:t>118°58′</w:t>
            </w:r>
            <w:r>
              <w:rPr>
                <w:rFonts w:eastAsia="方正书宋_GBK"/>
                <w:sz w:val="21"/>
                <w:szCs w:val="21"/>
              </w:rPr>
              <w:t>13</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32°03′</w:t>
            </w:r>
            <w:r>
              <w:rPr>
                <w:rFonts w:eastAsia="方正书宋_GBK"/>
                <w:sz w:val="21"/>
                <w:szCs w:val="21"/>
              </w:rPr>
              <w:t>39</w:t>
            </w:r>
            <w:r>
              <w:rPr>
                <w:rFonts w:hint="eastAsia" w:eastAsia="方正书宋_GBK"/>
                <w:sz w:val="21"/>
                <w:szCs w:val="21"/>
              </w:rPr>
              <w:t>″</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80" w:type="dxa"/>
            <w:vMerge w:val="continue"/>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eastAsia="方正书宋_GBK"/>
                <w:sz w:val="21"/>
                <w:szCs w:val="21"/>
              </w:rPr>
              <w:t>21</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40253</w:t>
            </w:r>
            <w:r>
              <w:rPr>
                <w:rFonts w:hint="eastAsia" w:eastAsia="方正书宋_GBK"/>
                <w:sz w:val="21"/>
                <w:szCs w:val="21"/>
              </w:rPr>
              <w:t>1.0</w:t>
            </w:r>
          </w:p>
        </w:tc>
        <w:tc>
          <w:tcPr>
            <w:tcW w:w="1117" w:type="dxa"/>
            <w:vAlign w:val="center"/>
          </w:tcPr>
          <w:p>
            <w:pPr>
              <w:jc w:val="center"/>
              <w:rPr>
                <w:rFonts w:eastAsia="方正书宋_GBK"/>
                <w:sz w:val="21"/>
                <w:szCs w:val="21"/>
              </w:rPr>
            </w:pPr>
            <w:r>
              <w:rPr>
                <w:rFonts w:eastAsia="方正书宋_GBK"/>
                <w:sz w:val="21"/>
                <w:szCs w:val="21"/>
              </w:rPr>
              <w:t>3548983</w:t>
            </w:r>
            <w:r>
              <w:rPr>
                <w:rFonts w:hint="eastAsia" w:eastAsia="方正书宋_GBK"/>
                <w:sz w:val="21"/>
                <w:szCs w:val="21"/>
              </w:rPr>
              <w:t>.</w:t>
            </w:r>
            <w:r>
              <w:rPr>
                <w:rFonts w:eastAsia="方正书宋_GBK"/>
                <w:sz w:val="21"/>
                <w:szCs w:val="21"/>
              </w:rPr>
              <w:t>8</w:t>
            </w:r>
          </w:p>
        </w:tc>
        <w:tc>
          <w:tcPr>
            <w:tcW w:w="1581" w:type="dxa"/>
            <w:vAlign w:val="center"/>
          </w:tcPr>
          <w:p>
            <w:pPr>
              <w:jc w:val="center"/>
              <w:rPr>
                <w:rFonts w:eastAsia="方正书宋_GBK"/>
                <w:sz w:val="21"/>
                <w:szCs w:val="21"/>
              </w:rPr>
            </w:pPr>
            <w:r>
              <w:rPr>
                <w:rFonts w:hint="eastAsia" w:eastAsia="方正书宋_GBK"/>
                <w:sz w:val="21"/>
                <w:szCs w:val="21"/>
              </w:rPr>
              <w:t>118°58′</w:t>
            </w:r>
            <w:r>
              <w:rPr>
                <w:rFonts w:eastAsia="方正书宋_GBK"/>
                <w:sz w:val="21"/>
                <w:szCs w:val="21"/>
              </w:rPr>
              <w:t>04</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32°03′</w:t>
            </w:r>
            <w:r>
              <w:rPr>
                <w:rFonts w:eastAsia="方正书宋_GBK"/>
                <w:sz w:val="21"/>
                <w:szCs w:val="21"/>
              </w:rPr>
              <w:t>36</w:t>
            </w:r>
            <w:r>
              <w:rPr>
                <w:rFonts w:hint="eastAsia" w:eastAsia="方正书宋_GBK"/>
                <w:sz w:val="21"/>
                <w:szCs w:val="21"/>
              </w:rPr>
              <w:t>″</w:t>
            </w:r>
          </w:p>
        </w:tc>
        <w:tc>
          <w:tcPr>
            <w:tcW w:w="709" w:type="dxa"/>
            <w:vMerge w:val="continue"/>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80" w:type="dxa"/>
            <w:vMerge w:val="restart"/>
            <w:shd w:val="clear" w:color="auto" w:fill="auto"/>
            <w:vAlign w:val="center"/>
          </w:tcPr>
          <w:p>
            <w:pPr>
              <w:rPr>
                <w:rFonts w:eastAsia="方正书宋_GBK"/>
                <w:sz w:val="21"/>
                <w:szCs w:val="21"/>
              </w:rPr>
            </w:pPr>
            <w:r>
              <w:rPr>
                <w:rFonts w:hint="eastAsia" w:eastAsia="方正书宋_GBK"/>
                <w:sz w:val="21"/>
                <w:szCs w:val="21"/>
              </w:rPr>
              <w:t>孔山地质剖面保护区</w:t>
            </w:r>
          </w:p>
        </w:tc>
        <w:tc>
          <w:tcPr>
            <w:tcW w:w="742" w:type="dxa"/>
            <w:vMerge w:val="restart"/>
            <w:shd w:val="clear" w:color="auto" w:fill="auto"/>
            <w:vAlign w:val="center"/>
          </w:tcPr>
          <w:p>
            <w:pPr>
              <w:rPr>
                <w:rFonts w:eastAsia="方正书宋_GBK"/>
                <w:sz w:val="21"/>
                <w:szCs w:val="21"/>
              </w:rPr>
            </w:pPr>
            <w:r>
              <w:rPr>
                <w:rFonts w:hint="eastAsia" w:eastAsia="方正书宋_GBK"/>
                <w:sz w:val="21"/>
                <w:szCs w:val="21"/>
              </w:rPr>
              <w:t>二级</w:t>
            </w:r>
          </w:p>
        </w:tc>
        <w:tc>
          <w:tcPr>
            <w:tcW w:w="728" w:type="dxa"/>
            <w:vAlign w:val="center"/>
          </w:tcPr>
          <w:p>
            <w:pPr>
              <w:jc w:val="center"/>
              <w:rPr>
                <w:rFonts w:eastAsia="方正书宋_GBK"/>
                <w:sz w:val="21"/>
                <w:szCs w:val="21"/>
              </w:rPr>
            </w:pPr>
            <w:r>
              <w:rPr>
                <w:rFonts w:hint="eastAsia" w:eastAsia="方正书宋_GBK"/>
                <w:sz w:val="21"/>
                <w:szCs w:val="21"/>
              </w:rPr>
              <w:t>22</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405827</w:t>
            </w:r>
            <w:r>
              <w:rPr>
                <w:rFonts w:hint="eastAsia"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3548868</w:t>
            </w:r>
            <w:r>
              <w:rPr>
                <w:rFonts w:hint="eastAsia" w:eastAsia="方正书宋_GBK"/>
                <w:sz w:val="21"/>
                <w:szCs w:val="21"/>
              </w:rPr>
              <w:t>.4</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10</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32°03′</w:t>
            </w:r>
            <w:r>
              <w:rPr>
                <w:rFonts w:eastAsia="方正书宋_GBK"/>
                <w:sz w:val="21"/>
                <w:szCs w:val="21"/>
              </w:rPr>
              <w:t>34</w:t>
            </w:r>
            <w:r>
              <w:rPr>
                <w:rFonts w:hint="eastAsia" w:eastAsia="方正书宋_GBK"/>
                <w:sz w:val="21"/>
                <w:szCs w:val="21"/>
              </w:rPr>
              <w:t>″</w:t>
            </w:r>
          </w:p>
        </w:tc>
        <w:tc>
          <w:tcPr>
            <w:tcW w:w="709" w:type="dxa"/>
            <w:vMerge w:val="restart"/>
            <w:shd w:val="clear" w:color="auto" w:fill="auto"/>
            <w:vAlign w:val="center"/>
          </w:tcPr>
          <w:p>
            <w:pPr>
              <w:jc w:val="center"/>
              <w:rPr>
                <w:rFonts w:hint="eastAsia" w:eastAsia="方正书宋_GBK"/>
                <w:sz w:val="21"/>
                <w:szCs w:val="21"/>
              </w:rPr>
            </w:pPr>
            <w:r>
              <w:rPr>
                <w:rFonts w:hint="eastAsia" w:eastAsia="方正书宋_GBK"/>
                <w:sz w:val="21"/>
                <w:szCs w:val="21"/>
              </w:rPr>
              <w:t>0.49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23</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40619</w:t>
            </w:r>
            <w:r>
              <w:rPr>
                <w:rFonts w:hint="eastAsia" w:eastAsia="方正书宋_GBK"/>
                <w:sz w:val="21"/>
                <w:szCs w:val="21"/>
              </w:rPr>
              <w:t>8.0</w:t>
            </w:r>
          </w:p>
        </w:tc>
        <w:tc>
          <w:tcPr>
            <w:tcW w:w="1117" w:type="dxa"/>
            <w:vAlign w:val="center"/>
          </w:tcPr>
          <w:p>
            <w:pPr>
              <w:jc w:val="center"/>
              <w:rPr>
                <w:rFonts w:eastAsia="方正书宋_GBK"/>
                <w:sz w:val="21"/>
                <w:szCs w:val="21"/>
              </w:rPr>
            </w:pPr>
            <w:r>
              <w:rPr>
                <w:rFonts w:eastAsia="方正书宋_GBK"/>
                <w:sz w:val="21"/>
                <w:szCs w:val="21"/>
              </w:rPr>
              <w:t>3549624</w:t>
            </w:r>
            <w:r>
              <w:rPr>
                <w:rFonts w:hint="eastAsia" w:eastAsia="方正书宋_GBK"/>
                <w:sz w:val="21"/>
                <w:szCs w:val="21"/>
              </w:rPr>
              <w:t>.5</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24</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32°03′</w:t>
            </w:r>
            <w:r>
              <w:rPr>
                <w:rFonts w:eastAsia="方正书宋_GBK"/>
                <w:sz w:val="21"/>
                <w:szCs w:val="21"/>
              </w:rPr>
              <w:t>58</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24</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406194</w:t>
            </w:r>
            <w:r>
              <w:rPr>
                <w:rFonts w:hint="eastAsia" w:eastAsia="方正书宋_GBK"/>
                <w:sz w:val="21"/>
                <w:szCs w:val="21"/>
              </w:rPr>
              <w:t>.</w:t>
            </w:r>
            <w:r>
              <w:rPr>
                <w:rFonts w:eastAsia="方正书宋_GBK"/>
                <w:sz w:val="21"/>
                <w:szCs w:val="21"/>
              </w:rPr>
              <w:t>8</w:t>
            </w:r>
          </w:p>
        </w:tc>
        <w:tc>
          <w:tcPr>
            <w:tcW w:w="1117" w:type="dxa"/>
            <w:vAlign w:val="center"/>
          </w:tcPr>
          <w:p>
            <w:pPr>
              <w:jc w:val="center"/>
              <w:rPr>
                <w:rFonts w:eastAsia="方正书宋_GBK"/>
                <w:sz w:val="21"/>
                <w:szCs w:val="21"/>
              </w:rPr>
            </w:pPr>
            <w:r>
              <w:rPr>
                <w:rFonts w:eastAsia="方正书宋_GBK"/>
                <w:sz w:val="21"/>
                <w:szCs w:val="21"/>
              </w:rPr>
              <w:t>3550189</w:t>
            </w:r>
            <w:r>
              <w:rPr>
                <w:rFonts w:hint="eastAsia" w:eastAsia="方正书宋_GBK"/>
                <w:sz w:val="21"/>
                <w:szCs w:val="21"/>
              </w:rPr>
              <w:t>.9</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24</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32°0</w:t>
            </w:r>
            <w:r>
              <w:rPr>
                <w:rFonts w:eastAsia="方正书宋_GBK"/>
                <w:sz w:val="21"/>
                <w:szCs w:val="21"/>
              </w:rPr>
              <w:t>4</w:t>
            </w:r>
            <w:r>
              <w:rPr>
                <w:rFonts w:hint="eastAsia" w:eastAsia="方正书宋_GBK"/>
                <w:sz w:val="21"/>
                <w:szCs w:val="21"/>
              </w:rPr>
              <w:t>′</w:t>
            </w:r>
            <w:r>
              <w:rPr>
                <w:rFonts w:eastAsia="方正书宋_GBK"/>
                <w:sz w:val="21"/>
                <w:szCs w:val="21"/>
              </w:rPr>
              <w:t>17</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80" w:type="dxa"/>
            <w:vMerge w:val="restart"/>
            <w:shd w:val="clear" w:color="auto" w:fill="auto"/>
            <w:vAlign w:val="center"/>
          </w:tcPr>
          <w:p>
            <w:pPr>
              <w:rPr>
                <w:rFonts w:eastAsia="方正书宋_GBK"/>
                <w:sz w:val="21"/>
                <w:szCs w:val="21"/>
              </w:rPr>
            </w:pPr>
            <w:r>
              <w:rPr>
                <w:rFonts w:hint="eastAsia" w:eastAsia="方正书宋_GBK"/>
                <w:sz w:val="21"/>
                <w:szCs w:val="21"/>
              </w:rPr>
              <w:t>孔山地质剖面保护区</w:t>
            </w:r>
          </w:p>
        </w:tc>
        <w:tc>
          <w:tcPr>
            <w:tcW w:w="742" w:type="dxa"/>
            <w:vMerge w:val="restart"/>
            <w:shd w:val="clear" w:color="auto" w:fill="auto"/>
            <w:vAlign w:val="center"/>
          </w:tcPr>
          <w:p>
            <w:pPr>
              <w:rPr>
                <w:rFonts w:eastAsia="方正书宋_GBK"/>
                <w:sz w:val="21"/>
                <w:szCs w:val="21"/>
              </w:rPr>
            </w:pPr>
            <w:r>
              <w:rPr>
                <w:rFonts w:hint="eastAsia" w:eastAsia="方正书宋_GBK"/>
                <w:sz w:val="21"/>
                <w:szCs w:val="21"/>
              </w:rPr>
              <w:t>二级</w:t>
            </w:r>
          </w:p>
        </w:tc>
        <w:tc>
          <w:tcPr>
            <w:tcW w:w="728" w:type="dxa"/>
            <w:vAlign w:val="center"/>
          </w:tcPr>
          <w:p>
            <w:pPr>
              <w:jc w:val="center"/>
              <w:rPr>
                <w:rFonts w:eastAsia="方正书宋_GBK"/>
                <w:sz w:val="21"/>
                <w:szCs w:val="21"/>
              </w:rPr>
            </w:pPr>
            <w:r>
              <w:rPr>
                <w:rFonts w:eastAsia="方正书宋_GBK"/>
                <w:sz w:val="21"/>
                <w:szCs w:val="21"/>
              </w:rPr>
              <w:t>2</w:t>
            </w:r>
            <w:r>
              <w:rPr>
                <w:rFonts w:hint="eastAsia" w:eastAsia="方正书宋_GBK"/>
                <w:sz w:val="21"/>
                <w:szCs w:val="21"/>
              </w:rPr>
              <w:t>5</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406244</w:t>
            </w:r>
            <w:r>
              <w:rPr>
                <w:rFonts w:hint="eastAsia" w:eastAsia="方正书宋_GBK"/>
                <w:sz w:val="21"/>
                <w:szCs w:val="21"/>
              </w:rPr>
              <w:t>.</w:t>
            </w:r>
            <w:r>
              <w:rPr>
                <w:rFonts w:eastAsia="方正书宋_GBK"/>
                <w:sz w:val="21"/>
                <w:szCs w:val="21"/>
              </w:rPr>
              <w:t>5</w:t>
            </w:r>
          </w:p>
        </w:tc>
        <w:tc>
          <w:tcPr>
            <w:tcW w:w="1117" w:type="dxa"/>
            <w:vAlign w:val="center"/>
          </w:tcPr>
          <w:p>
            <w:pPr>
              <w:jc w:val="center"/>
              <w:rPr>
                <w:rFonts w:eastAsia="方正书宋_GBK"/>
                <w:sz w:val="21"/>
                <w:szCs w:val="21"/>
              </w:rPr>
            </w:pPr>
            <w:r>
              <w:rPr>
                <w:rFonts w:eastAsia="方正书宋_GBK"/>
                <w:sz w:val="21"/>
                <w:szCs w:val="21"/>
              </w:rPr>
              <w:t>3550772</w:t>
            </w:r>
            <w:r>
              <w:rPr>
                <w:rFonts w:hint="eastAsia" w:eastAsia="方正书宋_GBK"/>
                <w:sz w:val="21"/>
                <w:szCs w:val="21"/>
              </w:rPr>
              <w:t>.6</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25</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32°0</w:t>
            </w:r>
            <w:r>
              <w:rPr>
                <w:rFonts w:eastAsia="方正书宋_GBK"/>
                <w:sz w:val="21"/>
                <w:szCs w:val="21"/>
              </w:rPr>
              <w:t>4</w:t>
            </w:r>
            <w:r>
              <w:rPr>
                <w:rFonts w:hint="eastAsia" w:eastAsia="方正书宋_GBK"/>
                <w:sz w:val="21"/>
                <w:szCs w:val="21"/>
              </w:rPr>
              <w:t>′</w:t>
            </w:r>
            <w:r>
              <w:rPr>
                <w:rFonts w:eastAsia="方正书宋_GBK"/>
                <w:sz w:val="21"/>
                <w:szCs w:val="21"/>
              </w:rPr>
              <w:t>36</w:t>
            </w:r>
            <w:r>
              <w:rPr>
                <w:rFonts w:hint="eastAsia" w:eastAsia="方正书宋_GBK"/>
                <w:sz w:val="21"/>
                <w:szCs w:val="21"/>
              </w:rPr>
              <w:t>″</w:t>
            </w:r>
          </w:p>
        </w:tc>
        <w:tc>
          <w:tcPr>
            <w:tcW w:w="709" w:type="dxa"/>
            <w:vMerge w:val="restart"/>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26</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406139</w:t>
            </w:r>
            <w:r>
              <w:rPr>
                <w:rFonts w:hint="eastAsia" w:eastAsia="方正书宋_GBK"/>
                <w:sz w:val="21"/>
                <w:szCs w:val="21"/>
              </w:rPr>
              <w:t>.</w:t>
            </w:r>
            <w:r>
              <w:rPr>
                <w:rFonts w:eastAsia="方正书宋_GBK"/>
                <w:sz w:val="21"/>
                <w:szCs w:val="21"/>
              </w:rPr>
              <w:t>8</w:t>
            </w:r>
          </w:p>
        </w:tc>
        <w:tc>
          <w:tcPr>
            <w:tcW w:w="1117" w:type="dxa"/>
            <w:vAlign w:val="center"/>
          </w:tcPr>
          <w:p>
            <w:pPr>
              <w:jc w:val="center"/>
              <w:rPr>
                <w:rFonts w:eastAsia="方正书宋_GBK"/>
                <w:sz w:val="21"/>
                <w:szCs w:val="21"/>
              </w:rPr>
            </w:pPr>
            <w:r>
              <w:rPr>
                <w:rFonts w:eastAsia="方正书宋_GBK"/>
                <w:sz w:val="21"/>
                <w:szCs w:val="21"/>
              </w:rPr>
              <w:t>3550772</w:t>
            </w:r>
            <w:r>
              <w:rPr>
                <w:rFonts w:hint="eastAsia" w:eastAsia="方正书宋_GBK"/>
                <w:sz w:val="21"/>
                <w:szCs w:val="21"/>
              </w:rPr>
              <w:t>.3</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21</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32°0</w:t>
            </w:r>
            <w:r>
              <w:rPr>
                <w:rFonts w:eastAsia="方正书宋_GBK"/>
                <w:sz w:val="21"/>
                <w:szCs w:val="21"/>
              </w:rPr>
              <w:t>4</w:t>
            </w:r>
            <w:r>
              <w:rPr>
                <w:rFonts w:hint="eastAsia" w:eastAsia="方正书宋_GBK"/>
                <w:sz w:val="21"/>
                <w:szCs w:val="21"/>
              </w:rPr>
              <w:t>′</w:t>
            </w:r>
            <w:r>
              <w:rPr>
                <w:rFonts w:eastAsia="方正书宋_GBK"/>
                <w:sz w:val="21"/>
                <w:szCs w:val="21"/>
              </w:rPr>
              <w:t>35</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27</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406101</w:t>
            </w:r>
            <w:r>
              <w:rPr>
                <w:rFonts w:hint="eastAsia" w:eastAsia="方正书宋_GBK"/>
                <w:sz w:val="21"/>
                <w:szCs w:val="21"/>
              </w:rPr>
              <w:t>.7</w:t>
            </w:r>
          </w:p>
        </w:tc>
        <w:tc>
          <w:tcPr>
            <w:tcW w:w="1117" w:type="dxa"/>
            <w:vAlign w:val="center"/>
          </w:tcPr>
          <w:p>
            <w:pPr>
              <w:jc w:val="center"/>
              <w:rPr>
                <w:rFonts w:eastAsia="方正书宋_GBK"/>
                <w:sz w:val="21"/>
                <w:szCs w:val="21"/>
              </w:rPr>
            </w:pPr>
            <w:r>
              <w:rPr>
                <w:rFonts w:eastAsia="方正书宋_GBK"/>
                <w:sz w:val="21"/>
                <w:szCs w:val="21"/>
              </w:rPr>
              <w:t>3550684</w:t>
            </w:r>
            <w:r>
              <w:rPr>
                <w:rFonts w:hint="eastAsia" w:eastAsia="方正书宋_GBK"/>
                <w:sz w:val="21"/>
                <w:szCs w:val="21"/>
              </w:rPr>
              <w:t>.</w:t>
            </w:r>
            <w:r>
              <w:rPr>
                <w:rFonts w:eastAsia="方正书宋_GBK"/>
                <w:sz w:val="21"/>
                <w:szCs w:val="21"/>
              </w:rPr>
              <w:t>0</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20</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32°0</w:t>
            </w:r>
            <w:r>
              <w:rPr>
                <w:rFonts w:eastAsia="方正书宋_GBK"/>
                <w:sz w:val="21"/>
                <w:szCs w:val="21"/>
              </w:rPr>
              <w:t>4</w:t>
            </w:r>
            <w:r>
              <w:rPr>
                <w:rFonts w:hint="eastAsia" w:eastAsia="方正书宋_GBK"/>
                <w:sz w:val="21"/>
                <w:szCs w:val="21"/>
              </w:rPr>
              <w:t>′</w:t>
            </w:r>
            <w:r>
              <w:rPr>
                <w:rFonts w:eastAsia="方正书宋_GBK"/>
                <w:sz w:val="21"/>
                <w:szCs w:val="21"/>
              </w:rPr>
              <w:t>33</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28</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406130</w:t>
            </w:r>
            <w:r>
              <w:rPr>
                <w:rFonts w:hint="eastAsia" w:eastAsia="方正书宋_GBK"/>
                <w:sz w:val="21"/>
                <w:szCs w:val="21"/>
              </w:rPr>
              <w:t>.</w:t>
            </w:r>
            <w:r>
              <w:rPr>
                <w:rFonts w:eastAsia="方正书宋_GBK"/>
                <w:sz w:val="21"/>
                <w:szCs w:val="21"/>
              </w:rPr>
              <w:t>8</w:t>
            </w:r>
          </w:p>
        </w:tc>
        <w:tc>
          <w:tcPr>
            <w:tcW w:w="1117" w:type="dxa"/>
            <w:vAlign w:val="center"/>
          </w:tcPr>
          <w:p>
            <w:pPr>
              <w:jc w:val="center"/>
              <w:rPr>
                <w:rFonts w:eastAsia="方正书宋_GBK"/>
                <w:sz w:val="21"/>
                <w:szCs w:val="21"/>
              </w:rPr>
            </w:pPr>
            <w:r>
              <w:rPr>
                <w:rFonts w:eastAsia="方正书宋_GBK"/>
                <w:sz w:val="21"/>
                <w:szCs w:val="21"/>
              </w:rPr>
              <w:t>3550535</w:t>
            </w:r>
            <w:r>
              <w:rPr>
                <w:rFonts w:hint="eastAsia" w:eastAsia="方正书宋_GBK"/>
                <w:sz w:val="21"/>
                <w:szCs w:val="21"/>
              </w:rPr>
              <w:t>.</w:t>
            </w:r>
            <w:r>
              <w:rPr>
                <w:rFonts w:eastAsia="方正书宋_GBK"/>
                <w:sz w:val="21"/>
                <w:szCs w:val="21"/>
              </w:rPr>
              <w:t>0</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21</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28</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29</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405964</w:t>
            </w:r>
            <w:r>
              <w:rPr>
                <w:rFonts w:hint="eastAsia" w:eastAsia="方正书宋_GBK"/>
                <w:sz w:val="21"/>
                <w:szCs w:val="21"/>
              </w:rPr>
              <w:t>.7</w:t>
            </w:r>
          </w:p>
        </w:tc>
        <w:tc>
          <w:tcPr>
            <w:tcW w:w="1117" w:type="dxa"/>
            <w:vAlign w:val="center"/>
          </w:tcPr>
          <w:p>
            <w:pPr>
              <w:jc w:val="center"/>
              <w:rPr>
                <w:rFonts w:eastAsia="方正书宋_GBK"/>
                <w:sz w:val="21"/>
                <w:szCs w:val="21"/>
              </w:rPr>
            </w:pPr>
            <w:r>
              <w:rPr>
                <w:rFonts w:eastAsia="方正书宋_GBK"/>
                <w:sz w:val="21"/>
                <w:szCs w:val="21"/>
              </w:rPr>
              <w:t>3550443</w:t>
            </w:r>
            <w:r>
              <w:rPr>
                <w:rFonts w:hint="eastAsia" w:eastAsia="方正书宋_GBK"/>
                <w:sz w:val="21"/>
                <w:szCs w:val="21"/>
              </w:rPr>
              <w:t>.</w:t>
            </w:r>
            <w:r>
              <w:rPr>
                <w:rFonts w:eastAsia="方正书宋_GBK"/>
                <w:sz w:val="21"/>
                <w:szCs w:val="21"/>
              </w:rPr>
              <w:t>3</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15</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25</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30</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405825</w:t>
            </w:r>
            <w:r>
              <w:rPr>
                <w:rFonts w:hint="eastAsia" w:eastAsia="方正书宋_GBK"/>
                <w:sz w:val="21"/>
                <w:szCs w:val="21"/>
              </w:rPr>
              <w:t>.4</w:t>
            </w:r>
          </w:p>
        </w:tc>
        <w:tc>
          <w:tcPr>
            <w:tcW w:w="1117" w:type="dxa"/>
            <w:vAlign w:val="center"/>
          </w:tcPr>
          <w:p>
            <w:pPr>
              <w:jc w:val="center"/>
              <w:rPr>
                <w:rFonts w:eastAsia="方正书宋_GBK"/>
                <w:sz w:val="21"/>
                <w:szCs w:val="21"/>
              </w:rPr>
            </w:pPr>
            <w:r>
              <w:rPr>
                <w:rFonts w:eastAsia="方正书宋_GBK"/>
                <w:sz w:val="21"/>
                <w:szCs w:val="21"/>
              </w:rPr>
              <w:t>3550291</w:t>
            </w:r>
            <w:r>
              <w:rPr>
                <w:rFonts w:hint="eastAsia" w:eastAsia="方正书宋_GBK"/>
                <w:sz w:val="21"/>
                <w:szCs w:val="21"/>
              </w:rPr>
              <w:t>.</w:t>
            </w:r>
            <w:r>
              <w:rPr>
                <w:rFonts w:eastAsia="方正书宋_GBK"/>
                <w:sz w:val="21"/>
                <w:szCs w:val="21"/>
              </w:rPr>
              <w:t>8</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09</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20</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31</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405603</w:t>
            </w:r>
            <w:r>
              <w:rPr>
                <w:rFonts w:hint="eastAsia" w:eastAsia="方正书宋_GBK"/>
                <w:sz w:val="21"/>
                <w:szCs w:val="21"/>
              </w:rPr>
              <w:t>.</w:t>
            </w:r>
            <w:r>
              <w:rPr>
                <w:rFonts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3550352</w:t>
            </w:r>
            <w:r>
              <w:rPr>
                <w:rFonts w:hint="eastAsia" w:eastAsia="方正书宋_GBK"/>
                <w:sz w:val="21"/>
                <w:szCs w:val="21"/>
              </w:rPr>
              <w:t>.</w:t>
            </w:r>
            <w:r>
              <w:rPr>
                <w:rFonts w:eastAsia="方正书宋_GBK"/>
                <w:sz w:val="21"/>
                <w:szCs w:val="21"/>
              </w:rPr>
              <w:t>3</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01</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22</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32</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405564</w:t>
            </w:r>
            <w:r>
              <w:rPr>
                <w:rFonts w:hint="eastAsia" w:eastAsia="方正书宋_GBK"/>
                <w:sz w:val="21"/>
                <w:szCs w:val="21"/>
              </w:rPr>
              <w:t>.</w:t>
            </w:r>
            <w:r>
              <w:rPr>
                <w:rFonts w:eastAsia="方正书宋_GBK"/>
                <w:sz w:val="21"/>
                <w:szCs w:val="21"/>
              </w:rPr>
              <w:t>8</w:t>
            </w:r>
          </w:p>
        </w:tc>
        <w:tc>
          <w:tcPr>
            <w:tcW w:w="1117" w:type="dxa"/>
            <w:vAlign w:val="center"/>
          </w:tcPr>
          <w:p>
            <w:pPr>
              <w:jc w:val="center"/>
              <w:rPr>
                <w:rFonts w:eastAsia="方正书宋_GBK"/>
                <w:sz w:val="21"/>
                <w:szCs w:val="21"/>
              </w:rPr>
            </w:pPr>
            <w:r>
              <w:rPr>
                <w:rFonts w:eastAsia="方正书宋_GBK"/>
                <w:sz w:val="21"/>
                <w:szCs w:val="21"/>
              </w:rPr>
              <w:t>3550285</w:t>
            </w:r>
            <w:r>
              <w:rPr>
                <w:rFonts w:hint="eastAsia" w:eastAsia="方正书宋_GBK"/>
                <w:sz w:val="21"/>
                <w:szCs w:val="21"/>
              </w:rPr>
              <w:t>.5</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8</w:t>
            </w:r>
            <w:r>
              <w:rPr>
                <w:rFonts w:hint="eastAsia" w:eastAsia="方正书宋_GBK"/>
                <w:sz w:val="21"/>
                <w:szCs w:val="21"/>
              </w:rPr>
              <w:t>°</w:t>
            </w:r>
            <w:r>
              <w:rPr>
                <w:rFonts w:eastAsia="方正书宋_GBK"/>
                <w:sz w:val="21"/>
                <w:szCs w:val="21"/>
              </w:rPr>
              <w:t>59</w:t>
            </w:r>
            <w:r>
              <w:rPr>
                <w:rFonts w:hint="eastAsia" w:eastAsia="方正书宋_GBK"/>
                <w:sz w:val="21"/>
                <w:szCs w:val="21"/>
              </w:rPr>
              <w:t>′</w:t>
            </w:r>
            <w:r>
              <w:rPr>
                <w:rFonts w:eastAsia="方正书宋_GBK"/>
                <w:sz w:val="21"/>
                <w:szCs w:val="21"/>
              </w:rPr>
              <w:t>59</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20</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33</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405647</w:t>
            </w:r>
            <w:r>
              <w:rPr>
                <w:rFonts w:hint="eastAsia" w:eastAsia="方正书宋_GBK"/>
                <w:sz w:val="21"/>
                <w:szCs w:val="21"/>
              </w:rPr>
              <w:t>.7</w:t>
            </w:r>
          </w:p>
        </w:tc>
        <w:tc>
          <w:tcPr>
            <w:tcW w:w="1117" w:type="dxa"/>
            <w:vAlign w:val="center"/>
          </w:tcPr>
          <w:p>
            <w:pPr>
              <w:jc w:val="center"/>
              <w:rPr>
                <w:rFonts w:eastAsia="方正书宋_GBK"/>
                <w:sz w:val="21"/>
                <w:szCs w:val="21"/>
              </w:rPr>
            </w:pPr>
            <w:r>
              <w:rPr>
                <w:rFonts w:eastAsia="方正书宋_GBK"/>
                <w:sz w:val="21"/>
                <w:szCs w:val="21"/>
              </w:rPr>
              <w:t>3550180</w:t>
            </w:r>
            <w:r>
              <w:rPr>
                <w:rFonts w:hint="eastAsia" w:eastAsia="方正书宋_GBK"/>
                <w:sz w:val="21"/>
                <w:szCs w:val="21"/>
              </w:rPr>
              <w:t>.1</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8</w:t>
            </w:r>
            <w:r>
              <w:rPr>
                <w:rFonts w:hint="eastAsia" w:eastAsia="方正书宋_GBK"/>
                <w:sz w:val="21"/>
                <w:szCs w:val="21"/>
              </w:rPr>
              <w:t>°</w:t>
            </w:r>
            <w:r>
              <w:rPr>
                <w:rFonts w:eastAsia="方正书宋_GBK"/>
                <w:sz w:val="21"/>
                <w:szCs w:val="21"/>
              </w:rPr>
              <w:t>59</w:t>
            </w:r>
            <w:r>
              <w:rPr>
                <w:rFonts w:hint="eastAsia" w:eastAsia="方正书宋_GBK"/>
                <w:sz w:val="21"/>
                <w:szCs w:val="21"/>
              </w:rPr>
              <w:t>′</w:t>
            </w:r>
            <w:r>
              <w:rPr>
                <w:rFonts w:eastAsia="方正书宋_GBK"/>
                <w:sz w:val="21"/>
                <w:szCs w:val="21"/>
              </w:rPr>
              <w:t>59</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20</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34</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405608</w:t>
            </w:r>
            <w:r>
              <w:rPr>
                <w:rFonts w:hint="eastAsia" w:eastAsia="方正书宋_GBK"/>
                <w:sz w:val="21"/>
                <w:szCs w:val="21"/>
              </w:rPr>
              <w:t>.</w:t>
            </w:r>
            <w:r>
              <w:rPr>
                <w:rFonts w:eastAsia="方正书宋_GBK"/>
                <w:sz w:val="21"/>
                <w:szCs w:val="21"/>
              </w:rPr>
              <w:t>4</w:t>
            </w:r>
          </w:p>
        </w:tc>
        <w:tc>
          <w:tcPr>
            <w:tcW w:w="1117" w:type="dxa"/>
            <w:vAlign w:val="center"/>
          </w:tcPr>
          <w:p>
            <w:pPr>
              <w:jc w:val="center"/>
              <w:rPr>
                <w:rFonts w:eastAsia="方正书宋_GBK"/>
                <w:sz w:val="21"/>
                <w:szCs w:val="21"/>
              </w:rPr>
            </w:pPr>
            <w:r>
              <w:rPr>
                <w:rFonts w:eastAsia="方正书宋_GBK"/>
                <w:sz w:val="21"/>
                <w:szCs w:val="21"/>
              </w:rPr>
              <w:t>3550070</w:t>
            </w:r>
            <w:r>
              <w:rPr>
                <w:rFonts w:hint="eastAsia" w:eastAsia="方正书宋_GBK"/>
                <w:sz w:val="21"/>
                <w:szCs w:val="21"/>
              </w:rPr>
              <w:t>.4</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03</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20</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35</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405816</w:t>
            </w:r>
            <w:r>
              <w:rPr>
                <w:rFonts w:hint="eastAsia" w:eastAsia="方正书宋_GBK"/>
                <w:sz w:val="21"/>
                <w:szCs w:val="21"/>
              </w:rPr>
              <w:t>.3</w:t>
            </w:r>
          </w:p>
        </w:tc>
        <w:tc>
          <w:tcPr>
            <w:tcW w:w="1117" w:type="dxa"/>
            <w:vAlign w:val="center"/>
          </w:tcPr>
          <w:p>
            <w:pPr>
              <w:jc w:val="center"/>
              <w:rPr>
                <w:rFonts w:eastAsia="方正书宋_GBK"/>
                <w:sz w:val="21"/>
                <w:szCs w:val="21"/>
              </w:rPr>
            </w:pPr>
            <w:r>
              <w:rPr>
                <w:rFonts w:eastAsia="方正书宋_GBK"/>
                <w:sz w:val="21"/>
                <w:szCs w:val="21"/>
              </w:rPr>
              <w:t>3550008</w:t>
            </w:r>
            <w:r>
              <w:rPr>
                <w:rFonts w:hint="eastAsia" w:eastAsia="方正书宋_GBK"/>
                <w:sz w:val="21"/>
                <w:szCs w:val="21"/>
              </w:rPr>
              <w:t>.</w:t>
            </w:r>
            <w:r>
              <w:rPr>
                <w:rFonts w:eastAsia="方正书宋_GBK"/>
                <w:sz w:val="21"/>
                <w:szCs w:val="21"/>
              </w:rPr>
              <w:t>6</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09</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11</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36</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405895</w:t>
            </w:r>
            <w:r>
              <w:rPr>
                <w:rFonts w:hint="eastAsia" w:eastAsia="方正书宋_GBK"/>
                <w:sz w:val="21"/>
                <w:szCs w:val="21"/>
              </w:rPr>
              <w:t>.8</w:t>
            </w:r>
          </w:p>
        </w:tc>
        <w:tc>
          <w:tcPr>
            <w:tcW w:w="1117" w:type="dxa"/>
            <w:vAlign w:val="center"/>
          </w:tcPr>
          <w:p>
            <w:pPr>
              <w:jc w:val="center"/>
              <w:rPr>
                <w:rFonts w:eastAsia="方正书宋_GBK"/>
                <w:sz w:val="21"/>
                <w:szCs w:val="21"/>
              </w:rPr>
            </w:pPr>
            <w:r>
              <w:rPr>
                <w:rFonts w:eastAsia="方正书宋_GBK"/>
                <w:sz w:val="21"/>
                <w:szCs w:val="21"/>
              </w:rPr>
              <w:t>3549823</w:t>
            </w:r>
            <w:r>
              <w:rPr>
                <w:rFonts w:hint="eastAsia" w:eastAsia="方正书宋_GBK"/>
                <w:sz w:val="21"/>
                <w:szCs w:val="21"/>
              </w:rPr>
              <w:t>.</w:t>
            </w:r>
            <w:r>
              <w:rPr>
                <w:rFonts w:eastAsia="方正书宋_GBK"/>
                <w:sz w:val="21"/>
                <w:szCs w:val="21"/>
              </w:rPr>
              <w:t>9</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12</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05</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37</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406096</w:t>
            </w:r>
            <w:r>
              <w:rPr>
                <w:rFonts w:hint="eastAsia" w:eastAsia="方正书宋_GBK"/>
                <w:sz w:val="21"/>
                <w:szCs w:val="21"/>
              </w:rPr>
              <w:t>.4</w:t>
            </w:r>
          </w:p>
        </w:tc>
        <w:tc>
          <w:tcPr>
            <w:tcW w:w="1117" w:type="dxa"/>
            <w:vAlign w:val="center"/>
          </w:tcPr>
          <w:p>
            <w:pPr>
              <w:jc w:val="center"/>
              <w:rPr>
                <w:rFonts w:eastAsia="方正书宋_GBK"/>
                <w:sz w:val="21"/>
                <w:szCs w:val="21"/>
              </w:rPr>
            </w:pPr>
            <w:r>
              <w:rPr>
                <w:rFonts w:eastAsia="方正书宋_GBK"/>
                <w:sz w:val="21"/>
                <w:szCs w:val="21"/>
              </w:rPr>
              <w:t>3549673</w:t>
            </w:r>
            <w:r>
              <w:rPr>
                <w:rFonts w:hint="eastAsia" w:eastAsia="方正书宋_GBK"/>
                <w:sz w:val="21"/>
                <w:szCs w:val="21"/>
              </w:rPr>
              <w:t>.</w:t>
            </w:r>
            <w:r>
              <w:rPr>
                <w:rFonts w:eastAsia="方正书宋_GBK"/>
                <w:sz w:val="21"/>
                <w:szCs w:val="21"/>
              </w:rPr>
              <w:t>9</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20</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03</w:t>
            </w:r>
            <w:r>
              <w:rPr>
                <w:rFonts w:hint="eastAsia" w:eastAsia="方正书宋_GBK"/>
                <w:sz w:val="21"/>
                <w:szCs w:val="21"/>
              </w:rPr>
              <w:t>′</w:t>
            </w:r>
            <w:r>
              <w:rPr>
                <w:rFonts w:eastAsia="方正书宋_GBK"/>
                <w:sz w:val="21"/>
                <w:szCs w:val="21"/>
              </w:rPr>
              <w:t>60</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38</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406020</w:t>
            </w:r>
            <w:r>
              <w:rPr>
                <w:rFonts w:hint="eastAsia" w:eastAsia="方正书宋_GBK"/>
                <w:sz w:val="21"/>
                <w:szCs w:val="21"/>
              </w:rPr>
              <w:t>.</w:t>
            </w:r>
            <w:r>
              <w:rPr>
                <w:rFonts w:eastAsia="方正书宋_GBK"/>
                <w:sz w:val="21"/>
                <w:szCs w:val="21"/>
              </w:rPr>
              <w:t>6</w:t>
            </w:r>
          </w:p>
        </w:tc>
        <w:tc>
          <w:tcPr>
            <w:tcW w:w="1117" w:type="dxa"/>
            <w:vAlign w:val="center"/>
          </w:tcPr>
          <w:p>
            <w:pPr>
              <w:jc w:val="center"/>
              <w:rPr>
                <w:rFonts w:eastAsia="方正书宋_GBK"/>
                <w:sz w:val="21"/>
                <w:szCs w:val="21"/>
              </w:rPr>
            </w:pPr>
            <w:r>
              <w:rPr>
                <w:rFonts w:eastAsia="方正书宋_GBK"/>
                <w:sz w:val="21"/>
                <w:szCs w:val="21"/>
              </w:rPr>
              <w:t>354944</w:t>
            </w:r>
            <w:r>
              <w:rPr>
                <w:rFonts w:hint="eastAsia" w:eastAsia="方正书宋_GBK"/>
                <w:sz w:val="21"/>
                <w:szCs w:val="21"/>
              </w:rPr>
              <w:t>3.0</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17</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03</w:t>
            </w:r>
            <w:r>
              <w:rPr>
                <w:rFonts w:hint="eastAsia" w:eastAsia="方正书宋_GBK"/>
                <w:sz w:val="21"/>
                <w:szCs w:val="21"/>
              </w:rPr>
              <w:t>′</w:t>
            </w:r>
            <w:r>
              <w:rPr>
                <w:rFonts w:eastAsia="方正书宋_GBK"/>
                <w:sz w:val="21"/>
                <w:szCs w:val="21"/>
              </w:rPr>
              <w:t>52</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39</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405944</w:t>
            </w:r>
            <w:r>
              <w:rPr>
                <w:rFonts w:hint="eastAsia" w:eastAsia="方正书宋_GBK"/>
                <w:sz w:val="21"/>
                <w:szCs w:val="21"/>
              </w:rPr>
              <w:t>.</w:t>
            </w:r>
            <w:r>
              <w:rPr>
                <w:rFonts w:eastAsia="方正书宋_GBK"/>
                <w:sz w:val="21"/>
                <w:szCs w:val="21"/>
              </w:rPr>
              <w:t>8</w:t>
            </w:r>
          </w:p>
        </w:tc>
        <w:tc>
          <w:tcPr>
            <w:tcW w:w="1117" w:type="dxa"/>
            <w:vAlign w:val="center"/>
          </w:tcPr>
          <w:p>
            <w:pPr>
              <w:jc w:val="center"/>
              <w:rPr>
                <w:rFonts w:eastAsia="方正书宋_GBK"/>
                <w:sz w:val="21"/>
                <w:szCs w:val="21"/>
              </w:rPr>
            </w:pPr>
            <w:r>
              <w:rPr>
                <w:rFonts w:eastAsia="方正书宋_GBK"/>
                <w:sz w:val="21"/>
                <w:szCs w:val="21"/>
              </w:rPr>
              <w:t>3549358</w:t>
            </w:r>
            <w:r>
              <w:rPr>
                <w:rFonts w:hint="eastAsia" w:eastAsia="方正书宋_GBK"/>
                <w:sz w:val="21"/>
                <w:szCs w:val="21"/>
              </w:rPr>
              <w:t>.2</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14</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03</w:t>
            </w:r>
            <w:r>
              <w:rPr>
                <w:rFonts w:hint="eastAsia" w:eastAsia="方正书宋_GBK"/>
                <w:sz w:val="21"/>
                <w:szCs w:val="21"/>
              </w:rPr>
              <w:t>′</w:t>
            </w:r>
            <w:r>
              <w:rPr>
                <w:rFonts w:eastAsia="方正书宋_GBK"/>
                <w:sz w:val="21"/>
                <w:szCs w:val="21"/>
              </w:rPr>
              <w:t>50</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40</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405937</w:t>
            </w:r>
            <w:r>
              <w:rPr>
                <w:rFonts w:hint="eastAsia" w:eastAsia="方正书宋_GBK"/>
                <w:sz w:val="21"/>
                <w:szCs w:val="21"/>
              </w:rPr>
              <w:t>.5</w:t>
            </w:r>
          </w:p>
        </w:tc>
        <w:tc>
          <w:tcPr>
            <w:tcW w:w="1117" w:type="dxa"/>
            <w:vAlign w:val="center"/>
          </w:tcPr>
          <w:p>
            <w:pPr>
              <w:jc w:val="center"/>
              <w:rPr>
                <w:rFonts w:eastAsia="方正书宋_GBK"/>
                <w:sz w:val="21"/>
                <w:szCs w:val="21"/>
              </w:rPr>
            </w:pPr>
            <w:r>
              <w:rPr>
                <w:rFonts w:eastAsia="方正书宋_GBK"/>
                <w:sz w:val="21"/>
                <w:szCs w:val="21"/>
              </w:rPr>
              <w:t>3549200</w:t>
            </w:r>
            <w:r>
              <w:rPr>
                <w:rFonts w:hint="eastAsia" w:eastAsia="方正书宋_GBK"/>
                <w:sz w:val="21"/>
                <w:szCs w:val="21"/>
              </w:rPr>
              <w:t>.9</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14</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03</w:t>
            </w:r>
            <w:r>
              <w:rPr>
                <w:rFonts w:hint="eastAsia" w:eastAsia="方正书宋_GBK"/>
                <w:sz w:val="21"/>
                <w:szCs w:val="21"/>
              </w:rPr>
              <w:t>′</w:t>
            </w:r>
            <w:r>
              <w:rPr>
                <w:rFonts w:eastAsia="方正书宋_GBK"/>
                <w:sz w:val="21"/>
                <w:szCs w:val="21"/>
              </w:rPr>
              <w:t>44</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41</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405860</w:t>
            </w:r>
            <w:r>
              <w:rPr>
                <w:rFonts w:hint="eastAsia" w:eastAsia="方正书宋_GBK"/>
                <w:sz w:val="21"/>
                <w:szCs w:val="21"/>
              </w:rPr>
              <w:t>.</w:t>
            </w:r>
            <w:r>
              <w:rPr>
                <w:rFonts w:eastAsia="方正书宋_GBK"/>
                <w:sz w:val="21"/>
                <w:szCs w:val="21"/>
              </w:rPr>
              <w:t>0</w:t>
            </w:r>
          </w:p>
        </w:tc>
        <w:tc>
          <w:tcPr>
            <w:tcW w:w="1117" w:type="dxa"/>
            <w:vAlign w:val="center"/>
          </w:tcPr>
          <w:p>
            <w:pPr>
              <w:jc w:val="center"/>
              <w:rPr>
                <w:rFonts w:eastAsia="方正书宋_GBK"/>
                <w:sz w:val="21"/>
                <w:szCs w:val="21"/>
              </w:rPr>
            </w:pPr>
            <w:r>
              <w:rPr>
                <w:rFonts w:eastAsia="方正书宋_GBK"/>
                <w:sz w:val="21"/>
                <w:szCs w:val="21"/>
              </w:rPr>
              <w:t>3548992</w:t>
            </w:r>
            <w:r>
              <w:rPr>
                <w:rFonts w:hint="eastAsia" w:eastAsia="方正书宋_GBK"/>
                <w:sz w:val="21"/>
                <w:szCs w:val="21"/>
              </w:rPr>
              <w:t>.</w:t>
            </w:r>
            <w:r>
              <w:rPr>
                <w:rFonts w:eastAsia="方正书宋_GBK"/>
                <w:sz w:val="21"/>
                <w:szCs w:val="21"/>
              </w:rPr>
              <w:t>7</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11</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03</w:t>
            </w:r>
            <w:r>
              <w:rPr>
                <w:rFonts w:hint="eastAsia" w:eastAsia="方正书宋_GBK"/>
                <w:sz w:val="21"/>
                <w:szCs w:val="21"/>
              </w:rPr>
              <w:t>′</w:t>
            </w:r>
            <w:r>
              <w:rPr>
                <w:rFonts w:eastAsia="方正书宋_GBK"/>
                <w:sz w:val="21"/>
                <w:szCs w:val="21"/>
              </w:rPr>
              <w:t>38</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restart"/>
            <w:shd w:val="clear" w:color="auto" w:fill="auto"/>
            <w:vAlign w:val="center"/>
          </w:tcPr>
          <w:p>
            <w:pPr>
              <w:rPr>
                <w:rFonts w:eastAsia="方正书宋_GBK"/>
                <w:sz w:val="21"/>
                <w:szCs w:val="21"/>
              </w:rPr>
            </w:pPr>
            <w:r>
              <w:rPr>
                <w:rFonts w:hint="eastAsia" w:eastAsia="方正书宋_GBK"/>
                <w:sz w:val="21"/>
                <w:szCs w:val="21"/>
              </w:rPr>
              <w:t>湖山（棒锤山</w:t>
            </w:r>
            <w:r>
              <w:rPr>
                <w:rFonts w:eastAsia="方正书宋_GBK"/>
                <w:sz w:val="21"/>
                <w:szCs w:val="21"/>
              </w:rPr>
              <w:t>）</w:t>
            </w:r>
            <w:r>
              <w:rPr>
                <w:rFonts w:hint="eastAsia" w:eastAsia="方正书宋_GBK"/>
                <w:sz w:val="21"/>
                <w:szCs w:val="21"/>
              </w:rPr>
              <w:t>地质剖面保护区</w:t>
            </w:r>
          </w:p>
        </w:tc>
        <w:tc>
          <w:tcPr>
            <w:tcW w:w="742" w:type="dxa"/>
            <w:vMerge w:val="restart"/>
            <w:shd w:val="clear" w:color="auto" w:fill="auto"/>
            <w:vAlign w:val="center"/>
          </w:tcPr>
          <w:p>
            <w:pPr>
              <w:rPr>
                <w:rFonts w:eastAsia="方正书宋_GBK"/>
                <w:sz w:val="21"/>
                <w:szCs w:val="21"/>
              </w:rPr>
            </w:pPr>
            <w:r>
              <w:rPr>
                <w:rFonts w:hint="eastAsia" w:eastAsia="方正书宋_GBK"/>
                <w:sz w:val="21"/>
                <w:szCs w:val="21"/>
              </w:rPr>
              <w:t>二级</w:t>
            </w:r>
          </w:p>
        </w:tc>
        <w:tc>
          <w:tcPr>
            <w:tcW w:w="728" w:type="dxa"/>
            <w:vAlign w:val="center"/>
          </w:tcPr>
          <w:p>
            <w:pPr>
              <w:jc w:val="center"/>
              <w:rPr>
                <w:rFonts w:eastAsia="方正书宋_GBK"/>
                <w:sz w:val="21"/>
                <w:szCs w:val="21"/>
              </w:rPr>
            </w:pPr>
            <w:r>
              <w:rPr>
                <w:rFonts w:hint="eastAsia" w:eastAsia="方正书宋_GBK"/>
                <w:sz w:val="21"/>
                <w:szCs w:val="21"/>
              </w:rPr>
              <w:t>42</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406393</w:t>
            </w:r>
            <w:r>
              <w:rPr>
                <w:rFonts w:hint="eastAsia" w:eastAsia="方正书宋_GBK"/>
                <w:sz w:val="21"/>
                <w:szCs w:val="21"/>
              </w:rPr>
              <w:t>.</w:t>
            </w:r>
            <w:r>
              <w:rPr>
                <w:rFonts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3551615</w:t>
            </w:r>
            <w:r>
              <w:rPr>
                <w:rFonts w:hint="eastAsia" w:eastAsia="方正书宋_GBK"/>
                <w:sz w:val="21"/>
                <w:szCs w:val="21"/>
              </w:rPr>
              <w:t>.5</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31</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05</w:t>
            </w:r>
            <w:r>
              <w:rPr>
                <w:rFonts w:hint="eastAsia" w:eastAsia="方正书宋_GBK"/>
                <w:sz w:val="21"/>
                <w:szCs w:val="21"/>
              </w:rPr>
              <w:t>′</w:t>
            </w:r>
            <w:r>
              <w:rPr>
                <w:rFonts w:eastAsia="方正书宋_GBK"/>
                <w:sz w:val="21"/>
                <w:szCs w:val="21"/>
              </w:rPr>
              <w:t>03</w:t>
            </w:r>
            <w:r>
              <w:rPr>
                <w:rFonts w:hint="eastAsia" w:eastAsia="方正书宋_GBK"/>
                <w:sz w:val="21"/>
                <w:szCs w:val="21"/>
              </w:rPr>
              <w:t>″</w:t>
            </w:r>
          </w:p>
        </w:tc>
        <w:tc>
          <w:tcPr>
            <w:tcW w:w="709" w:type="dxa"/>
            <w:vMerge w:val="restart"/>
            <w:shd w:val="clear" w:color="auto" w:fill="auto"/>
            <w:vAlign w:val="center"/>
          </w:tcPr>
          <w:p>
            <w:pPr>
              <w:jc w:val="center"/>
              <w:rPr>
                <w:rFonts w:hint="eastAsia" w:eastAsia="方正书宋_GBK"/>
                <w:sz w:val="21"/>
                <w:szCs w:val="21"/>
              </w:rPr>
            </w:pPr>
            <w:r>
              <w:rPr>
                <w:rFonts w:hint="eastAsia" w:eastAsia="方正书宋_GBK"/>
                <w:sz w:val="21"/>
                <w:szCs w:val="21"/>
              </w:rPr>
              <w:t>0.5</w:t>
            </w:r>
            <w:r>
              <w:rPr>
                <w:rFonts w:eastAsia="方正书宋_GBK"/>
                <w:sz w:val="21"/>
                <w:szCs w:val="21"/>
              </w:rPr>
              <w:t>5</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43</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406329</w:t>
            </w:r>
            <w:r>
              <w:rPr>
                <w:rFonts w:hint="eastAsia" w:eastAsia="方正书宋_GBK"/>
                <w:sz w:val="21"/>
                <w:szCs w:val="21"/>
              </w:rPr>
              <w:t>.</w:t>
            </w:r>
            <w:r>
              <w:rPr>
                <w:rFonts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3551514</w:t>
            </w:r>
            <w:r>
              <w:rPr>
                <w:rFonts w:hint="eastAsia" w:eastAsia="方正书宋_GBK"/>
                <w:sz w:val="21"/>
                <w:szCs w:val="21"/>
              </w:rPr>
              <w:t>.</w:t>
            </w:r>
            <w:r>
              <w:rPr>
                <w:rFonts w:eastAsia="方正书宋_GBK"/>
                <w:sz w:val="21"/>
                <w:szCs w:val="21"/>
              </w:rPr>
              <w:t>5</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28</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60</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44</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406450</w:t>
            </w:r>
            <w:r>
              <w:rPr>
                <w:rFonts w:hint="eastAsia" w:eastAsia="方正书宋_GBK"/>
                <w:sz w:val="21"/>
                <w:szCs w:val="21"/>
              </w:rPr>
              <w:t>.</w:t>
            </w:r>
            <w:r>
              <w:rPr>
                <w:rFonts w:eastAsia="方正书宋_GBK"/>
                <w:sz w:val="21"/>
                <w:szCs w:val="21"/>
              </w:rPr>
              <w:t>0</w:t>
            </w:r>
          </w:p>
        </w:tc>
        <w:tc>
          <w:tcPr>
            <w:tcW w:w="1117" w:type="dxa"/>
            <w:vAlign w:val="center"/>
          </w:tcPr>
          <w:p>
            <w:pPr>
              <w:jc w:val="center"/>
              <w:rPr>
                <w:rFonts w:eastAsia="方正书宋_GBK"/>
                <w:sz w:val="21"/>
                <w:szCs w:val="21"/>
              </w:rPr>
            </w:pPr>
            <w:r>
              <w:rPr>
                <w:rFonts w:eastAsia="方正书宋_GBK"/>
                <w:sz w:val="21"/>
                <w:szCs w:val="21"/>
              </w:rPr>
              <w:t>3551435</w:t>
            </w:r>
            <w:r>
              <w:rPr>
                <w:rFonts w:hint="eastAsia" w:eastAsia="方正书宋_GBK"/>
                <w:sz w:val="21"/>
                <w:szCs w:val="21"/>
              </w:rPr>
              <w:t>.1</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33</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57</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45</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406614</w:t>
            </w:r>
            <w:r>
              <w:rPr>
                <w:rFonts w:hint="eastAsia" w:eastAsia="方正书宋_GBK"/>
                <w:sz w:val="21"/>
                <w:szCs w:val="21"/>
              </w:rPr>
              <w:t>.</w:t>
            </w:r>
            <w:r>
              <w:rPr>
                <w:rFonts w:eastAsia="方正书宋_GBK"/>
                <w:sz w:val="21"/>
                <w:szCs w:val="21"/>
              </w:rPr>
              <w:t>4</w:t>
            </w:r>
          </w:p>
        </w:tc>
        <w:tc>
          <w:tcPr>
            <w:tcW w:w="1117" w:type="dxa"/>
            <w:vAlign w:val="center"/>
          </w:tcPr>
          <w:p>
            <w:pPr>
              <w:jc w:val="center"/>
              <w:rPr>
                <w:rFonts w:eastAsia="方正书宋_GBK"/>
                <w:sz w:val="21"/>
                <w:szCs w:val="21"/>
              </w:rPr>
            </w:pPr>
            <w:r>
              <w:rPr>
                <w:rFonts w:eastAsia="方正书宋_GBK"/>
                <w:sz w:val="21"/>
                <w:szCs w:val="21"/>
              </w:rPr>
              <w:t>3551331</w:t>
            </w:r>
            <w:r>
              <w:rPr>
                <w:rFonts w:hint="eastAsia" w:eastAsia="方正书宋_GBK"/>
                <w:sz w:val="21"/>
                <w:szCs w:val="21"/>
              </w:rPr>
              <w:t>.</w:t>
            </w:r>
            <w:r>
              <w:rPr>
                <w:rFonts w:eastAsia="方正书宋_GBK"/>
                <w:sz w:val="21"/>
                <w:szCs w:val="21"/>
              </w:rPr>
              <w:t>9</w:t>
            </w:r>
          </w:p>
        </w:tc>
        <w:tc>
          <w:tcPr>
            <w:tcW w:w="1581" w:type="dxa"/>
            <w:vAlign w:val="center"/>
          </w:tcPr>
          <w:p>
            <w:pPr>
              <w:jc w:val="center"/>
              <w:rPr>
                <w:rFonts w:eastAsia="方正书宋_GBK"/>
                <w:sz w:val="21"/>
                <w:szCs w:val="21"/>
              </w:rPr>
            </w:pPr>
            <w:r>
              <w:rPr>
                <w:rFonts w:hint="eastAsia" w:eastAsia="方正书宋_GBK"/>
                <w:sz w:val="21"/>
                <w:szCs w:val="21"/>
              </w:rPr>
              <w:t>11</w:t>
            </w:r>
            <w:r>
              <w:rPr>
                <w:rFonts w:eastAsia="方正书宋_GBK"/>
                <w:sz w:val="21"/>
                <w:szCs w:val="21"/>
              </w:rPr>
              <w:t>9</w:t>
            </w:r>
            <w:r>
              <w:rPr>
                <w:rFonts w:hint="eastAsia" w:eastAsia="方正书宋_GBK"/>
                <w:sz w:val="21"/>
                <w:szCs w:val="21"/>
              </w:rPr>
              <w:t>°</w:t>
            </w:r>
            <w:r>
              <w:rPr>
                <w:rFonts w:eastAsia="方正书宋_GBK"/>
                <w:sz w:val="21"/>
                <w:szCs w:val="21"/>
              </w:rPr>
              <w:t>00</w:t>
            </w:r>
            <w:r>
              <w:rPr>
                <w:rFonts w:hint="eastAsia" w:eastAsia="方正书宋_GBK"/>
                <w:sz w:val="21"/>
                <w:szCs w:val="21"/>
              </w:rPr>
              <w:t>′</w:t>
            </w:r>
            <w:r>
              <w:rPr>
                <w:rFonts w:eastAsia="方正书宋_GBK"/>
                <w:sz w:val="21"/>
                <w:szCs w:val="21"/>
              </w:rPr>
              <w:t>39</w:t>
            </w:r>
            <w:r>
              <w:rPr>
                <w:rFonts w:hint="eastAsia" w:eastAsia="方正书宋_GBK"/>
                <w:sz w:val="21"/>
                <w:szCs w:val="21"/>
              </w:rPr>
              <w:t>"</w:t>
            </w:r>
          </w:p>
        </w:tc>
        <w:tc>
          <w:tcPr>
            <w:tcW w:w="1555" w:type="dxa"/>
            <w:vAlign w:val="center"/>
          </w:tcPr>
          <w:p>
            <w:pPr>
              <w:jc w:val="center"/>
              <w:rPr>
                <w:rFonts w:eastAsia="方正书宋_GBK"/>
                <w:sz w:val="21"/>
                <w:szCs w:val="21"/>
              </w:rPr>
            </w:pPr>
            <w:r>
              <w:rPr>
                <w:rFonts w:hint="eastAsia" w:eastAsia="方正书宋_GBK"/>
                <w:sz w:val="21"/>
                <w:szCs w:val="21"/>
              </w:rPr>
              <w:t>32°</w:t>
            </w:r>
            <w:r>
              <w:rPr>
                <w:rFonts w:eastAsia="方正书宋_GBK"/>
                <w:sz w:val="21"/>
                <w:szCs w:val="21"/>
              </w:rPr>
              <w:t>04</w:t>
            </w:r>
            <w:r>
              <w:rPr>
                <w:rFonts w:hint="eastAsia" w:eastAsia="方正书宋_GBK"/>
                <w:sz w:val="21"/>
                <w:szCs w:val="21"/>
              </w:rPr>
              <w:t>′</w:t>
            </w:r>
            <w:r>
              <w:rPr>
                <w:rFonts w:eastAsia="方正书宋_GBK"/>
                <w:sz w:val="21"/>
                <w:szCs w:val="21"/>
              </w:rPr>
              <w:t>54</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46</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406615</w:t>
            </w:r>
            <w:r>
              <w:rPr>
                <w:rFonts w:hint="eastAsia" w:eastAsia="方正书宋_GBK"/>
                <w:sz w:val="21"/>
                <w:szCs w:val="21"/>
              </w:rPr>
              <w:t>.</w:t>
            </w:r>
            <w:r>
              <w:rPr>
                <w:rFonts w:eastAsia="方正书宋_GBK"/>
                <w:sz w:val="21"/>
                <w:szCs w:val="21"/>
              </w:rPr>
              <w:t>5</w:t>
            </w:r>
          </w:p>
        </w:tc>
        <w:tc>
          <w:tcPr>
            <w:tcW w:w="1117" w:type="dxa"/>
            <w:vAlign w:val="center"/>
          </w:tcPr>
          <w:p>
            <w:pPr>
              <w:jc w:val="center"/>
              <w:rPr>
                <w:rFonts w:eastAsia="方正书宋_GBK"/>
                <w:sz w:val="21"/>
                <w:szCs w:val="21"/>
              </w:rPr>
            </w:pPr>
            <w:r>
              <w:rPr>
                <w:rFonts w:eastAsia="方正书宋_GBK"/>
                <w:sz w:val="21"/>
                <w:szCs w:val="21"/>
              </w:rPr>
              <w:t>3551365</w:t>
            </w:r>
            <w:r>
              <w:rPr>
                <w:rFonts w:hint="eastAsia" w:eastAsia="方正书宋_GBK"/>
                <w:sz w:val="21"/>
                <w:szCs w:val="21"/>
              </w:rPr>
              <w:t>.6</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119°00′39"</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32°04′55"</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47</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406820</w:t>
            </w:r>
            <w:r>
              <w:rPr>
                <w:rFonts w:hint="eastAsia" w:eastAsia="方正书宋_GBK"/>
                <w:sz w:val="21"/>
                <w:szCs w:val="21"/>
              </w:rPr>
              <w:t>.</w:t>
            </w:r>
            <w:r>
              <w:rPr>
                <w:rFonts w:eastAsia="方正书宋_GBK"/>
                <w:sz w:val="21"/>
                <w:szCs w:val="21"/>
              </w:rPr>
              <w:t>7</w:t>
            </w:r>
          </w:p>
        </w:tc>
        <w:tc>
          <w:tcPr>
            <w:tcW w:w="1117" w:type="dxa"/>
            <w:vAlign w:val="center"/>
          </w:tcPr>
          <w:p>
            <w:pPr>
              <w:jc w:val="center"/>
              <w:rPr>
                <w:rFonts w:eastAsia="方正书宋_GBK"/>
                <w:sz w:val="21"/>
                <w:szCs w:val="21"/>
              </w:rPr>
            </w:pPr>
            <w:r>
              <w:rPr>
                <w:rFonts w:eastAsia="方正书宋_GBK"/>
                <w:sz w:val="21"/>
                <w:szCs w:val="21"/>
              </w:rPr>
              <w:t>3551390</w:t>
            </w:r>
            <w:r>
              <w:rPr>
                <w:rFonts w:hint="eastAsia" w:eastAsia="方正书宋_GBK"/>
                <w:sz w:val="21"/>
                <w:szCs w:val="21"/>
              </w:rPr>
              <w:t>.</w:t>
            </w:r>
            <w:r>
              <w:rPr>
                <w:rFonts w:eastAsia="方正书宋_GBK"/>
                <w:sz w:val="21"/>
                <w:szCs w:val="21"/>
              </w:rPr>
              <w:t>4</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119°00′47"</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32°04′56"</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48</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407059</w:t>
            </w:r>
            <w:r>
              <w:rPr>
                <w:rFonts w:hint="eastAsia" w:eastAsia="方正书宋_GBK"/>
                <w:sz w:val="21"/>
                <w:szCs w:val="21"/>
              </w:rPr>
              <w:t>.</w:t>
            </w:r>
            <w:r>
              <w:rPr>
                <w:rFonts w:eastAsia="方正书宋_GBK"/>
                <w:sz w:val="21"/>
                <w:szCs w:val="21"/>
              </w:rPr>
              <w:t>3</w:t>
            </w:r>
          </w:p>
        </w:tc>
        <w:tc>
          <w:tcPr>
            <w:tcW w:w="1117" w:type="dxa"/>
            <w:vAlign w:val="center"/>
          </w:tcPr>
          <w:p>
            <w:pPr>
              <w:jc w:val="center"/>
              <w:rPr>
                <w:rFonts w:eastAsia="方正书宋_GBK"/>
                <w:sz w:val="21"/>
                <w:szCs w:val="21"/>
              </w:rPr>
            </w:pPr>
            <w:r>
              <w:rPr>
                <w:rFonts w:eastAsia="方正书宋_GBK"/>
                <w:sz w:val="21"/>
                <w:szCs w:val="21"/>
              </w:rPr>
              <w:t>3551479</w:t>
            </w:r>
            <w:r>
              <w:rPr>
                <w:rFonts w:hint="eastAsia" w:eastAsia="方正书宋_GBK"/>
                <w:sz w:val="21"/>
                <w:szCs w:val="21"/>
              </w:rPr>
              <w:t>.5</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119°00′56."</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32°04′59"</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49</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407092</w:t>
            </w:r>
            <w:r>
              <w:rPr>
                <w:rFonts w:hint="eastAsia" w:eastAsia="方正书宋_GBK"/>
                <w:sz w:val="21"/>
                <w:szCs w:val="21"/>
              </w:rPr>
              <w:t>.</w:t>
            </w:r>
            <w:r>
              <w:rPr>
                <w:rFonts w:eastAsia="方正书宋_GBK"/>
                <w:sz w:val="21"/>
                <w:szCs w:val="21"/>
              </w:rPr>
              <w:t>9</w:t>
            </w:r>
          </w:p>
        </w:tc>
        <w:tc>
          <w:tcPr>
            <w:tcW w:w="1117" w:type="dxa"/>
            <w:vAlign w:val="center"/>
          </w:tcPr>
          <w:p>
            <w:pPr>
              <w:jc w:val="center"/>
              <w:rPr>
                <w:rFonts w:eastAsia="方正书宋_GBK"/>
                <w:sz w:val="21"/>
                <w:szCs w:val="21"/>
              </w:rPr>
            </w:pPr>
            <w:r>
              <w:rPr>
                <w:rFonts w:eastAsia="方正书宋_GBK"/>
                <w:sz w:val="21"/>
                <w:szCs w:val="21"/>
              </w:rPr>
              <w:t>3551415</w:t>
            </w:r>
            <w:r>
              <w:rPr>
                <w:rFonts w:hint="eastAsia" w:eastAsia="方正书宋_GBK"/>
                <w:sz w:val="21"/>
                <w:szCs w:val="21"/>
              </w:rPr>
              <w:t>.</w:t>
            </w:r>
            <w:r>
              <w:rPr>
                <w:rFonts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119°00′57"</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32°04′57"</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50</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407091</w:t>
            </w:r>
            <w:r>
              <w:rPr>
                <w:rFonts w:hint="eastAsia" w:eastAsia="方正书宋_GBK"/>
                <w:sz w:val="21"/>
                <w:szCs w:val="21"/>
              </w:rPr>
              <w:t>.</w:t>
            </w:r>
            <w:r>
              <w:rPr>
                <w:rFonts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3551494</w:t>
            </w:r>
            <w:r>
              <w:rPr>
                <w:rFonts w:hint="eastAsia" w:eastAsia="方正书宋_GBK"/>
                <w:sz w:val="21"/>
                <w:szCs w:val="21"/>
              </w:rPr>
              <w:t>.</w:t>
            </w:r>
            <w:r>
              <w:rPr>
                <w:rFonts w:eastAsia="方正书宋_GBK"/>
                <w:sz w:val="21"/>
                <w:szCs w:val="21"/>
              </w:rPr>
              <w:t>1</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119°00′57"</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32°04′59"</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51</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407353</w:t>
            </w:r>
            <w:r>
              <w:rPr>
                <w:rFonts w:hint="eastAsia" w:eastAsia="方正书宋_GBK"/>
                <w:sz w:val="21"/>
                <w:szCs w:val="21"/>
              </w:rPr>
              <w:t>.</w:t>
            </w:r>
            <w:r>
              <w:rPr>
                <w:rFonts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3551606</w:t>
            </w:r>
            <w:r>
              <w:rPr>
                <w:rFonts w:hint="eastAsia" w:eastAsia="方正书宋_GBK"/>
                <w:sz w:val="21"/>
                <w:szCs w:val="21"/>
              </w:rPr>
              <w:t>.2</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119°01′07"</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32°05′03"</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52</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407429</w:t>
            </w:r>
            <w:r>
              <w:rPr>
                <w:rFonts w:hint="eastAsia" w:eastAsia="方正书宋_GBK"/>
                <w:sz w:val="21"/>
                <w:szCs w:val="21"/>
              </w:rPr>
              <w:t>.</w:t>
            </w:r>
            <w:r>
              <w:rPr>
                <w:rFonts w:eastAsia="方正书宋_GBK"/>
                <w:sz w:val="21"/>
                <w:szCs w:val="21"/>
              </w:rPr>
              <w:t>9</w:t>
            </w:r>
          </w:p>
        </w:tc>
        <w:tc>
          <w:tcPr>
            <w:tcW w:w="1117" w:type="dxa"/>
            <w:vAlign w:val="center"/>
          </w:tcPr>
          <w:p>
            <w:pPr>
              <w:jc w:val="center"/>
              <w:rPr>
                <w:rFonts w:eastAsia="方正书宋_GBK"/>
                <w:sz w:val="21"/>
                <w:szCs w:val="21"/>
              </w:rPr>
            </w:pPr>
            <w:r>
              <w:rPr>
                <w:rFonts w:eastAsia="方正书宋_GBK"/>
                <w:sz w:val="21"/>
                <w:szCs w:val="21"/>
              </w:rPr>
              <w:t>3551382</w:t>
            </w:r>
            <w:r>
              <w:rPr>
                <w:rFonts w:hint="eastAsia" w:eastAsia="方正书宋_GBK"/>
                <w:sz w:val="21"/>
                <w:szCs w:val="21"/>
              </w:rPr>
              <w:t>.1</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119°01′10"</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32°04′56"</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53</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407401</w:t>
            </w:r>
            <w:r>
              <w:rPr>
                <w:rFonts w:hint="eastAsia" w:eastAsia="方正书宋_GBK"/>
                <w:sz w:val="21"/>
                <w:szCs w:val="21"/>
              </w:rPr>
              <w:t>.5</w:t>
            </w:r>
          </w:p>
        </w:tc>
        <w:tc>
          <w:tcPr>
            <w:tcW w:w="1117" w:type="dxa"/>
            <w:vAlign w:val="center"/>
          </w:tcPr>
          <w:p>
            <w:pPr>
              <w:jc w:val="center"/>
              <w:rPr>
                <w:rFonts w:eastAsia="方正书宋_GBK"/>
                <w:sz w:val="21"/>
                <w:szCs w:val="21"/>
              </w:rPr>
            </w:pPr>
            <w:r>
              <w:rPr>
                <w:rFonts w:eastAsia="方正书宋_GBK"/>
                <w:sz w:val="21"/>
                <w:szCs w:val="21"/>
              </w:rPr>
              <w:t>3551246</w:t>
            </w:r>
            <w:r>
              <w:rPr>
                <w:rFonts w:hint="eastAsia" w:eastAsia="方正书宋_GBK"/>
                <w:sz w:val="21"/>
                <w:szCs w:val="21"/>
              </w:rPr>
              <w:t>.8</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119°01′09"</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32°04′51"</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54</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407471</w:t>
            </w:r>
            <w:r>
              <w:rPr>
                <w:rFonts w:hint="eastAsia" w:eastAsia="方正书宋_GBK"/>
                <w:sz w:val="21"/>
                <w:szCs w:val="21"/>
              </w:rPr>
              <w:t>.</w:t>
            </w:r>
            <w:r>
              <w:rPr>
                <w:rFonts w:eastAsia="方正书宋_GBK"/>
                <w:sz w:val="21"/>
                <w:szCs w:val="21"/>
              </w:rPr>
              <w:t>3</w:t>
            </w:r>
          </w:p>
        </w:tc>
        <w:tc>
          <w:tcPr>
            <w:tcW w:w="1117" w:type="dxa"/>
            <w:vAlign w:val="center"/>
          </w:tcPr>
          <w:p>
            <w:pPr>
              <w:jc w:val="center"/>
              <w:rPr>
                <w:rFonts w:eastAsia="方正书宋_GBK"/>
                <w:sz w:val="21"/>
                <w:szCs w:val="21"/>
              </w:rPr>
            </w:pPr>
            <w:r>
              <w:rPr>
                <w:rFonts w:eastAsia="方正书宋_GBK"/>
                <w:sz w:val="21"/>
                <w:szCs w:val="21"/>
              </w:rPr>
              <w:t>3551245</w:t>
            </w:r>
            <w:r>
              <w:rPr>
                <w:rFonts w:hint="eastAsia" w:eastAsia="方正书宋_GBK"/>
                <w:sz w:val="21"/>
                <w:szCs w:val="21"/>
              </w:rPr>
              <w:t>.</w:t>
            </w:r>
            <w:r>
              <w:rPr>
                <w:rFonts w:eastAsia="方正书宋_GBK"/>
                <w:sz w:val="21"/>
                <w:szCs w:val="21"/>
              </w:rPr>
              <w:t>9</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119°01′12"</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32°04′51"</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55</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407535</w:t>
            </w:r>
            <w:r>
              <w:rPr>
                <w:rFonts w:hint="eastAsia" w:eastAsia="方正书宋_GBK"/>
                <w:sz w:val="21"/>
                <w:szCs w:val="21"/>
              </w:rPr>
              <w:t>.1</w:t>
            </w:r>
          </w:p>
        </w:tc>
        <w:tc>
          <w:tcPr>
            <w:tcW w:w="1117" w:type="dxa"/>
            <w:vAlign w:val="center"/>
          </w:tcPr>
          <w:p>
            <w:pPr>
              <w:jc w:val="center"/>
              <w:rPr>
                <w:rFonts w:eastAsia="方正书宋_GBK"/>
                <w:sz w:val="21"/>
                <w:szCs w:val="21"/>
              </w:rPr>
            </w:pPr>
            <w:r>
              <w:rPr>
                <w:rFonts w:eastAsia="方正书宋_GBK"/>
                <w:sz w:val="21"/>
                <w:szCs w:val="21"/>
              </w:rPr>
              <w:t>3551336</w:t>
            </w:r>
            <w:r>
              <w:rPr>
                <w:rFonts w:hint="eastAsia" w:eastAsia="方正书宋_GBK"/>
                <w:sz w:val="21"/>
                <w:szCs w:val="21"/>
              </w:rPr>
              <w:t>.</w:t>
            </w:r>
            <w:r>
              <w:rPr>
                <w:rFonts w:eastAsia="方正书宋_GBK"/>
                <w:sz w:val="21"/>
                <w:szCs w:val="21"/>
              </w:rPr>
              <w:t>4</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119°01′14"</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32°04′54"</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56</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407532</w:t>
            </w:r>
            <w:r>
              <w:rPr>
                <w:rFonts w:hint="eastAsia" w:eastAsia="方正书宋_GBK"/>
                <w:sz w:val="21"/>
                <w:szCs w:val="21"/>
              </w:rPr>
              <w:t>.</w:t>
            </w:r>
            <w:r>
              <w:rPr>
                <w:rFonts w:eastAsia="方正书宋_GBK"/>
                <w:sz w:val="21"/>
                <w:szCs w:val="21"/>
              </w:rPr>
              <w:t>5</w:t>
            </w:r>
          </w:p>
        </w:tc>
        <w:tc>
          <w:tcPr>
            <w:tcW w:w="1117" w:type="dxa"/>
            <w:vAlign w:val="center"/>
          </w:tcPr>
          <w:p>
            <w:pPr>
              <w:jc w:val="center"/>
              <w:rPr>
                <w:rFonts w:eastAsia="方正书宋_GBK"/>
                <w:sz w:val="21"/>
                <w:szCs w:val="21"/>
              </w:rPr>
            </w:pPr>
            <w:r>
              <w:rPr>
                <w:rFonts w:eastAsia="方正书宋_GBK"/>
                <w:sz w:val="21"/>
                <w:szCs w:val="21"/>
              </w:rPr>
              <w:t>3551415</w:t>
            </w:r>
            <w:r>
              <w:rPr>
                <w:rFonts w:hint="eastAsia" w:eastAsia="方正书宋_GBK"/>
                <w:sz w:val="21"/>
                <w:szCs w:val="21"/>
              </w:rPr>
              <w:t>.</w:t>
            </w:r>
            <w:r>
              <w:rPr>
                <w:rFonts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119°01′14"</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32°04′57"</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57</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407491</w:t>
            </w:r>
            <w:r>
              <w:rPr>
                <w:rFonts w:hint="eastAsia" w:eastAsia="方正书宋_GBK"/>
                <w:sz w:val="21"/>
                <w:szCs w:val="21"/>
              </w:rPr>
              <w:t>.</w:t>
            </w:r>
            <w:r>
              <w:rPr>
                <w:rFonts w:eastAsia="方正书宋_GBK"/>
                <w:sz w:val="21"/>
                <w:szCs w:val="21"/>
              </w:rPr>
              <w:t>1</w:t>
            </w:r>
          </w:p>
        </w:tc>
        <w:tc>
          <w:tcPr>
            <w:tcW w:w="1117" w:type="dxa"/>
            <w:vAlign w:val="center"/>
          </w:tcPr>
          <w:p>
            <w:pPr>
              <w:jc w:val="center"/>
              <w:rPr>
                <w:rFonts w:eastAsia="方正书宋_GBK"/>
                <w:sz w:val="21"/>
                <w:szCs w:val="21"/>
              </w:rPr>
            </w:pPr>
            <w:r>
              <w:rPr>
                <w:rFonts w:eastAsia="方正书宋_GBK"/>
                <w:sz w:val="21"/>
                <w:szCs w:val="21"/>
              </w:rPr>
              <w:t>3551421</w:t>
            </w:r>
            <w:r>
              <w:rPr>
                <w:rFonts w:hint="eastAsia" w:eastAsia="方正书宋_GBK"/>
                <w:sz w:val="21"/>
                <w:szCs w:val="21"/>
              </w:rPr>
              <w:t>.</w:t>
            </w:r>
            <w:r>
              <w:rPr>
                <w:rFonts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119°01′13"</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32°04′57"</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58</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407498</w:t>
            </w:r>
            <w:r>
              <w:rPr>
                <w:rFonts w:hint="eastAsia" w:eastAsia="方正书宋_GBK"/>
                <w:sz w:val="21"/>
                <w:szCs w:val="21"/>
              </w:rPr>
              <w:t>.</w:t>
            </w:r>
            <w:r>
              <w:rPr>
                <w:rFonts w:eastAsia="方正书宋_GBK"/>
                <w:sz w:val="21"/>
                <w:szCs w:val="21"/>
              </w:rPr>
              <w:t>0</w:t>
            </w:r>
          </w:p>
        </w:tc>
        <w:tc>
          <w:tcPr>
            <w:tcW w:w="1117" w:type="dxa"/>
            <w:vAlign w:val="center"/>
          </w:tcPr>
          <w:p>
            <w:pPr>
              <w:jc w:val="center"/>
              <w:rPr>
                <w:rFonts w:eastAsia="方正书宋_GBK"/>
                <w:sz w:val="21"/>
                <w:szCs w:val="21"/>
              </w:rPr>
            </w:pPr>
            <w:r>
              <w:rPr>
                <w:rFonts w:eastAsia="方正书宋_GBK"/>
                <w:sz w:val="21"/>
                <w:szCs w:val="21"/>
              </w:rPr>
              <w:t>3551501</w:t>
            </w:r>
            <w:r>
              <w:rPr>
                <w:rFonts w:hint="eastAsia" w:eastAsia="方正书宋_GBK"/>
                <w:sz w:val="21"/>
                <w:szCs w:val="21"/>
              </w:rPr>
              <w:t>.9</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119°01′13"</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32°04′60"</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59</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407388</w:t>
            </w:r>
            <w:r>
              <w:rPr>
                <w:rFonts w:hint="eastAsia" w:eastAsia="方正书宋_GBK"/>
                <w:sz w:val="21"/>
                <w:szCs w:val="21"/>
              </w:rPr>
              <w:t>.6</w:t>
            </w:r>
          </w:p>
        </w:tc>
        <w:tc>
          <w:tcPr>
            <w:tcW w:w="1117" w:type="dxa"/>
            <w:vAlign w:val="center"/>
          </w:tcPr>
          <w:p>
            <w:pPr>
              <w:jc w:val="center"/>
              <w:rPr>
                <w:rFonts w:eastAsia="方正书宋_GBK"/>
                <w:sz w:val="21"/>
                <w:szCs w:val="21"/>
              </w:rPr>
            </w:pPr>
            <w:r>
              <w:rPr>
                <w:rFonts w:eastAsia="方正书宋_GBK"/>
                <w:sz w:val="21"/>
                <w:szCs w:val="21"/>
              </w:rPr>
              <w:t>3551746</w:t>
            </w:r>
            <w:r>
              <w:rPr>
                <w:rFonts w:hint="eastAsia"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119°01′08"</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32°05′07"</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60</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40694</w:t>
            </w:r>
            <w:r>
              <w:rPr>
                <w:rFonts w:hint="eastAsia" w:eastAsia="方正书宋_GBK"/>
                <w:sz w:val="21"/>
                <w:szCs w:val="21"/>
              </w:rPr>
              <w:t>3.0</w:t>
            </w:r>
          </w:p>
        </w:tc>
        <w:tc>
          <w:tcPr>
            <w:tcW w:w="1117" w:type="dxa"/>
            <w:vAlign w:val="center"/>
          </w:tcPr>
          <w:p>
            <w:pPr>
              <w:jc w:val="center"/>
              <w:rPr>
                <w:rFonts w:eastAsia="方正书宋_GBK"/>
                <w:sz w:val="21"/>
                <w:szCs w:val="21"/>
              </w:rPr>
            </w:pPr>
            <w:r>
              <w:rPr>
                <w:rFonts w:eastAsia="方正书宋_GBK"/>
                <w:sz w:val="21"/>
                <w:szCs w:val="21"/>
              </w:rPr>
              <w:t>3551688</w:t>
            </w:r>
            <w:r>
              <w:rPr>
                <w:rFonts w:hint="eastAsia" w:eastAsia="方正书宋_GBK"/>
                <w:sz w:val="21"/>
                <w:szCs w:val="21"/>
              </w:rPr>
              <w:t>.</w:t>
            </w:r>
            <w:r>
              <w:rPr>
                <w:rFonts w:eastAsia="方正书宋_GBK"/>
                <w:sz w:val="21"/>
                <w:szCs w:val="21"/>
              </w:rPr>
              <w:t>9</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119°00′52"</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32°05′05"</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61</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408288</w:t>
            </w:r>
            <w:r>
              <w:rPr>
                <w:rFonts w:hint="eastAsia" w:eastAsia="方正书宋_GBK"/>
                <w:sz w:val="21"/>
                <w:szCs w:val="21"/>
              </w:rPr>
              <w:t>.</w:t>
            </w:r>
            <w:r>
              <w:rPr>
                <w:rFonts w:eastAsia="方正书宋_GBK"/>
                <w:sz w:val="21"/>
                <w:szCs w:val="21"/>
              </w:rPr>
              <w:t>4</w:t>
            </w:r>
          </w:p>
        </w:tc>
        <w:tc>
          <w:tcPr>
            <w:tcW w:w="1117" w:type="dxa"/>
            <w:vAlign w:val="center"/>
          </w:tcPr>
          <w:p>
            <w:pPr>
              <w:jc w:val="center"/>
              <w:rPr>
                <w:rFonts w:eastAsia="方正书宋_GBK"/>
                <w:sz w:val="21"/>
                <w:szCs w:val="21"/>
              </w:rPr>
            </w:pPr>
            <w:r>
              <w:rPr>
                <w:rFonts w:eastAsia="方正书宋_GBK"/>
                <w:sz w:val="21"/>
                <w:szCs w:val="21"/>
              </w:rPr>
              <w:t>3550864</w:t>
            </w:r>
            <w:r>
              <w:rPr>
                <w:rFonts w:hint="eastAsia" w:eastAsia="方正书宋_GBK"/>
                <w:sz w:val="21"/>
                <w:szCs w:val="21"/>
              </w:rPr>
              <w:t>.</w:t>
            </w:r>
            <w:r>
              <w:rPr>
                <w:rFonts w:eastAsia="方正书宋_GBK"/>
                <w:sz w:val="21"/>
                <w:szCs w:val="21"/>
              </w:rPr>
              <w:t>2</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119°01′43"</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32°04′39"</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62</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408441</w:t>
            </w:r>
            <w:r>
              <w:rPr>
                <w:rFonts w:hint="eastAsia" w:eastAsia="方正书宋_GBK"/>
                <w:sz w:val="21"/>
                <w:szCs w:val="21"/>
              </w:rPr>
              <w:t>.</w:t>
            </w:r>
            <w:r>
              <w:rPr>
                <w:rFonts w:eastAsia="方正书宋_GBK"/>
                <w:sz w:val="21"/>
                <w:szCs w:val="21"/>
              </w:rPr>
              <w:t>5</w:t>
            </w:r>
          </w:p>
        </w:tc>
        <w:tc>
          <w:tcPr>
            <w:tcW w:w="1117" w:type="dxa"/>
            <w:vAlign w:val="center"/>
          </w:tcPr>
          <w:p>
            <w:pPr>
              <w:jc w:val="center"/>
              <w:rPr>
                <w:rFonts w:eastAsia="方正书宋_GBK"/>
                <w:sz w:val="21"/>
                <w:szCs w:val="21"/>
              </w:rPr>
            </w:pPr>
            <w:r>
              <w:rPr>
                <w:rFonts w:eastAsia="方正书宋_GBK"/>
                <w:sz w:val="21"/>
                <w:szCs w:val="21"/>
              </w:rPr>
              <w:t>3550910</w:t>
            </w:r>
            <w:r>
              <w:rPr>
                <w:rFonts w:hint="eastAsia"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119°01′49"</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32°04′41"</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restart"/>
            <w:shd w:val="clear" w:color="auto" w:fill="auto"/>
            <w:vAlign w:val="center"/>
          </w:tcPr>
          <w:p>
            <w:pPr>
              <w:rPr>
                <w:rFonts w:eastAsia="方正书宋_GBK"/>
                <w:sz w:val="21"/>
                <w:szCs w:val="21"/>
              </w:rPr>
            </w:pPr>
            <w:r>
              <w:rPr>
                <w:rFonts w:hint="eastAsia" w:eastAsia="方正书宋_GBK"/>
                <w:sz w:val="21"/>
                <w:szCs w:val="21"/>
              </w:rPr>
              <w:t>湖山（棒锤山</w:t>
            </w:r>
            <w:r>
              <w:rPr>
                <w:rFonts w:eastAsia="方正书宋_GBK"/>
                <w:sz w:val="21"/>
                <w:szCs w:val="21"/>
              </w:rPr>
              <w:t>）</w:t>
            </w:r>
            <w:r>
              <w:rPr>
                <w:rFonts w:hint="eastAsia" w:eastAsia="方正书宋_GBK"/>
                <w:sz w:val="21"/>
                <w:szCs w:val="21"/>
              </w:rPr>
              <w:t>地质剖面保护区</w:t>
            </w:r>
          </w:p>
        </w:tc>
        <w:tc>
          <w:tcPr>
            <w:tcW w:w="742" w:type="dxa"/>
            <w:vMerge w:val="restart"/>
            <w:shd w:val="clear" w:color="auto" w:fill="auto"/>
            <w:vAlign w:val="center"/>
          </w:tcPr>
          <w:p>
            <w:pPr>
              <w:rPr>
                <w:rFonts w:eastAsia="方正书宋_GBK"/>
                <w:sz w:val="21"/>
                <w:szCs w:val="21"/>
              </w:rPr>
            </w:pPr>
            <w:r>
              <w:rPr>
                <w:rFonts w:hint="eastAsia" w:eastAsia="方正书宋_GBK"/>
                <w:sz w:val="21"/>
                <w:szCs w:val="21"/>
              </w:rPr>
              <w:t>二级</w:t>
            </w:r>
          </w:p>
        </w:tc>
        <w:tc>
          <w:tcPr>
            <w:tcW w:w="728" w:type="dxa"/>
            <w:vAlign w:val="center"/>
          </w:tcPr>
          <w:p>
            <w:pPr>
              <w:jc w:val="center"/>
              <w:rPr>
                <w:rFonts w:eastAsia="方正书宋_GBK"/>
                <w:sz w:val="21"/>
                <w:szCs w:val="21"/>
              </w:rPr>
            </w:pPr>
            <w:r>
              <w:rPr>
                <w:rFonts w:hint="eastAsia" w:eastAsia="方正书宋_GBK"/>
                <w:sz w:val="21"/>
                <w:szCs w:val="21"/>
              </w:rPr>
              <w:t>63</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408488</w:t>
            </w:r>
            <w:r>
              <w:rPr>
                <w:rFonts w:hint="eastAsia" w:eastAsia="方正书宋_GBK"/>
                <w:sz w:val="21"/>
                <w:szCs w:val="21"/>
              </w:rPr>
              <w:t>.</w:t>
            </w:r>
            <w:r>
              <w:rPr>
                <w:rFonts w:eastAsia="方正书宋_GBK"/>
                <w:sz w:val="21"/>
                <w:szCs w:val="21"/>
              </w:rPr>
              <w:t>0</w:t>
            </w:r>
          </w:p>
        </w:tc>
        <w:tc>
          <w:tcPr>
            <w:tcW w:w="1117" w:type="dxa"/>
            <w:vAlign w:val="center"/>
          </w:tcPr>
          <w:p>
            <w:pPr>
              <w:jc w:val="center"/>
              <w:rPr>
                <w:rFonts w:eastAsia="方正书宋_GBK"/>
                <w:sz w:val="21"/>
                <w:szCs w:val="21"/>
              </w:rPr>
            </w:pPr>
            <w:r>
              <w:rPr>
                <w:rFonts w:eastAsia="方正书宋_GBK"/>
                <w:sz w:val="21"/>
                <w:szCs w:val="21"/>
              </w:rPr>
              <w:t>3551003</w:t>
            </w:r>
            <w:r>
              <w:rPr>
                <w:rFonts w:hint="eastAsia" w:eastAsia="方正书宋_GBK"/>
                <w:sz w:val="21"/>
                <w:szCs w:val="21"/>
              </w:rPr>
              <w:t>.</w:t>
            </w:r>
            <w:r>
              <w:rPr>
                <w:rFonts w:eastAsia="方正书宋_GBK"/>
                <w:sz w:val="21"/>
                <w:szCs w:val="21"/>
              </w:rPr>
              <w:t>6</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119°01′51"</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32°04′44"</w:t>
            </w:r>
          </w:p>
        </w:tc>
        <w:tc>
          <w:tcPr>
            <w:tcW w:w="709" w:type="dxa"/>
            <w:vMerge w:val="restart"/>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64</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408385</w:t>
            </w:r>
            <w:r>
              <w:rPr>
                <w:rFonts w:hint="eastAsia" w:eastAsia="方正书宋_GBK"/>
                <w:sz w:val="21"/>
                <w:szCs w:val="21"/>
              </w:rPr>
              <w:t>.5</w:t>
            </w:r>
          </w:p>
        </w:tc>
        <w:tc>
          <w:tcPr>
            <w:tcW w:w="1117" w:type="dxa"/>
            <w:vAlign w:val="center"/>
          </w:tcPr>
          <w:p>
            <w:pPr>
              <w:jc w:val="center"/>
              <w:rPr>
                <w:rFonts w:eastAsia="方正书宋_GBK"/>
                <w:sz w:val="21"/>
                <w:szCs w:val="21"/>
              </w:rPr>
            </w:pPr>
            <w:r>
              <w:rPr>
                <w:rFonts w:eastAsia="方正书宋_GBK"/>
                <w:sz w:val="21"/>
                <w:szCs w:val="21"/>
              </w:rPr>
              <w:t>3551096</w:t>
            </w:r>
            <w:r>
              <w:rPr>
                <w:rFonts w:hint="eastAsia" w:eastAsia="方正书宋_GBK"/>
                <w:sz w:val="21"/>
                <w:szCs w:val="21"/>
              </w:rPr>
              <w:t>.6</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119°01′47"</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32°04′47"</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65</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408354</w:t>
            </w:r>
            <w:r>
              <w:rPr>
                <w:rFonts w:hint="eastAsia" w:eastAsia="方正书宋_GBK"/>
                <w:sz w:val="21"/>
                <w:szCs w:val="21"/>
              </w:rPr>
              <w:t>.1</w:t>
            </w:r>
          </w:p>
        </w:tc>
        <w:tc>
          <w:tcPr>
            <w:tcW w:w="1117" w:type="dxa"/>
            <w:vAlign w:val="center"/>
          </w:tcPr>
          <w:p>
            <w:pPr>
              <w:jc w:val="center"/>
              <w:rPr>
                <w:rFonts w:eastAsia="方正书宋_GBK"/>
                <w:sz w:val="21"/>
                <w:szCs w:val="21"/>
              </w:rPr>
            </w:pPr>
            <w:r>
              <w:rPr>
                <w:rFonts w:eastAsia="方正书宋_GBK"/>
                <w:sz w:val="21"/>
                <w:szCs w:val="21"/>
              </w:rPr>
              <w:t>3551275</w:t>
            </w:r>
            <w:r>
              <w:rPr>
                <w:rFonts w:hint="eastAsia"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119°01′45"</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32°04′52"</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66</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408348</w:t>
            </w:r>
            <w:r>
              <w:rPr>
                <w:rFonts w:hint="eastAsia" w:eastAsia="方正书宋_GBK"/>
                <w:sz w:val="21"/>
                <w:szCs w:val="21"/>
              </w:rPr>
              <w:t>.6</w:t>
            </w:r>
          </w:p>
        </w:tc>
        <w:tc>
          <w:tcPr>
            <w:tcW w:w="1117" w:type="dxa"/>
            <w:vAlign w:val="center"/>
          </w:tcPr>
          <w:p>
            <w:pPr>
              <w:jc w:val="center"/>
              <w:rPr>
                <w:rFonts w:eastAsia="方正书宋_GBK"/>
                <w:sz w:val="21"/>
                <w:szCs w:val="21"/>
              </w:rPr>
            </w:pPr>
            <w:r>
              <w:rPr>
                <w:rFonts w:eastAsia="方正书宋_GBK"/>
                <w:sz w:val="21"/>
                <w:szCs w:val="21"/>
              </w:rPr>
              <w:t>3551365</w:t>
            </w:r>
            <w:r>
              <w:rPr>
                <w:rFonts w:hint="eastAsia" w:eastAsia="方正书宋_GBK"/>
                <w:sz w:val="21"/>
                <w:szCs w:val="21"/>
              </w:rPr>
              <w:t>.9</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119°01′45"</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32°04′55"</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67</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408270</w:t>
            </w:r>
            <w:r>
              <w:rPr>
                <w:rFonts w:hint="eastAsia" w:eastAsia="方正书宋_GBK"/>
                <w:sz w:val="21"/>
                <w:szCs w:val="21"/>
              </w:rPr>
              <w:t>.7</w:t>
            </w:r>
          </w:p>
        </w:tc>
        <w:tc>
          <w:tcPr>
            <w:tcW w:w="1117" w:type="dxa"/>
            <w:vAlign w:val="center"/>
          </w:tcPr>
          <w:p>
            <w:pPr>
              <w:jc w:val="center"/>
              <w:rPr>
                <w:rFonts w:eastAsia="方正书宋_GBK"/>
                <w:sz w:val="21"/>
                <w:szCs w:val="21"/>
              </w:rPr>
            </w:pPr>
            <w:r>
              <w:rPr>
                <w:rFonts w:eastAsia="方正书宋_GBK"/>
                <w:sz w:val="21"/>
                <w:szCs w:val="21"/>
              </w:rPr>
              <w:t>3551417</w:t>
            </w:r>
            <w:r>
              <w:rPr>
                <w:rFonts w:hint="eastAsia" w:eastAsia="方正书宋_GBK"/>
                <w:sz w:val="21"/>
                <w:szCs w:val="21"/>
              </w:rPr>
              <w:t>.</w:t>
            </w:r>
            <w:r>
              <w:rPr>
                <w:rFonts w:eastAsia="方正书宋_GBK"/>
                <w:sz w:val="21"/>
                <w:szCs w:val="21"/>
              </w:rPr>
              <w:t>8</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119°01′42"</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32°04′57"</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68</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408211</w:t>
            </w:r>
            <w:r>
              <w:rPr>
                <w:rFonts w:hint="eastAsia" w:eastAsia="方正书宋_GBK"/>
                <w:sz w:val="21"/>
                <w:szCs w:val="21"/>
              </w:rPr>
              <w:t>.9</w:t>
            </w:r>
          </w:p>
        </w:tc>
        <w:tc>
          <w:tcPr>
            <w:tcW w:w="1117" w:type="dxa"/>
            <w:vAlign w:val="center"/>
          </w:tcPr>
          <w:p>
            <w:pPr>
              <w:jc w:val="center"/>
              <w:rPr>
                <w:rFonts w:eastAsia="方正书宋_GBK"/>
                <w:sz w:val="21"/>
                <w:szCs w:val="21"/>
              </w:rPr>
            </w:pPr>
            <w:r>
              <w:rPr>
                <w:rFonts w:eastAsia="方正书宋_GBK"/>
                <w:sz w:val="21"/>
                <w:szCs w:val="21"/>
              </w:rPr>
              <w:t>3551390</w:t>
            </w:r>
            <w:r>
              <w:rPr>
                <w:rFonts w:hint="eastAsia" w:eastAsia="方正书宋_GBK"/>
                <w:sz w:val="21"/>
                <w:szCs w:val="21"/>
              </w:rPr>
              <w:t>.5</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119°01′40"</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32°04′57"</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69</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408099</w:t>
            </w:r>
            <w:r>
              <w:rPr>
                <w:rFonts w:hint="eastAsia" w:eastAsia="方正书宋_GBK"/>
                <w:sz w:val="21"/>
                <w:szCs w:val="21"/>
              </w:rPr>
              <w:t>.</w:t>
            </w:r>
            <w:r>
              <w:rPr>
                <w:rFonts w:eastAsia="方正书宋_GBK"/>
                <w:sz w:val="21"/>
                <w:szCs w:val="21"/>
              </w:rPr>
              <w:t>8</w:t>
            </w:r>
          </w:p>
        </w:tc>
        <w:tc>
          <w:tcPr>
            <w:tcW w:w="1117" w:type="dxa"/>
            <w:vAlign w:val="center"/>
          </w:tcPr>
          <w:p>
            <w:pPr>
              <w:jc w:val="center"/>
              <w:rPr>
                <w:rFonts w:eastAsia="方正书宋_GBK"/>
                <w:sz w:val="21"/>
                <w:szCs w:val="21"/>
              </w:rPr>
            </w:pPr>
            <w:r>
              <w:rPr>
                <w:rFonts w:eastAsia="方正书宋_GBK"/>
                <w:sz w:val="21"/>
                <w:szCs w:val="21"/>
              </w:rPr>
              <w:t>3551110</w:t>
            </w:r>
            <w:r>
              <w:rPr>
                <w:rFonts w:hint="eastAsia" w:eastAsia="方正书宋_GBK"/>
                <w:sz w:val="21"/>
                <w:szCs w:val="21"/>
              </w:rPr>
              <w:t>.3</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119°01′36"</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32°04′47"</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70</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408698</w:t>
            </w:r>
            <w:r>
              <w:rPr>
                <w:rFonts w:hint="eastAsia" w:eastAsia="方正书宋_GBK"/>
                <w:sz w:val="21"/>
                <w:szCs w:val="21"/>
              </w:rPr>
              <w:t>.1</w:t>
            </w:r>
          </w:p>
        </w:tc>
        <w:tc>
          <w:tcPr>
            <w:tcW w:w="1117" w:type="dxa"/>
            <w:vAlign w:val="center"/>
          </w:tcPr>
          <w:p>
            <w:pPr>
              <w:jc w:val="center"/>
              <w:rPr>
                <w:rFonts w:eastAsia="方正书宋_GBK"/>
                <w:sz w:val="21"/>
                <w:szCs w:val="21"/>
              </w:rPr>
            </w:pPr>
            <w:r>
              <w:rPr>
                <w:rFonts w:eastAsia="方正书宋_GBK"/>
                <w:sz w:val="21"/>
                <w:szCs w:val="21"/>
              </w:rPr>
              <w:t>3550958</w:t>
            </w:r>
            <w:r>
              <w:rPr>
                <w:rFonts w:hint="eastAsia" w:eastAsia="方正书宋_GBK"/>
                <w:sz w:val="21"/>
                <w:szCs w:val="21"/>
              </w:rPr>
              <w:t>.</w:t>
            </w:r>
            <w:r>
              <w:rPr>
                <w:rFonts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119°01′59"</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32°04′4</w:t>
            </w:r>
            <w:r>
              <w:rPr>
                <w:rFonts w:eastAsia="方正书宋_GBK"/>
                <w:sz w:val="21"/>
                <w:szCs w:val="21"/>
              </w:rPr>
              <w:t>3</w:t>
            </w:r>
            <w:r>
              <w:rPr>
                <w:rFonts w:hint="eastAsia" w:eastAsia="方正书宋_GBK"/>
                <w:sz w:val="21"/>
                <w:szCs w:val="21"/>
              </w:rPr>
              <w:t>"</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71</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408846</w:t>
            </w:r>
            <w:r>
              <w:rPr>
                <w:rFonts w:hint="eastAsia" w:eastAsia="方正书宋_GBK"/>
                <w:sz w:val="21"/>
                <w:szCs w:val="21"/>
              </w:rPr>
              <w:t>.9</w:t>
            </w:r>
          </w:p>
        </w:tc>
        <w:tc>
          <w:tcPr>
            <w:tcW w:w="1117" w:type="dxa"/>
            <w:vAlign w:val="center"/>
          </w:tcPr>
          <w:p>
            <w:pPr>
              <w:jc w:val="center"/>
              <w:rPr>
                <w:rFonts w:eastAsia="方正书宋_GBK"/>
                <w:sz w:val="21"/>
                <w:szCs w:val="21"/>
              </w:rPr>
            </w:pPr>
            <w:r>
              <w:rPr>
                <w:rFonts w:eastAsia="方正书宋_GBK"/>
                <w:sz w:val="21"/>
                <w:szCs w:val="21"/>
              </w:rPr>
              <w:t>3551004</w:t>
            </w:r>
            <w:r>
              <w:rPr>
                <w:rFonts w:hint="eastAsia" w:eastAsia="方正书宋_GBK"/>
                <w:sz w:val="21"/>
                <w:szCs w:val="21"/>
              </w:rPr>
              <w:t>.</w:t>
            </w:r>
            <w:r>
              <w:rPr>
                <w:rFonts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119°02′04"</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32°04′44"</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72</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408870</w:t>
            </w:r>
            <w:r>
              <w:rPr>
                <w:rFonts w:hint="eastAsia" w:eastAsia="方正书宋_GBK"/>
                <w:sz w:val="21"/>
                <w:szCs w:val="21"/>
              </w:rPr>
              <w:t>.</w:t>
            </w:r>
            <w:r>
              <w:rPr>
                <w:rFonts w:eastAsia="方正书宋_GBK"/>
                <w:sz w:val="21"/>
                <w:szCs w:val="21"/>
              </w:rPr>
              <w:t>9</w:t>
            </w:r>
          </w:p>
        </w:tc>
        <w:tc>
          <w:tcPr>
            <w:tcW w:w="1117" w:type="dxa"/>
            <w:vAlign w:val="center"/>
          </w:tcPr>
          <w:p>
            <w:pPr>
              <w:jc w:val="center"/>
              <w:rPr>
                <w:rFonts w:eastAsia="方正书宋_GBK"/>
                <w:sz w:val="21"/>
                <w:szCs w:val="21"/>
              </w:rPr>
            </w:pPr>
            <w:r>
              <w:rPr>
                <w:rFonts w:eastAsia="方正书宋_GBK"/>
                <w:sz w:val="21"/>
                <w:szCs w:val="21"/>
              </w:rPr>
              <w:t>3551197</w:t>
            </w:r>
            <w:r>
              <w:rPr>
                <w:rFonts w:hint="eastAsia" w:eastAsia="方正书宋_GBK"/>
                <w:sz w:val="21"/>
                <w:szCs w:val="21"/>
              </w:rPr>
              <w:t>.3</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119°02′05"</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32°04′50"</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73</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408935</w:t>
            </w:r>
            <w:r>
              <w:rPr>
                <w:rFonts w:hint="eastAsia" w:eastAsia="方正书宋_GBK"/>
                <w:sz w:val="21"/>
                <w:szCs w:val="21"/>
              </w:rPr>
              <w:t>.5</w:t>
            </w:r>
          </w:p>
        </w:tc>
        <w:tc>
          <w:tcPr>
            <w:tcW w:w="1117" w:type="dxa"/>
            <w:vAlign w:val="center"/>
          </w:tcPr>
          <w:p>
            <w:pPr>
              <w:jc w:val="center"/>
              <w:rPr>
                <w:rFonts w:eastAsia="方正书宋_GBK"/>
                <w:sz w:val="21"/>
                <w:szCs w:val="21"/>
              </w:rPr>
            </w:pPr>
            <w:r>
              <w:rPr>
                <w:rFonts w:eastAsia="方正书宋_GBK"/>
                <w:sz w:val="21"/>
                <w:szCs w:val="21"/>
              </w:rPr>
              <w:t>3551457</w:t>
            </w:r>
            <w:r>
              <w:rPr>
                <w:rFonts w:hint="eastAsia"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119°02′08"</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32°04′59"</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74</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408781</w:t>
            </w:r>
            <w:r>
              <w:rPr>
                <w:rFonts w:hint="eastAsia" w:eastAsia="方正书宋_GBK"/>
                <w:sz w:val="21"/>
                <w:szCs w:val="21"/>
              </w:rPr>
              <w:t>.</w:t>
            </w:r>
            <w:r>
              <w:rPr>
                <w:rFonts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3551527</w:t>
            </w:r>
            <w:r>
              <w:rPr>
                <w:rFonts w:hint="eastAsia"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119°02′02"</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32°05′01"</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vMerge w:val="continue"/>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75</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408661</w:t>
            </w:r>
            <w:r>
              <w:rPr>
                <w:rFonts w:hint="eastAsia" w:eastAsia="方正书宋_GBK"/>
                <w:sz w:val="21"/>
                <w:szCs w:val="21"/>
              </w:rPr>
              <w:t>.</w:t>
            </w:r>
            <w:r>
              <w:rPr>
                <w:rFonts w:eastAsia="方正书宋_GBK"/>
                <w:sz w:val="21"/>
                <w:szCs w:val="21"/>
              </w:rPr>
              <w:t>9</w:t>
            </w:r>
          </w:p>
        </w:tc>
        <w:tc>
          <w:tcPr>
            <w:tcW w:w="1117" w:type="dxa"/>
            <w:vAlign w:val="center"/>
          </w:tcPr>
          <w:p>
            <w:pPr>
              <w:jc w:val="center"/>
              <w:rPr>
                <w:rFonts w:eastAsia="方正书宋_GBK"/>
                <w:sz w:val="21"/>
                <w:szCs w:val="21"/>
              </w:rPr>
            </w:pPr>
            <w:r>
              <w:rPr>
                <w:rFonts w:eastAsia="方正书宋_GBK"/>
                <w:sz w:val="21"/>
                <w:szCs w:val="21"/>
              </w:rPr>
              <w:t>3551400</w:t>
            </w:r>
            <w:r>
              <w:rPr>
                <w:rFonts w:hint="eastAsia" w:eastAsia="方正书宋_GBK"/>
                <w:sz w:val="21"/>
                <w:szCs w:val="21"/>
              </w:rPr>
              <w:t>.8</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119°01′57"</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32°04′57"</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restart"/>
            <w:shd w:val="clear" w:color="auto" w:fill="auto"/>
            <w:vAlign w:val="center"/>
          </w:tcPr>
          <w:p>
            <w:pPr>
              <w:rPr>
                <w:rFonts w:eastAsia="方正书宋_GBK"/>
                <w:sz w:val="21"/>
                <w:szCs w:val="21"/>
              </w:rPr>
            </w:pPr>
            <w:r>
              <w:rPr>
                <w:rFonts w:hint="eastAsia" w:eastAsia="方正书宋_GBK"/>
                <w:sz w:val="21"/>
                <w:szCs w:val="21"/>
              </w:rPr>
              <w:t>汤山地质剖面保护区</w:t>
            </w:r>
          </w:p>
        </w:tc>
        <w:tc>
          <w:tcPr>
            <w:tcW w:w="742" w:type="dxa"/>
            <w:shd w:val="clear" w:color="auto" w:fill="auto"/>
            <w:vAlign w:val="center"/>
          </w:tcPr>
          <w:p>
            <w:pPr>
              <w:rPr>
                <w:rFonts w:eastAsia="方正书宋_GBK"/>
                <w:sz w:val="21"/>
                <w:szCs w:val="21"/>
              </w:rPr>
            </w:pPr>
            <w:r>
              <w:rPr>
                <w:rFonts w:hint="eastAsia" w:eastAsia="方正书宋_GBK"/>
                <w:sz w:val="21"/>
                <w:szCs w:val="21"/>
              </w:rPr>
              <w:t>二级</w:t>
            </w:r>
          </w:p>
        </w:tc>
        <w:tc>
          <w:tcPr>
            <w:tcW w:w="728" w:type="dxa"/>
            <w:vAlign w:val="center"/>
          </w:tcPr>
          <w:p>
            <w:pPr>
              <w:jc w:val="center"/>
              <w:rPr>
                <w:rFonts w:eastAsia="方正书宋_GBK"/>
                <w:sz w:val="21"/>
                <w:szCs w:val="21"/>
              </w:rPr>
            </w:pPr>
            <w:r>
              <w:rPr>
                <w:rFonts w:hint="eastAsia" w:eastAsia="方正书宋_GBK"/>
                <w:sz w:val="21"/>
                <w:szCs w:val="21"/>
              </w:rPr>
              <w:t>76</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407019</w:t>
            </w:r>
            <w:r>
              <w:rPr>
                <w:rFonts w:hint="eastAsia" w:eastAsia="方正书宋_GBK"/>
                <w:sz w:val="21"/>
                <w:szCs w:val="21"/>
              </w:rPr>
              <w:t>.</w:t>
            </w:r>
            <w:r>
              <w:rPr>
                <w:rFonts w:eastAsia="方正书宋_GBK"/>
                <w:sz w:val="21"/>
                <w:szCs w:val="21"/>
              </w:rPr>
              <w:t>7</w:t>
            </w:r>
          </w:p>
        </w:tc>
        <w:tc>
          <w:tcPr>
            <w:tcW w:w="1117" w:type="dxa"/>
            <w:vAlign w:val="center"/>
          </w:tcPr>
          <w:p>
            <w:pPr>
              <w:jc w:val="center"/>
              <w:rPr>
                <w:rFonts w:eastAsia="方正书宋_GBK"/>
                <w:sz w:val="21"/>
                <w:szCs w:val="21"/>
              </w:rPr>
            </w:pPr>
            <w:r>
              <w:rPr>
                <w:rFonts w:eastAsia="方正书宋_GBK"/>
                <w:sz w:val="21"/>
                <w:szCs w:val="21"/>
              </w:rPr>
              <w:t>3547622</w:t>
            </w:r>
            <w:r>
              <w:rPr>
                <w:rFonts w:hint="eastAsia"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119°00′56"</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32°02′55"</w:t>
            </w:r>
          </w:p>
        </w:tc>
        <w:tc>
          <w:tcPr>
            <w:tcW w:w="709" w:type="dxa"/>
            <w:vMerge w:val="restart"/>
            <w:shd w:val="clear" w:color="auto" w:fill="auto"/>
            <w:vAlign w:val="center"/>
          </w:tcPr>
          <w:p>
            <w:pPr>
              <w:jc w:val="center"/>
              <w:rPr>
                <w:rFonts w:hint="eastAsia" w:eastAsia="方正书宋_GBK"/>
                <w:sz w:val="21"/>
                <w:szCs w:val="21"/>
              </w:rPr>
            </w:pPr>
            <w:r>
              <w:rPr>
                <w:rFonts w:hint="eastAsia" w:eastAsia="方正书宋_GBK"/>
                <w:sz w:val="21"/>
                <w:szCs w:val="21"/>
              </w:rPr>
              <w:t>1.3</w:t>
            </w:r>
            <w:r>
              <w:rPr>
                <w:rFonts w:eastAsia="方正书宋_GBK"/>
                <w:sz w:val="21"/>
                <w:szCs w:val="21"/>
              </w:rPr>
              <w:t>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77</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407019</w:t>
            </w:r>
            <w:r>
              <w:rPr>
                <w:rFonts w:hint="eastAsia" w:eastAsia="方正书宋_GBK"/>
                <w:sz w:val="21"/>
                <w:szCs w:val="21"/>
              </w:rPr>
              <w:t>.</w:t>
            </w:r>
            <w:r>
              <w:rPr>
                <w:rFonts w:eastAsia="方正书宋_GBK"/>
                <w:sz w:val="21"/>
                <w:szCs w:val="21"/>
              </w:rPr>
              <w:t>7</w:t>
            </w:r>
          </w:p>
        </w:tc>
        <w:tc>
          <w:tcPr>
            <w:tcW w:w="1117" w:type="dxa"/>
            <w:vAlign w:val="center"/>
          </w:tcPr>
          <w:p>
            <w:pPr>
              <w:jc w:val="center"/>
              <w:rPr>
                <w:rFonts w:eastAsia="方正书宋_GBK"/>
                <w:sz w:val="21"/>
                <w:szCs w:val="21"/>
              </w:rPr>
            </w:pPr>
            <w:r>
              <w:rPr>
                <w:rFonts w:eastAsia="方正书宋_GBK"/>
                <w:sz w:val="21"/>
                <w:szCs w:val="21"/>
              </w:rPr>
              <w:t>3547680</w:t>
            </w:r>
            <w:r>
              <w:rPr>
                <w:rFonts w:hint="eastAsia" w:eastAsia="方正书宋_GBK"/>
                <w:sz w:val="21"/>
                <w:szCs w:val="21"/>
              </w:rPr>
              <w:t>.</w:t>
            </w:r>
            <w:r>
              <w:rPr>
                <w:rFonts w:eastAsia="方正书宋_GBK"/>
                <w:sz w:val="21"/>
                <w:szCs w:val="21"/>
              </w:rPr>
              <w:t>6</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119°00′56"</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32°02′55"</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78</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406938</w:t>
            </w:r>
            <w:r>
              <w:rPr>
                <w:rFonts w:hint="eastAsia"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3547836</w:t>
            </w:r>
            <w:r>
              <w:rPr>
                <w:rFonts w:hint="eastAsia" w:eastAsia="方正书宋_GBK"/>
                <w:sz w:val="21"/>
                <w:szCs w:val="21"/>
              </w:rPr>
              <w:t>.9</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119°00′53"</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32°03′00"</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79</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406861</w:t>
            </w:r>
            <w:r>
              <w:rPr>
                <w:rFonts w:hint="eastAsia" w:eastAsia="方正书宋_GBK"/>
                <w:sz w:val="21"/>
                <w:szCs w:val="21"/>
              </w:rPr>
              <w:t>.</w:t>
            </w:r>
            <w:r>
              <w:rPr>
                <w:rFonts w:eastAsia="方正书宋_GBK"/>
                <w:sz w:val="21"/>
                <w:szCs w:val="21"/>
              </w:rPr>
              <w:t>9</w:t>
            </w:r>
          </w:p>
        </w:tc>
        <w:tc>
          <w:tcPr>
            <w:tcW w:w="1117" w:type="dxa"/>
            <w:vAlign w:val="center"/>
          </w:tcPr>
          <w:p>
            <w:pPr>
              <w:jc w:val="center"/>
              <w:rPr>
                <w:rFonts w:eastAsia="方正书宋_GBK"/>
                <w:sz w:val="21"/>
                <w:szCs w:val="21"/>
              </w:rPr>
            </w:pPr>
            <w:r>
              <w:rPr>
                <w:rFonts w:eastAsia="方正书宋_GBK"/>
                <w:sz w:val="21"/>
                <w:szCs w:val="21"/>
              </w:rPr>
              <w:t>3547904</w:t>
            </w:r>
            <w:r>
              <w:rPr>
                <w:rFonts w:hint="eastAsia" w:eastAsia="方正书宋_GBK"/>
                <w:sz w:val="21"/>
                <w:szCs w:val="21"/>
              </w:rPr>
              <w:t>.</w:t>
            </w:r>
            <w:r>
              <w:rPr>
                <w:rFonts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119°00′50"</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32°03′03"</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80</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406820</w:t>
            </w:r>
            <w:r>
              <w:rPr>
                <w:rFonts w:hint="eastAsia" w:eastAsia="方正书宋_GBK"/>
                <w:sz w:val="21"/>
                <w:szCs w:val="21"/>
              </w:rPr>
              <w:t>.</w:t>
            </w:r>
            <w:r>
              <w:rPr>
                <w:rFonts w:eastAsia="方正书宋_GBK"/>
                <w:sz w:val="21"/>
                <w:szCs w:val="21"/>
              </w:rPr>
              <w:t>7</w:t>
            </w:r>
          </w:p>
        </w:tc>
        <w:tc>
          <w:tcPr>
            <w:tcW w:w="1117" w:type="dxa"/>
            <w:vAlign w:val="center"/>
          </w:tcPr>
          <w:p>
            <w:pPr>
              <w:jc w:val="center"/>
              <w:rPr>
                <w:rFonts w:eastAsia="方正书宋_GBK"/>
                <w:sz w:val="21"/>
                <w:szCs w:val="21"/>
              </w:rPr>
            </w:pPr>
            <w:r>
              <w:rPr>
                <w:rFonts w:eastAsia="方正书宋_GBK"/>
                <w:sz w:val="21"/>
                <w:szCs w:val="21"/>
              </w:rPr>
              <w:t>3547898</w:t>
            </w:r>
            <w:r>
              <w:rPr>
                <w:rFonts w:hint="eastAsia" w:eastAsia="方正书宋_GBK"/>
                <w:sz w:val="21"/>
                <w:szCs w:val="21"/>
              </w:rPr>
              <w:t>.</w:t>
            </w:r>
            <w:r>
              <w:rPr>
                <w:rFonts w:eastAsia="方正书宋_GBK"/>
                <w:sz w:val="21"/>
                <w:szCs w:val="21"/>
              </w:rPr>
              <w:t>6</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119°00′48"</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32°03′02"</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81</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406871</w:t>
            </w:r>
            <w:r>
              <w:rPr>
                <w:rFonts w:hint="eastAsia" w:eastAsia="方正书宋_GBK"/>
                <w:sz w:val="21"/>
                <w:szCs w:val="21"/>
              </w:rPr>
              <w:t>.1</w:t>
            </w:r>
          </w:p>
        </w:tc>
        <w:tc>
          <w:tcPr>
            <w:tcW w:w="1117" w:type="dxa"/>
            <w:vAlign w:val="center"/>
          </w:tcPr>
          <w:p>
            <w:pPr>
              <w:jc w:val="center"/>
              <w:rPr>
                <w:rFonts w:eastAsia="方正书宋_GBK"/>
                <w:sz w:val="21"/>
                <w:szCs w:val="21"/>
              </w:rPr>
            </w:pPr>
            <w:r>
              <w:rPr>
                <w:rFonts w:eastAsia="方正书宋_GBK"/>
                <w:sz w:val="21"/>
                <w:szCs w:val="21"/>
              </w:rPr>
              <w:t>3547788</w:t>
            </w:r>
            <w:r>
              <w:rPr>
                <w:rFonts w:hint="eastAsia" w:eastAsia="方正书宋_GBK"/>
                <w:sz w:val="21"/>
                <w:szCs w:val="21"/>
              </w:rPr>
              <w:t>.1</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119°00′50"</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32°02′59"</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82</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406946</w:t>
            </w:r>
            <w:r>
              <w:rPr>
                <w:rFonts w:hint="eastAsia" w:eastAsia="方正书宋_GBK"/>
                <w:sz w:val="21"/>
                <w:szCs w:val="21"/>
              </w:rPr>
              <w:t>.</w:t>
            </w:r>
            <w:r>
              <w:rPr>
                <w:rFonts w:eastAsia="方正书宋_GBK"/>
                <w:sz w:val="21"/>
                <w:szCs w:val="21"/>
              </w:rPr>
              <w:t>5</w:t>
            </w:r>
          </w:p>
        </w:tc>
        <w:tc>
          <w:tcPr>
            <w:tcW w:w="1117" w:type="dxa"/>
            <w:vAlign w:val="center"/>
          </w:tcPr>
          <w:p>
            <w:pPr>
              <w:jc w:val="center"/>
              <w:rPr>
                <w:rFonts w:eastAsia="方正书宋_GBK"/>
                <w:sz w:val="21"/>
                <w:szCs w:val="21"/>
              </w:rPr>
            </w:pPr>
            <w:r>
              <w:rPr>
                <w:rFonts w:eastAsia="方正书宋_GBK"/>
                <w:sz w:val="21"/>
                <w:szCs w:val="21"/>
              </w:rPr>
              <w:t>3547642</w:t>
            </w:r>
            <w:r>
              <w:rPr>
                <w:rFonts w:hint="eastAsia" w:eastAsia="方正书宋_GBK"/>
                <w:sz w:val="21"/>
                <w:szCs w:val="21"/>
              </w:rPr>
              <w:t>.5</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119°00′53"</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32°02′54"</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83</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406553</w:t>
            </w:r>
            <w:r>
              <w:rPr>
                <w:rFonts w:hint="eastAsia"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3546296</w:t>
            </w:r>
            <w:r>
              <w:rPr>
                <w:rFonts w:hint="eastAsia" w:eastAsia="方正书宋_GBK"/>
                <w:sz w:val="21"/>
                <w:szCs w:val="21"/>
              </w:rPr>
              <w:t>.</w:t>
            </w:r>
            <w:r>
              <w:rPr>
                <w:rFonts w:eastAsia="方正书宋_GBK"/>
                <w:sz w:val="21"/>
                <w:szCs w:val="21"/>
              </w:rPr>
              <w:t>6</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119°00′39"</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32°02′10"</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84</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406773</w:t>
            </w:r>
            <w:r>
              <w:rPr>
                <w:rFonts w:hint="eastAsia" w:eastAsia="方正书宋_GBK"/>
                <w:sz w:val="21"/>
                <w:szCs w:val="21"/>
              </w:rPr>
              <w:t>.5</w:t>
            </w:r>
          </w:p>
        </w:tc>
        <w:tc>
          <w:tcPr>
            <w:tcW w:w="1117" w:type="dxa"/>
            <w:vAlign w:val="center"/>
          </w:tcPr>
          <w:p>
            <w:pPr>
              <w:jc w:val="center"/>
              <w:rPr>
                <w:rFonts w:eastAsia="方正书宋_GBK"/>
                <w:sz w:val="21"/>
                <w:szCs w:val="21"/>
              </w:rPr>
            </w:pPr>
            <w:r>
              <w:rPr>
                <w:rFonts w:eastAsia="方正书宋_GBK"/>
                <w:sz w:val="21"/>
                <w:szCs w:val="21"/>
              </w:rPr>
              <w:t>3546386</w:t>
            </w:r>
            <w:r>
              <w:rPr>
                <w:rFonts w:hint="eastAsia" w:eastAsia="方正书宋_GBK"/>
                <w:sz w:val="21"/>
                <w:szCs w:val="21"/>
              </w:rPr>
              <w:t>.</w:t>
            </w:r>
            <w:r>
              <w:rPr>
                <w:rFonts w:eastAsia="方正书宋_GBK"/>
                <w:sz w:val="21"/>
                <w:szCs w:val="21"/>
              </w:rPr>
              <w:t>1</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119°00′47"</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32°02′13"</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85</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407278</w:t>
            </w:r>
            <w:r>
              <w:rPr>
                <w:rFonts w:hint="eastAsia" w:eastAsia="方正书宋_GBK"/>
                <w:sz w:val="21"/>
                <w:szCs w:val="21"/>
              </w:rPr>
              <w:t>.6</w:t>
            </w:r>
          </w:p>
        </w:tc>
        <w:tc>
          <w:tcPr>
            <w:tcW w:w="1117" w:type="dxa"/>
            <w:vAlign w:val="center"/>
          </w:tcPr>
          <w:p>
            <w:pPr>
              <w:jc w:val="center"/>
              <w:rPr>
                <w:rFonts w:eastAsia="方正书宋_GBK"/>
                <w:sz w:val="21"/>
                <w:szCs w:val="21"/>
              </w:rPr>
            </w:pPr>
            <w:r>
              <w:rPr>
                <w:rFonts w:eastAsia="方正书宋_GBK"/>
                <w:sz w:val="21"/>
                <w:szCs w:val="21"/>
              </w:rPr>
              <w:t>3546872</w:t>
            </w:r>
            <w:r>
              <w:rPr>
                <w:rFonts w:hint="eastAsia" w:eastAsia="方正书宋_GBK"/>
                <w:sz w:val="21"/>
                <w:szCs w:val="21"/>
              </w:rPr>
              <w:t>.4</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119°01′06"</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32°02′29"</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86</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407492</w:t>
            </w:r>
            <w:r>
              <w:rPr>
                <w:rFonts w:hint="eastAsia" w:eastAsia="方正书宋_GBK"/>
                <w:sz w:val="21"/>
                <w:szCs w:val="21"/>
              </w:rPr>
              <w:t>.1</w:t>
            </w:r>
          </w:p>
        </w:tc>
        <w:tc>
          <w:tcPr>
            <w:tcW w:w="1117" w:type="dxa"/>
            <w:vAlign w:val="center"/>
          </w:tcPr>
          <w:p>
            <w:pPr>
              <w:jc w:val="center"/>
              <w:rPr>
                <w:rFonts w:eastAsia="方正书宋_GBK"/>
                <w:sz w:val="21"/>
                <w:szCs w:val="21"/>
              </w:rPr>
            </w:pPr>
            <w:r>
              <w:rPr>
                <w:rFonts w:eastAsia="方正书宋_GBK"/>
                <w:sz w:val="21"/>
                <w:szCs w:val="21"/>
              </w:rPr>
              <w:t>3547174</w:t>
            </w:r>
            <w:r>
              <w:rPr>
                <w:rFonts w:hint="eastAsia" w:eastAsia="方正书宋_GBK"/>
                <w:sz w:val="21"/>
                <w:szCs w:val="21"/>
              </w:rPr>
              <w:t>.</w:t>
            </w:r>
            <w:r>
              <w:rPr>
                <w:rFonts w:eastAsia="方正书宋_GBK"/>
                <w:sz w:val="21"/>
                <w:szCs w:val="21"/>
              </w:rPr>
              <w:t>1</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119°01′14"</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32°02′39"</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87</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408184</w:t>
            </w:r>
            <w:r>
              <w:rPr>
                <w:rFonts w:hint="eastAsia" w:eastAsia="方正书宋_GBK"/>
                <w:sz w:val="21"/>
                <w:szCs w:val="21"/>
              </w:rPr>
              <w:t>.9</w:t>
            </w:r>
          </w:p>
        </w:tc>
        <w:tc>
          <w:tcPr>
            <w:tcW w:w="1117" w:type="dxa"/>
            <w:vAlign w:val="center"/>
          </w:tcPr>
          <w:p>
            <w:pPr>
              <w:jc w:val="center"/>
              <w:rPr>
                <w:rFonts w:eastAsia="方正书宋_GBK"/>
                <w:sz w:val="21"/>
                <w:szCs w:val="21"/>
              </w:rPr>
            </w:pPr>
            <w:r>
              <w:rPr>
                <w:rFonts w:eastAsia="方正书宋_GBK"/>
                <w:sz w:val="21"/>
                <w:szCs w:val="21"/>
              </w:rPr>
              <w:t>3547444</w:t>
            </w:r>
            <w:r>
              <w:rPr>
                <w:rFonts w:hint="eastAsia" w:eastAsia="方正书宋_GBK"/>
                <w:sz w:val="21"/>
                <w:szCs w:val="21"/>
              </w:rPr>
              <w:t>.1</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119°01′40"</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32°02′48"</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88</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408109</w:t>
            </w:r>
            <w:r>
              <w:rPr>
                <w:rFonts w:hint="eastAsia" w:eastAsia="方正书宋_GBK"/>
                <w:sz w:val="21"/>
                <w:szCs w:val="21"/>
              </w:rPr>
              <w:t>.4</w:t>
            </w:r>
          </w:p>
        </w:tc>
        <w:tc>
          <w:tcPr>
            <w:tcW w:w="1117" w:type="dxa"/>
            <w:vAlign w:val="center"/>
          </w:tcPr>
          <w:p>
            <w:pPr>
              <w:jc w:val="center"/>
              <w:rPr>
                <w:rFonts w:eastAsia="方正书宋_GBK"/>
                <w:sz w:val="21"/>
                <w:szCs w:val="21"/>
              </w:rPr>
            </w:pPr>
            <w:r>
              <w:rPr>
                <w:rFonts w:eastAsia="方正书宋_GBK"/>
                <w:sz w:val="21"/>
                <w:szCs w:val="21"/>
              </w:rPr>
              <w:t>3546753</w:t>
            </w:r>
            <w:r>
              <w:rPr>
                <w:rFonts w:hint="eastAsia" w:eastAsia="方正书宋_GBK"/>
                <w:sz w:val="21"/>
                <w:szCs w:val="21"/>
              </w:rPr>
              <w:t>.4</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119°01′38"</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32°02′26"</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89</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408178</w:t>
            </w:r>
            <w:r>
              <w:rPr>
                <w:rFonts w:hint="eastAsia" w:eastAsia="方正书宋_GBK"/>
                <w:sz w:val="21"/>
                <w:szCs w:val="21"/>
              </w:rPr>
              <w:t>.6</w:t>
            </w:r>
          </w:p>
        </w:tc>
        <w:tc>
          <w:tcPr>
            <w:tcW w:w="1117" w:type="dxa"/>
            <w:vAlign w:val="center"/>
          </w:tcPr>
          <w:p>
            <w:pPr>
              <w:jc w:val="center"/>
              <w:rPr>
                <w:rFonts w:eastAsia="方正书宋_GBK"/>
                <w:sz w:val="21"/>
                <w:szCs w:val="21"/>
              </w:rPr>
            </w:pPr>
            <w:r>
              <w:rPr>
                <w:rFonts w:eastAsia="方正书宋_GBK"/>
                <w:sz w:val="21"/>
                <w:szCs w:val="21"/>
              </w:rPr>
              <w:t>3546739</w:t>
            </w:r>
            <w:r>
              <w:rPr>
                <w:rFonts w:hint="eastAsia" w:eastAsia="方正书宋_GBK"/>
                <w:sz w:val="21"/>
                <w:szCs w:val="21"/>
              </w:rPr>
              <w:t>.</w:t>
            </w:r>
            <w:r>
              <w:rPr>
                <w:rFonts w:eastAsia="方正书宋_GBK"/>
                <w:sz w:val="21"/>
                <w:szCs w:val="21"/>
              </w:rPr>
              <w:t>2</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119°01′40"</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32°02′25"</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90</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408209</w:t>
            </w:r>
            <w:r>
              <w:rPr>
                <w:rFonts w:hint="eastAsia" w:eastAsia="方正书宋_GBK"/>
                <w:sz w:val="21"/>
                <w:szCs w:val="21"/>
              </w:rPr>
              <w:t>.</w:t>
            </w:r>
            <w:r>
              <w:rPr>
                <w:rFonts w:eastAsia="方正书宋_GBK"/>
                <w:sz w:val="21"/>
                <w:szCs w:val="21"/>
              </w:rPr>
              <w:t>3</w:t>
            </w:r>
          </w:p>
        </w:tc>
        <w:tc>
          <w:tcPr>
            <w:tcW w:w="1117" w:type="dxa"/>
            <w:vAlign w:val="center"/>
          </w:tcPr>
          <w:p>
            <w:pPr>
              <w:jc w:val="center"/>
              <w:rPr>
                <w:rFonts w:eastAsia="方正书宋_GBK"/>
                <w:sz w:val="21"/>
                <w:szCs w:val="21"/>
              </w:rPr>
            </w:pPr>
            <w:r>
              <w:rPr>
                <w:rFonts w:eastAsia="方正书宋_GBK"/>
                <w:sz w:val="21"/>
                <w:szCs w:val="21"/>
              </w:rPr>
              <w:t>3547160</w:t>
            </w:r>
            <w:r>
              <w:rPr>
                <w:rFonts w:hint="eastAsia" w:eastAsia="方正书宋_GBK"/>
                <w:sz w:val="21"/>
                <w:szCs w:val="21"/>
              </w:rPr>
              <w:t>.8</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119°01′41"</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32°02′39"</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91</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408394</w:t>
            </w:r>
            <w:r>
              <w:rPr>
                <w:rFonts w:hint="eastAsia" w:eastAsia="方正书宋_GBK"/>
                <w:sz w:val="21"/>
                <w:szCs w:val="21"/>
              </w:rPr>
              <w:t>.4</w:t>
            </w:r>
          </w:p>
        </w:tc>
        <w:tc>
          <w:tcPr>
            <w:tcW w:w="1117" w:type="dxa"/>
            <w:vAlign w:val="center"/>
          </w:tcPr>
          <w:p>
            <w:pPr>
              <w:jc w:val="center"/>
              <w:rPr>
                <w:rFonts w:eastAsia="方正书宋_GBK"/>
                <w:sz w:val="21"/>
                <w:szCs w:val="21"/>
              </w:rPr>
            </w:pPr>
            <w:r>
              <w:rPr>
                <w:rFonts w:eastAsia="方正书宋_GBK"/>
                <w:sz w:val="21"/>
                <w:szCs w:val="21"/>
              </w:rPr>
              <w:t>3547360</w:t>
            </w:r>
            <w:r>
              <w:rPr>
                <w:rFonts w:hint="eastAsia" w:eastAsia="方正书宋_GBK"/>
                <w:sz w:val="21"/>
                <w:szCs w:val="21"/>
              </w:rPr>
              <w:t>.</w:t>
            </w:r>
            <w:r>
              <w:rPr>
                <w:rFonts w:eastAsia="方正书宋_GBK"/>
                <w:sz w:val="21"/>
                <w:szCs w:val="21"/>
              </w:rPr>
              <w:t>2</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119°01′48"</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32°02′45"</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92</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408681</w:t>
            </w:r>
            <w:r>
              <w:rPr>
                <w:rFonts w:hint="eastAsia" w:eastAsia="方正书宋_GBK"/>
                <w:sz w:val="21"/>
                <w:szCs w:val="21"/>
              </w:rPr>
              <w:t>.</w:t>
            </w:r>
            <w:r>
              <w:rPr>
                <w:rFonts w:eastAsia="方正书宋_GBK"/>
                <w:sz w:val="21"/>
                <w:szCs w:val="21"/>
              </w:rPr>
              <w:t>4</w:t>
            </w:r>
          </w:p>
        </w:tc>
        <w:tc>
          <w:tcPr>
            <w:tcW w:w="1117" w:type="dxa"/>
            <w:vAlign w:val="center"/>
          </w:tcPr>
          <w:p>
            <w:pPr>
              <w:jc w:val="center"/>
              <w:rPr>
                <w:rFonts w:eastAsia="方正书宋_GBK"/>
                <w:sz w:val="21"/>
                <w:szCs w:val="21"/>
              </w:rPr>
            </w:pPr>
            <w:r>
              <w:rPr>
                <w:rFonts w:eastAsia="方正书宋_GBK"/>
                <w:sz w:val="21"/>
                <w:szCs w:val="21"/>
              </w:rPr>
              <w:t>3547598</w:t>
            </w:r>
            <w:r>
              <w:rPr>
                <w:rFonts w:hint="eastAsia" w:eastAsia="方正书宋_GBK"/>
                <w:sz w:val="21"/>
                <w:szCs w:val="21"/>
              </w:rPr>
              <w:t>.3</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119°01′59"</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32°02′53"</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93</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408574</w:t>
            </w:r>
            <w:r>
              <w:rPr>
                <w:rFonts w:hint="eastAsia" w:eastAsia="方正书宋_GBK"/>
                <w:sz w:val="21"/>
                <w:szCs w:val="21"/>
              </w:rPr>
              <w:t>.4</w:t>
            </w:r>
          </w:p>
        </w:tc>
        <w:tc>
          <w:tcPr>
            <w:tcW w:w="1117" w:type="dxa"/>
            <w:vAlign w:val="center"/>
          </w:tcPr>
          <w:p>
            <w:pPr>
              <w:jc w:val="center"/>
              <w:rPr>
                <w:rFonts w:eastAsia="方正书宋_GBK"/>
                <w:sz w:val="21"/>
                <w:szCs w:val="21"/>
              </w:rPr>
            </w:pPr>
            <w:r>
              <w:rPr>
                <w:rFonts w:eastAsia="方正书宋_GBK"/>
                <w:sz w:val="21"/>
                <w:szCs w:val="21"/>
              </w:rPr>
              <w:t>3547821</w:t>
            </w:r>
            <w:r>
              <w:rPr>
                <w:rFonts w:hint="eastAsia" w:eastAsia="方正书宋_GBK"/>
                <w:sz w:val="21"/>
                <w:szCs w:val="21"/>
              </w:rPr>
              <w:t>.</w:t>
            </w:r>
            <w:r>
              <w:rPr>
                <w:rFonts w:eastAsia="方正书宋_GBK"/>
                <w:sz w:val="21"/>
                <w:szCs w:val="21"/>
              </w:rPr>
              <w:t>1</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119°01′55"</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32°03′00"</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94</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408009</w:t>
            </w:r>
            <w:r>
              <w:rPr>
                <w:rFonts w:hint="eastAsia" w:eastAsia="方正书宋_GBK"/>
                <w:sz w:val="21"/>
                <w:szCs w:val="21"/>
              </w:rPr>
              <w:t>.6</w:t>
            </w:r>
          </w:p>
        </w:tc>
        <w:tc>
          <w:tcPr>
            <w:tcW w:w="1117" w:type="dxa"/>
            <w:vAlign w:val="center"/>
          </w:tcPr>
          <w:p>
            <w:pPr>
              <w:jc w:val="center"/>
              <w:rPr>
                <w:rFonts w:eastAsia="方正书宋_GBK"/>
                <w:sz w:val="21"/>
                <w:szCs w:val="21"/>
              </w:rPr>
            </w:pPr>
            <w:r>
              <w:rPr>
                <w:rFonts w:eastAsia="方正书宋_GBK"/>
                <w:sz w:val="21"/>
                <w:szCs w:val="21"/>
              </w:rPr>
              <w:t>3547719</w:t>
            </w:r>
            <w:r>
              <w:rPr>
                <w:rFonts w:hint="eastAsia" w:eastAsia="方正书宋_GBK"/>
                <w:sz w:val="21"/>
                <w:szCs w:val="21"/>
              </w:rPr>
              <w:t>.</w:t>
            </w:r>
            <w:r>
              <w:rPr>
                <w:rFonts w:eastAsia="方正书宋_GBK"/>
                <w:sz w:val="21"/>
                <w:szCs w:val="21"/>
              </w:rPr>
              <w:t>6</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119°01′34"</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32°02′57"</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95</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408122</w:t>
            </w:r>
            <w:r>
              <w:rPr>
                <w:rFonts w:hint="eastAsia" w:eastAsia="方正书宋_GBK"/>
                <w:sz w:val="21"/>
                <w:szCs w:val="21"/>
              </w:rPr>
              <w:t>.</w:t>
            </w:r>
            <w:r>
              <w:rPr>
                <w:rFonts w:eastAsia="方正书宋_GBK"/>
                <w:sz w:val="21"/>
                <w:szCs w:val="21"/>
              </w:rPr>
              <w:t>6</w:t>
            </w:r>
          </w:p>
        </w:tc>
        <w:tc>
          <w:tcPr>
            <w:tcW w:w="1117" w:type="dxa"/>
            <w:vAlign w:val="center"/>
          </w:tcPr>
          <w:p>
            <w:pPr>
              <w:jc w:val="center"/>
              <w:rPr>
                <w:rFonts w:eastAsia="方正书宋_GBK"/>
                <w:sz w:val="21"/>
                <w:szCs w:val="21"/>
              </w:rPr>
            </w:pPr>
            <w:r>
              <w:rPr>
                <w:rFonts w:eastAsia="方正书宋_GBK"/>
                <w:sz w:val="21"/>
                <w:szCs w:val="21"/>
              </w:rPr>
              <w:t>3548021</w:t>
            </w:r>
            <w:r>
              <w:rPr>
                <w:rFonts w:hint="eastAsia" w:eastAsia="方正书宋_GBK"/>
                <w:sz w:val="21"/>
                <w:szCs w:val="21"/>
              </w:rPr>
              <w:t>.1</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119°01′38"</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32°03′07"</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96</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407918</w:t>
            </w:r>
            <w:r>
              <w:rPr>
                <w:rFonts w:hint="eastAsia" w:eastAsia="方正书宋_GBK"/>
                <w:sz w:val="21"/>
                <w:szCs w:val="21"/>
              </w:rPr>
              <w:t>.</w:t>
            </w:r>
            <w:r>
              <w:rPr>
                <w:rFonts w:eastAsia="方正书宋_GBK"/>
                <w:sz w:val="21"/>
                <w:szCs w:val="21"/>
              </w:rPr>
              <w:t>3</w:t>
            </w:r>
          </w:p>
        </w:tc>
        <w:tc>
          <w:tcPr>
            <w:tcW w:w="1117" w:type="dxa"/>
            <w:vAlign w:val="center"/>
          </w:tcPr>
          <w:p>
            <w:pPr>
              <w:jc w:val="center"/>
              <w:rPr>
                <w:rFonts w:eastAsia="方正书宋_GBK"/>
                <w:sz w:val="21"/>
                <w:szCs w:val="21"/>
              </w:rPr>
            </w:pPr>
            <w:r>
              <w:rPr>
                <w:rFonts w:eastAsia="方正书宋_GBK"/>
                <w:sz w:val="21"/>
                <w:szCs w:val="21"/>
              </w:rPr>
              <w:t>3548050</w:t>
            </w:r>
            <w:r>
              <w:rPr>
                <w:rFonts w:hint="eastAsia" w:eastAsia="方正书宋_GBK"/>
                <w:sz w:val="21"/>
                <w:szCs w:val="21"/>
              </w:rPr>
              <w:t>.7</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119°01′30"</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32°03′08"</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97</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407666</w:t>
            </w:r>
            <w:r>
              <w:rPr>
                <w:rFonts w:hint="eastAsia" w:eastAsia="方正书宋_GBK"/>
                <w:sz w:val="21"/>
                <w:szCs w:val="21"/>
              </w:rPr>
              <w:t>.</w:t>
            </w:r>
            <w:r>
              <w:rPr>
                <w:rFonts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3547916</w:t>
            </w:r>
            <w:r>
              <w:rPr>
                <w:rFonts w:hint="eastAsia" w:eastAsia="方正书宋_GBK"/>
                <w:sz w:val="21"/>
                <w:szCs w:val="21"/>
              </w:rPr>
              <w:t>.6</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119°01′20"</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32°03′03"</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98</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407146</w:t>
            </w:r>
            <w:r>
              <w:rPr>
                <w:rFonts w:hint="eastAsia" w:eastAsia="方正书宋_GBK"/>
                <w:sz w:val="21"/>
                <w:szCs w:val="21"/>
              </w:rPr>
              <w:t>.</w:t>
            </w:r>
            <w:r>
              <w:rPr>
                <w:rFonts w:eastAsia="方正书宋_GBK"/>
                <w:sz w:val="21"/>
                <w:szCs w:val="21"/>
              </w:rPr>
              <w:t>9</w:t>
            </w:r>
          </w:p>
        </w:tc>
        <w:tc>
          <w:tcPr>
            <w:tcW w:w="1117" w:type="dxa"/>
            <w:vAlign w:val="center"/>
          </w:tcPr>
          <w:p>
            <w:pPr>
              <w:jc w:val="center"/>
              <w:rPr>
                <w:rFonts w:eastAsia="方正书宋_GBK"/>
                <w:sz w:val="21"/>
                <w:szCs w:val="21"/>
              </w:rPr>
            </w:pPr>
            <w:r>
              <w:rPr>
                <w:rFonts w:eastAsia="方正书宋_GBK"/>
                <w:sz w:val="21"/>
                <w:szCs w:val="21"/>
              </w:rPr>
              <w:t>3547573</w:t>
            </w:r>
            <w:r>
              <w:rPr>
                <w:rFonts w:hint="eastAsia" w:eastAsia="方正书宋_GBK"/>
                <w:sz w:val="21"/>
                <w:szCs w:val="21"/>
              </w:rPr>
              <w:t>.1</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119°01′01"</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32°02′52"</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99</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406884</w:t>
            </w:r>
            <w:r>
              <w:rPr>
                <w:rFonts w:hint="eastAsia" w:eastAsia="方正书宋_GBK"/>
                <w:sz w:val="21"/>
                <w:szCs w:val="21"/>
              </w:rPr>
              <w:t>.</w:t>
            </w:r>
            <w:r>
              <w:rPr>
                <w:rFonts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3547398</w:t>
            </w:r>
            <w:r>
              <w:rPr>
                <w:rFonts w:hint="eastAsia" w:eastAsia="方正书宋_GBK"/>
                <w:sz w:val="21"/>
                <w:szCs w:val="21"/>
              </w:rPr>
              <w:t>.</w:t>
            </w:r>
            <w:r>
              <w:rPr>
                <w:rFonts w:eastAsia="方正书宋_GBK"/>
                <w:sz w:val="21"/>
                <w:szCs w:val="21"/>
              </w:rPr>
              <w:t>5</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119°00′51"</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32°02′46"</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100</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406725</w:t>
            </w:r>
            <w:r>
              <w:rPr>
                <w:rFonts w:hint="eastAsia" w:eastAsia="方正书宋_GBK"/>
                <w:sz w:val="21"/>
                <w:szCs w:val="21"/>
              </w:rPr>
              <w:t>.5</w:t>
            </w:r>
          </w:p>
        </w:tc>
        <w:tc>
          <w:tcPr>
            <w:tcW w:w="1117" w:type="dxa"/>
            <w:vAlign w:val="center"/>
          </w:tcPr>
          <w:p>
            <w:pPr>
              <w:jc w:val="center"/>
              <w:rPr>
                <w:rFonts w:eastAsia="方正书宋_GBK"/>
                <w:sz w:val="21"/>
                <w:szCs w:val="21"/>
              </w:rPr>
            </w:pPr>
            <w:r>
              <w:rPr>
                <w:rFonts w:eastAsia="方正书宋_GBK"/>
                <w:sz w:val="21"/>
                <w:szCs w:val="21"/>
              </w:rPr>
              <w:t>3546792</w:t>
            </w:r>
            <w:r>
              <w:rPr>
                <w:rFonts w:hint="eastAsia" w:eastAsia="方正书宋_GBK"/>
                <w:sz w:val="21"/>
                <w:szCs w:val="21"/>
              </w:rPr>
              <w:t>.5</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119°00′45"</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32°02′26"</w:t>
            </w:r>
          </w:p>
        </w:tc>
        <w:tc>
          <w:tcPr>
            <w:tcW w:w="709" w:type="dxa"/>
            <w:vMerge w:val="continue"/>
            <w:shd w:val="clear" w:color="auto" w:fill="auto"/>
            <w:vAlign w:val="center"/>
          </w:tcPr>
          <w:p>
            <w:pPr>
              <w:jc w:val="cente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80" w:type="dxa"/>
            <w:vMerge w:val="restart"/>
            <w:shd w:val="clear" w:color="auto" w:fill="auto"/>
            <w:vAlign w:val="center"/>
          </w:tcPr>
          <w:p>
            <w:pPr>
              <w:rPr>
                <w:rFonts w:eastAsia="方正书宋_GBK"/>
                <w:sz w:val="21"/>
                <w:szCs w:val="21"/>
              </w:rPr>
            </w:pPr>
            <w:r>
              <w:rPr>
                <w:rFonts w:hint="eastAsia" w:eastAsia="方正书宋_GBK"/>
                <w:sz w:val="21"/>
                <w:szCs w:val="21"/>
              </w:rPr>
              <w:t>汤山地质剖面保护区</w:t>
            </w: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101</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406618</w:t>
            </w:r>
            <w:r>
              <w:rPr>
                <w:rFonts w:hint="eastAsia" w:eastAsia="方正书宋_GBK"/>
                <w:sz w:val="21"/>
                <w:szCs w:val="21"/>
              </w:rPr>
              <w:t>.2</w:t>
            </w:r>
          </w:p>
        </w:tc>
        <w:tc>
          <w:tcPr>
            <w:tcW w:w="1117" w:type="dxa"/>
            <w:vAlign w:val="center"/>
          </w:tcPr>
          <w:p>
            <w:pPr>
              <w:jc w:val="center"/>
              <w:rPr>
                <w:rFonts w:eastAsia="方正书宋_GBK"/>
                <w:sz w:val="21"/>
                <w:szCs w:val="21"/>
              </w:rPr>
            </w:pPr>
            <w:r>
              <w:rPr>
                <w:rFonts w:eastAsia="方正书宋_GBK"/>
                <w:sz w:val="21"/>
                <w:szCs w:val="21"/>
              </w:rPr>
              <w:t>3546530</w:t>
            </w:r>
            <w:r>
              <w:rPr>
                <w:rFonts w:hint="eastAsia" w:eastAsia="方正书宋_GBK"/>
                <w:sz w:val="21"/>
                <w:szCs w:val="21"/>
              </w:rPr>
              <w:t>.5</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119°00′41"</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32°02′18"</w:t>
            </w:r>
          </w:p>
        </w:tc>
        <w:tc>
          <w:tcPr>
            <w:tcW w:w="709" w:type="dxa"/>
            <w:vMerge w:val="restart"/>
            <w:shd w:val="clear" w:color="auto" w:fill="auto"/>
            <w:vAlign w:val="center"/>
          </w:tcPr>
          <w:p>
            <w:pPr>
              <w:jc w:val="center"/>
              <w:rPr>
                <w:rFonts w:hint="eastAsia" w:eastAsia="方正书宋_GBK"/>
                <w:sz w:val="21"/>
                <w:szCs w:val="21"/>
              </w:rPr>
            </w:pPr>
            <w:r>
              <w:rPr>
                <w:rFonts w:hint="eastAsia" w:eastAsia="方正书宋_GBK"/>
                <w:sz w:val="21"/>
                <w:szCs w:val="21"/>
              </w:rPr>
              <w:t>1.3</w:t>
            </w:r>
            <w:r>
              <w:rPr>
                <w:rFonts w:eastAsia="方正书宋_GBK"/>
                <w:sz w:val="21"/>
                <w:szCs w:val="21"/>
              </w:rPr>
              <w:t>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080" w:type="dxa"/>
            <w:vMerge w:val="continue"/>
            <w:shd w:val="clear" w:color="auto" w:fill="auto"/>
            <w:vAlign w:val="center"/>
          </w:tcPr>
          <w:p>
            <w:pPr>
              <w:rPr>
                <w:rFonts w:eastAsia="方正书宋_GBK"/>
                <w:sz w:val="21"/>
                <w:szCs w:val="21"/>
              </w:rPr>
            </w:pPr>
          </w:p>
        </w:tc>
        <w:tc>
          <w:tcPr>
            <w:tcW w:w="742" w:type="dxa"/>
            <w:shd w:val="clear" w:color="auto" w:fill="auto"/>
            <w:vAlign w:val="center"/>
          </w:tcPr>
          <w:p>
            <w:pPr>
              <w:rPr>
                <w:rFonts w:eastAsia="方正书宋_GBK"/>
                <w:sz w:val="21"/>
                <w:szCs w:val="21"/>
              </w:rPr>
            </w:pPr>
          </w:p>
        </w:tc>
        <w:tc>
          <w:tcPr>
            <w:tcW w:w="728" w:type="dxa"/>
            <w:vAlign w:val="center"/>
          </w:tcPr>
          <w:p>
            <w:pPr>
              <w:jc w:val="center"/>
              <w:rPr>
                <w:rFonts w:eastAsia="方正书宋_GBK"/>
                <w:sz w:val="21"/>
                <w:szCs w:val="21"/>
              </w:rPr>
            </w:pPr>
            <w:r>
              <w:rPr>
                <w:rFonts w:hint="eastAsia" w:eastAsia="方正书宋_GBK"/>
                <w:sz w:val="21"/>
                <w:szCs w:val="21"/>
              </w:rPr>
              <w:t>102</w:t>
            </w:r>
          </w:p>
        </w:tc>
        <w:tc>
          <w:tcPr>
            <w:tcW w:w="1249" w:type="dxa"/>
            <w:vAlign w:val="center"/>
          </w:tcPr>
          <w:p>
            <w:pPr>
              <w:jc w:val="center"/>
              <w:rPr>
                <w:rFonts w:eastAsia="方正书宋_GBK"/>
                <w:sz w:val="21"/>
                <w:szCs w:val="21"/>
              </w:rPr>
            </w:pPr>
            <w:r>
              <w:rPr>
                <w:rFonts w:hint="eastAsia" w:eastAsia="方正书宋_GBK"/>
                <w:sz w:val="21"/>
                <w:szCs w:val="21"/>
              </w:rPr>
              <w:t>40</w:t>
            </w:r>
            <w:r>
              <w:rPr>
                <w:rFonts w:eastAsia="方正书宋_GBK"/>
                <w:sz w:val="21"/>
                <w:szCs w:val="21"/>
              </w:rPr>
              <w:t>406474</w:t>
            </w:r>
            <w:r>
              <w:rPr>
                <w:rFonts w:hint="eastAsia" w:eastAsia="方正书宋_GBK"/>
                <w:sz w:val="21"/>
                <w:szCs w:val="21"/>
              </w:rPr>
              <w:t>.7</w:t>
            </w:r>
          </w:p>
        </w:tc>
        <w:tc>
          <w:tcPr>
            <w:tcW w:w="1117" w:type="dxa"/>
            <w:vAlign w:val="center"/>
          </w:tcPr>
          <w:p>
            <w:pPr>
              <w:jc w:val="center"/>
              <w:rPr>
                <w:rFonts w:eastAsia="方正书宋_GBK"/>
                <w:sz w:val="21"/>
                <w:szCs w:val="21"/>
              </w:rPr>
            </w:pPr>
            <w:r>
              <w:rPr>
                <w:rFonts w:eastAsia="方正书宋_GBK"/>
                <w:sz w:val="21"/>
                <w:szCs w:val="21"/>
              </w:rPr>
              <w:t>3546386</w:t>
            </w:r>
            <w:r>
              <w:rPr>
                <w:rFonts w:hint="eastAsia" w:eastAsia="方正书宋_GBK"/>
                <w:sz w:val="21"/>
                <w:szCs w:val="21"/>
              </w:rPr>
              <w:t>.</w:t>
            </w:r>
            <w:r>
              <w:rPr>
                <w:rFonts w:eastAsia="方正书宋_GBK"/>
                <w:sz w:val="21"/>
                <w:szCs w:val="21"/>
              </w:rPr>
              <w:t>1</w:t>
            </w:r>
          </w:p>
        </w:tc>
        <w:tc>
          <w:tcPr>
            <w:tcW w:w="1581" w:type="dxa"/>
            <w:shd w:val="clear" w:color="auto" w:fill="auto"/>
            <w:vAlign w:val="center"/>
          </w:tcPr>
          <w:p>
            <w:pPr>
              <w:jc w:val="center"/>
              <w:rPr>
                <w:rFonts w:eastAsia="方正书宋_GBK"/>
                <w:sz w:val="21"/>
                <w:szCs w:val="21"/>
              </w:rPr>
            </w:pPr>
            <w:r>
              <w:rPr>
                <w:rFonts w:hint="eastAsia" w:eastAsia="方正书宋_GBK"/>
                <w:sz w:val="21"/>
                <w:szCs w:val="21"/>
              </w:rPr>
              <w:t>119°00′36"</w:t>
            </w:r>
          </w:p>
        </w:tc>
        <w:tc>
          <w:tcPr>
            <w:tcW w:w="1555" w:type="dxa"/>
            <w:shd w:val="clear" w:color="auto" w:fill="auto"/>
            <w:vAlign w:val="center"/>
          </w:tcPr>
          <w:p>
            <w:pPr>
              <w:jc w:val="center"/>
              <w:rPr>
                <w:rFonts w:eastAsia="方正书宋_GBK"/>
                <w:sz w:val="21"/>
                <w:szCs w:val="21"/>
              </w:rPr>
            </w:pPr>
            <w:r>
              <w:rPr>
                <w:rFonts w:hint="eastAsia" w:eastAsia="方正书宋_GBK"/>
                <w:sz w:val="21"/>
                <w:szCs w:val="21"/>
              </w:rPr>
              <w:t>32°02′13"</w:t>
            </w:r>
          </w:p>
        </w:tc>
        <w:tc>
          <w:tcPr>
            <w:tcW w:w="709" w:type="dxa"/>
            <w:vMerge w:val="continue"/>
            <w:shd w:val="clear" w:color="auto" w:fill="auto"/>
            <w:vAlign w:val="center"/>
          </w:tcPr>
          <w:p>
            <w:pPr>
              <w:jc w:val="center"/>
              <w:rPr>
                <w:rFonts w:eastAsia="方正书宋_GBK"/>
                <w:sz w:val="21"/>
                <w:szCs w:val="21"/>
              </w:rPr>
            </w:pPr>
          </w:p>
        </w:tc>
      </w:tr>
    </w:tbl>
    <w:p>
      <w:pPr>
        <w:spacing w:line="300" w:lineRule="auto"/>
        <w:ind w:firstLine="640" w:firstLineChars="200"/>
        <w:rPr>
          <w:rFonts w:hint="eastAsia" w:eastAsia="方正仿宋_GBK"/>
          <w:sz w:val="32"/>
          <w:szCs w:val="32"/>
        </w:rPr>
      </w:pPr>
    </w:p>
    <w:p>
      <w:pPr>
        <w:spacing w:line="300" w:lineRule="auto"/>
        <w:ind w:firstLine="640" w:firstLineChars="200"/>
        <w:rPr>
          <w:rFonts w:hint="eastAsia" w:eastAsia="方正黑体_GBK"/>
          <w:sz w:val="32"/>
          <w:szCs w:val="32"/>
        </w:rPr>
      </w:pPr>
      <w:bookmarkStart w:id="25" w:name="_Toc14868253"/>
      <w:r>
        <w:rPr>
          <w:rFonts w:hint="eastAsia" w:eastAsia="方正黑体_GBK"/>
          <w:sz w:val="32"/>
          <w:szCs w:val="32"/>
        </w:rPr>
        <w:t>第十六条  各级保护区的控制要求与保护措施</w:t>
      </w:r>
      <w:bookmarkEnd w:id="25"/>
    </w:p>
    <w:p>
      <w:pPr>
        <w:spacing w:line="300" w:lineRule="auto"/>
        <w:ind w:firstLine="640" w:firstLineChars="200"/>
        <w:rPr>
          <w:rFonts w:eastAsia="方正仿宋_GBK"/>
          <w:sz w:val="32"/>
          <w:szCs w:val="32"/>
        </w:rPr>
      </w:pPr>
      <w:r>
        <w:rPr>
          <w:rFonts w:hint="eastAsia" w:eastAsia="方正仿宋_GBK"/>
          <w:sz w:val="32"/>
          <w:szCs w:val="32"/>
        </w:rPr>
        <w:t>一级保护区可以设置必要的游赏步道和相关设施，但必须与景观环境协调，严格控制游客数量，禁止机动交通工具进入。</w:t>
      </w:r>
    </w:p>
    <w:p>
      <w:pPr>
        <w:spacing w:line="300" w:lineRule="auto"/>
        <w:ind w:firstLine="640" w:firstLineChars="200"/>
        <w:rPr>
          <w:rFonts w:eastAsia="方正仿宋_GBK"/>
          <w:sz w:val="32"/>
          <w:szCs w:val="32"/>
        </w:rPr>
      </w:pPr>
      <w:r>
        <w:rPr>
          <w:rFonts w:hint="eastAsia" w:eastAsia="方正仿宋_GBK"/>
          <w:sz w:val="32"/>
          <w:szCs w:val="32"/>
        </w:rPr>
        <w:t>二级保护区允许设立少量的、与景观环境协调的地质旅游服务设施，不得安排影响地质遗迹景观的建筑。合理控制游客数量。</w:t>
      </w:r>
    </w:p>
    <w:p>
      <w:pPr>
        <w:spacing w:line="300" w:lineRule="auto"/>
        <w:ind w:firstLine="640" w:firstLineChars="200"/>
        <w:rPr>
          <w:rFonts w:eastAsia="方正仿宋_GBK"/>
          <w:sz w:val="32"/>
          <w:szCs w:val="32"/>
        </w:rPr>
      </w:pPr>
      <w:r>
        <w:rPr>
          <w:rFonts w:hint="eastAsia" w:eastAsia="方正仿宋_GBK"/>
          <w:sz w:val="32"/>
          <w:szCs w:val="32"/>
        </w:rPr>
        <w:t>三级保护区可以设立适量的、与景观环境协调的地质旅游服务设施，不得安排楼堂馆所、游乐设施等大规模建筑。</w:t>
      </w:r>
    </w:p>
    <w:p>
      <w:pPr>
        <w:spacing w:line="300" w:lineRule="auto"/>
        <w:ind w:firstLine="640" w:firstLineChars="200"/>
        <w:rPr>
          <w:rFonts w:hint="eastAsia" w:eastAsia="方正仿宋_GBK"/>
          <w:sz w:val="32"/>
          <w:szCs w:val="32"/>
        </w:rPr>
      </w:pPr>
      <w:r>
        <w:rPr>
          <w:rFonts w:hint="eastAsia" w:eastAsia="方正仿宋_GBK"/>
          <w:sz w:val="32"/>
          <w:szCs w:val="32"/>
        </w:rPr>
        <w:t>加强公众教育、提高保护意识，建立本公园地质遗迹保护信息管理系统，为地质遗迹建立一份电子档案，并监督地质遗迹保护状况。</w:t>
      </w:r>
    </w:p>
    <w:p>
      <w:pPr>
        <w:spacing w:line="300" w:lineRule="auto"/>
        <w:ind w:firstLine="640" w:firstLineChars="200"/>
        <w:rPr>
          <w:rFonts w:hint="eastAsia" w:eastAsia="方正黑体_GBK"/>
          <w:sz w:val="32"/>
          <w:szCs w:val="32"/>
        </w:rPr>
      </w:pPr>
      <w:bookmarkStart w:id="26" w:name="_Toc14868254"/>
      <w:r>
        <w:rPr>
          <w:rFonts w:hint="eastAsia" w:eastAsia="方正黑体_GBK"/>
          <w:sz w:val="32"/>
          <w:szCs w:val="32"/>
        </w:rPr>
        <w:t>第十七条  特殊地质遗迹的保护方案</w:t>
      </w:r>
      <w:bookmarkEnd w:id="26"/>
    </w:p>
    <w:p>
      <w:pPr>
        <w:spacing w:line="300" w:lineRule="auto"/>
        <w:ind w:firstLine="640" w:firstLineChars="200"/>
        <w:rPr>
          <w:rFonts w:hint="eastAsia" w:eastAsia="方正仿宋_GBK"/>
          <w:sz w:val="32"/>
          <w:szCs w:val="32"/>
        </w:rPr>
      </w:pPr>
      <w:r>
        <w:rPr>
          <w:rFonts w:hint="eastAsia" w:eastAsia="方正仿宋_GBK"/>
          <w:sz w:val="32"/>
          <w:szCs w:val="32"/>
        </w:rPr>
        <w:t>溶洞群殊地质遗迹保护方案</w:t>
      </w:r>
    </w:p>
    <w:p>
      <w:pPr>
        <w:spacing w:line="300" w:lineRule="auto"/>
        <w:ind w:firstLine="640" w:firstLineChars="200"/>
        <w:rPr>
          <w:rFonts w:hint="eastAsia" w:eastAsia="方正仿宋_GBK"/>
          <w:sz w:val="32"/>
          <w:szCs w:val="32"/>
        </w:rPr>
      </w:pPr>
      <w:r>
        <w:rPr>
          <w:rFonts w:hint="eastAsia" w:eastAsia="方正仿宋_GBK"/>
          <w:sz w:val="32"/>
          <w:szCs w:val="32"/>
        </w:rPr>
        <w:t>保护已发掘的葫芦洞、雷公洞以及尚未发掘的溶洞群。</w:t>
      </w:r>
    </w:p>
    <w:p>
      <w:pPr>
        <w:spacing w:line="300" w:lineRule="auto"/>
        <w:ind w:firstLine="640" w:firstLineChars="200"/>
        <w:rPr>
          <w:rFonts w:hint="eastAsia" w:eastAsia="方正仿宋_GBK"/>
          <w:sz w:val="32"/>
          <w:szCs w:val="32"/>
        </w:rPr>
      </w:pPr>
      <w:r>
        <w:rPr>
          <w:rFonts w:hint="eastAsia" w:eastAsia="方正仿宋_GBK"/>
          <w:sz w:val="32"/>
          <w:szCs w:val="32"/>
        </w:rPr>
        <w:t>●</w:t>
      </w:r>
      <w:r>
        <w:rPr>
          <w:rFonts w:eastAsia="方正仿宋_GBK"/>
          <w:sz w:val="32"/>
          <w:szCs w:val="32"/>
        </w:rPr>
        <w:t>公告洞穴为地下资源</w:t>
      </w:r>
      <w:r>
        <w:rPr>
          <w:rFonts w:hint="eastAsia" w:eastAsia="方正仿宋_GBK"/>
          <w:sz w:val="32"/>
          <w:szCs w:val="32"/>
        </w:rPr>
        <w:t>，</w:t>
      </w:r>
      <w:r>
        <w:rPr>
          <w:rFonts w:eastAsia="方正仿宋_GBK"/>
          <w:sz w:val="32"/>
          <w:szCs w:val="32"/>
        </w:rPr>
        <w:t>属国家所有，任何单位与个人不得占用。</w:t>
      </w:r>
    </w:p>
    <w:p>
      <w:pPr>
        <w:spacing w:line="300" w:lineRule="auto"/>
        <w:ind w:firstLine="640" w:firstLineChars="200"/>
        <w:rPr>
          <w:rFonts w:hint="eastAsia" w:eastAsia="方正仿宋_GBK"/>
          <w:sz w:val="32"/>
          <w:szCs w:val="32"/>
        </w:rPr>
      </w:pPr>
      <w:r>
        <w:rPr>
          <w:rFonts w:hint="eastAsia" w:eastAsia="方正仿宋_GBK"/>
          <w:sz w:val="32"/>
          <w:szCs w:val="32"/>
        </w:rPr>
        <w:t>●</w:t>
      </w:r>
      <w:r>
        <w:rPr>
          <w:rFonts w:eastAsia="方正仿宋_GBK"/>
          <w:sz w:val="32"/>
          <w:szCs w:val="32"/>
        </w:rPr>
        <w:t>溶洞发掘必须经详细调查与科学论证。</w:t>
      </w:r>
    </w:p>
    <w:p>
      <w:pPr>
        <w:spacing w:line="300" w:lineRule="auto"/>
        <w:ind w:firstLine="640" w:firstLineChars="200"/>
        <w:rPr>
          <w:rFonts w:eastAsia="方正仿宋_GBK"/>
          <w:sz w:val="32"/>
          <w:szCs w:val="32"/>
        </w:rPr>
      </w:pPr>
      <w:r>
        <w:rPr>
          <w:rFonts w:hint="eastAsia" w:eastAsia="方正仿宋_GBK"/>
          <w:sz w:val="32"/>
          <w:szCs w:val="32"/>
        </w:rPr>
        <w:t>●在地表</w:t>
      </w:r>
      <w:r>
        <w:rPr>
          <w:rFonts w:eastAsia="方正仿宋_GBK"/>
          <w:sz w:val="32"/>
          <w:szCs w:val="32"/>
        </w:rPr>
        <w:t>严禁采石、严禁对地形人为破坏，严禁建立坟墓。</w:t>
      </w:r>
    </w:p>
    <w:p>
      <w:pPr>
        <w:spacing w:line="300" w:lineRule="auto"/>
        <w:ind w:firstLine="640" w:firstLineChars="200"/>
        <w:rPr>
          <w:rFonts w:hint="eastAsia" w:eastAsia="方正仿宋_GBK"/>
          <w:sz w:val="32"/>
          <w:szCs w:val="32"/>
        </w:rPr>
      </w:pPr>
      <w:r>
        <w:rPr>
          <w:rFonts w:hint="eastAsia" w:eastAsia="方正仿宋_GBK"/>
          <w:sz w:val="32"/>
          <w:szCs w:val="32"/>
        </w:rPr>
        <w:t>●严禁在洞内采集钟乳石，禁止在钟乳石上乱刻乱挂标牌，洞内照明灯光设施步道护栏不能影响溶洞美观，禁止在洞内构建人造景观。</w:t>
      </w:r>
    </w:p>
    <w:p>
      <w:pPr>
        <w:spacing w:line="300" w:lineRule="auto"/>
        <w:ind w:firstLine="640" w:firstLineChars="200"/>
        <w:rPr>
          <w:rFonts w:hint="eastAsia" w:eastAsia="方正仿宋_GBK"/>
          <w:sz w:val="32"/>
          <w:szCs w:val="32"/>
        </w:rPr>
      </w:pPr>
      <w:r>
        <w:rPr>
          <w:rFonts w:hint="eastAsia" w:eastAsia="方正仿宋_GBK"/>
          <w:sz w:val="32"/>
          <w:szCs w:val="32"/>
        </w:rPr>
        <w:t>●</w:t>
      </w:r>
      <w:r>
        <w:rPr>
          <w:rFonts w:eastAsia="方正仿宋_GBK"/>
          <w:sz w:val="32"/>
          <w:szCs w:val="32"/>
        </w:rPr>
        <w:t>可建立步道和观察点标志</w:t>
      </w:r>
      <w:r>
        <w:rPr>
          <w:rFonts w:hint="eastAsia" w:eastAsia="方正仿宋_GBK"/>
          <w:sz w:val="32"/>
          <w:szCs w:val="32"/>
        </w:rPr>
        <w:t>和必要的解说系统</w:t>
      </w:r>
      <w:r>
        <w:rPr>
          <w:rFonts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阳山碑材原址保护方案</w:t>
      </w:r>
    </w:p>
    <w:p>
      <w:pPr>
        <w:spacing w:line="300" w:lineRule="auto"/>
        <w:ind w:firstLine="640" w:firstLineChars="200"/>
        <w:rPr>
          <w:rFonts w:hint="eastAsia" w:eastAsia="方正仿宋_GBK"/>
          <w:sz w:val="32"/>
          <w:szCs w:val="32"/>
        </w:rPr>
      </w:pPr>
      <w:r>
        <w:rPr>
          <w:rFonts w:hint="eastAsia" w:eastAsia="方正仿宋_GBK"/>
          <w:sz w:val="32"/>
          <w:szCs w:val="32"/>
        </w:rPr>
        <w:t>指阳山碑材碑身、碑帽、碑座及其山体（栖霞灰岩）连接的部位。</w:t>
      </w:r>
    </w:p>
    <w:p>
      <w:pPr>
        <w:spacing w:line="300" w:lineRule="auto"/>
        <w:ind w:firstLine="640" w:firstLineChars="200"/>
        <w:rPr>
          <w:rFonts w:hint="eastAsia" w:eastAsia="方正仿宋_GBK"/>
          <w:sz w:val="32"/>
          <w:szCs w:val="32"/>
        </w:rPr>
      </w:pPr>
      <w:r>
        <w:rPr>
          <w:rFonts w:hint="eastAsia" w:eastAsia="方正仿宋_GBK"/>
          <w:sz w:val="32"/>
          <w:szCs w:val="32"/>
        </w:rPr>
        <w:t>●严禁开山采石、砍伐树林</w:t>
      </w:r>
    </w:p>
    <w:p>
      <w:pPr>
        <w:spacing w:line="300" w:lineRule="auto"/>
        <w:ind w:firstLine="640" w:firstLineChars="200"/>
        <w:rPr>
          <w:rFonts w:hint="eastAsia" w:eastAsia="方正仿宋_GBK"/>
          <w:sz w:val="32"/>
          <w:szCs w:val="32"/>
        </w:rPr>
      </w:pPr>
      <w:r>
        <w:rPr>
          <w:rFonts w:hint="eastAsia" w:eastAsia="方正仿宋_GBK"/>
          <w:sz w:val="32"/>
          <w:szCs w:val="32"/>
        </w:rPr>
        <w:t>●严禁改变地形</w:t>
      </w:r>
    </w:p>
    <w:p>
      <w:pPr>
        <w:spacing w:line="300" w:lineRule="auto"/>
        <w:ind w:firstLine="640" w:firstLineChars="200"/>
        <w:rPr>
          <w:rFonts w:hint="eastAsia" w:eastAsia="方正仿宋_GBK"/>
          <w:sz w:val="32"/>
          <w:szCs w:val="32"/>
        </w:rPr>
      </w:pPr>
      <w:r>
        <w:rPr>
          <w:rFonts w:hint="eastAsia" w:eastAsia="方正仿宋_GBK"/>
          <w:sz w:val="32"/>
          <w:szCs w:val="32"/>
        </w:rPr>
        <w:t>●除保护与解说系统设施之外，不准建其他的建筑设施</w:t>
      </w:r>
    </w:p>
    <w:p>
      <w:pPr>
        <w:spacing w:line="300" w:lineRule="auto"/>
        <w:ind w:firstLine="640" w:firstLineChars="200"/>
        <w:rPr>
          <w:rFonts w:hint="eastAsia" w:eastAsia="方正仿宋_GBK"/>
          <w:sz w:val="32"/>
          <w:szCs w:val="32"/>
        </w:rPr>
      </w:pPr>
      <w:r>
        <w:rPr>
          <w:rFonts w:hint="eastAsia" w:eastAsia="方正仿宋_GBK"/>
          <w:sz w:val="32"/>
          <w:szCs w:val="32"/>
        </w:rPr>
        <w:t>●严禁在碑材上乱刻乱画</w:t>
      </w:r>
    </w:p>
    <w:p>
      <w:pPr>
        <w:spacing w:line="300" w:lineRule="auto"/>
        <w:ind w:firstLine="640" w:firstLineChars="200"/>
        <w:rPr>
          <w:rFonts w:hint="eastAsia" w:eastAsia="方正仿宋_GBK"/>
          <w:sz w:val="32"/>
          <w:szCs w:val="32"/>
        </w:rPr>
      </w:pPr>
      <w:r>
        <w:rPr>
          <w:rFonts w:hint="eastAsia" w:eastAsia="方正仿宋_GBK"/>
          <w:sz w:val="32"/>
          <w:szCs w:val="32"/>
        </w:rPr>
        <w:t>●允许建设简易步道，在适当位置可设最佳观景点</w:t>
      </w:r>
    </w:p>
    <w:p>
      <w:pPr>
        <w:spacing w:line="300" w:lineRule="auto"/>
        <w:ind w:firstLine="640" w:firstLineChars="200"/>
        <w:rPr>
          <w:rFonts w:hint="eastAsia" w:eastAsia="方正仿宋_GBK"/>
          <w:sz w:val="32"/>
          <w:szCs w:val="32"/>
        </w:rPr>
      </w:pPr>
      <w:r>
        <w:rPr>
          <w:rFonts w:hint="eastAsia" w:eastAsia="方正仿宋_GBK"/>
          <w:sz w:val="32"/>
          <w:szCs w:val="32"/>
        </w:rPr>
        <w:t>温泉保护方案</w:t>
      </w:r>
    </w:p>
    <w:p>
      <w:pPr>
        <w:spacing w:line="300" w:lineRule="auto"/>
        <w:ind w:firstLine="640" w:firstLineChars="200"/>
        <w:rPr>
          <w:rFonts w:hint="eastAsia" w:eastAsia="方正仿宋_GBK"/>
          <w:sz w:val="32"/>
          <w:szCs w:val="32"/>
        </w:rPr>
      </w:pPr>
      <w:r>
        <w:rPr>
          <w:rFonts w:hint="eastAsia" w:eastAsia="方正仿宋_GBK"/>
          <w:sz w:val="32"/>
          <w:szCs w:val="32"/>
        </w:rPr>
        <w:t>●明确公告温泉及地下矿热水属国家资源任何单位与个人不得任意打井取水</w:t>
      </w:r>
    </w:p>
    <w:p>
      <w:pPr>
        <w:spacing w:line="300" w:lineRule="auto"/>
        <w:ind w:firstLine="640" w:firstLineChars="200"/>
        <w:rPr>
          <w:rFonts w:hint="eastAsia" w:eastAsia="方正仿宋_GBK"/>
          <w:sz w:val="32"/>
          <w:szCs w:val="32"/>
        </w:rPr>
      </w:pPr>
      <w:r>
        <w:rPr>
          <w:rFonts w:hint="eastAsia" w:eastAsia="方正仿宋_GBK"/>
          <w:sz w:val="32"/>
          <w:szCs w:val="32"/>
        </w:rPr>
        <w:t>●建立温泉利用动态监测系统，制定温泉利用管理的地方性规章</w:t>
      </w:r>
    </w:p>
    <w:p>
      <w:pPr>
        <w:spacing w:line="300" w:lineRule="auto"/>
        <w:ind w:firstLine="640" w:firstLineChars="200"/>
        <w:rPr>
          <w:rFonts w:hint="eastAsia" w:eastAsia="方正仿宋_GBK"/>
          <w:sz w:val="32"/>
          <w:szCs w:val="32"/>
        </w:rPr>
      </w:pPr>
      <w:r>
        <w:rPr>
          <w:rFonts w:hint="eastAsia" w:eastAsia="方正仿宋_GBK"/>
          <w:sz w:val="32"/>
          <w:szCs w:val="32"/>
        </w:rPr>
        <w:t>●严禁无序开发</w:t>
      </w:r>
    </w:p>
    <w:p>
      <w:pPr>
        <w:spacing w:line="300" w:lineRule="auto"/>
        <w:ind w:firstLine="640" w:firstLineChars="200"/>
        <w:rPr>
          <w:rFonts w:hint="eastAsia" w:eastAsia="方正仿宋_GBK"/>
          <w:sz w:val="32"/>
          <w:szCs w:val="32"/>
        </w:rPr>
      </w:pPr>
      <w:r>
        <w:rPr>
          <w:rFonts w:hint="eastAsia" w:eastAsia="方正仿宋_GBK"/>
          <w:sz w:val="32"/>
          <w:szCs w:val="32"/>
        </w:rPr>
        <w:t>●建立专门机构，对温泉开发进行统一管理</w:t>
      </w:r>
    </w:p>
    <w:p>
      <w:pPr>
        <w:spacing w:line="300" w:lineRule="auto"/>
        <w:ind w:firstLine="640" w:firstLineChars="200"/>
        <w:rPr>
          <w:rFonts w:hint="eastAsia" w:eastAsia="方正仿宋_GBK"/>
          <w:sz w:val="32"/>
          <w:szCs w:val="32"/>
        </w:rPr>
      </w:pPr>
      <w:r>
        <w:rPr>
          <w:rFonts w:hint="eastAsia" w:eastAsia="方正仿宋_GBK"/>
          <w:sz w:val="32"/>
          <w:szCs w:val="32"/>
        </w:rPr>
        <w:t>●切实做好地表污水治理，以防止对地下矿水的污染</w:t>
      </w:r>
    </w:p>
    <w:p>
      <w:pPr>
        <w:spacing w:line="300" w:lineRule="auto"/>
        <w:ind w:firstLine="640" w:firstLineChars="200"/>
        <w:rPr>
          <w:rFonts w:hint="eastAsia" w:eastAsia="方正仿宋_GBK"/>
          <w:sz w:val="32"/>
          <w:szCs w:val="32"/>
        </w:rPr>
      </w:pPr>
      <w:bookmarkStart w:id="27" w:name="_Toc14868255"/>
    </w:p>
    <w:p>
      <w:pPr>
        <w:spacing w:line="300" w:lineRule="auto"/>
        <w:ind w:firstLine="640" w:firstLineChars="200"/>
        <w:rPr>
          <w:rFonts w:hint="eastAsia" w:eastAsia="方正仿宋_GBK"/>
          <w:sz w:val="32"/>
          <w:szCs w:val="32"/>
        </w:rPr>
      </w:pPr>
    </w:p>
    <w:p>
      <w:pPr>
        <w:spacing w:line="300" w:lineRule="auto"/>
        <w:jc w:val="center"/>
        <w:rPr>
          <w:rFonts w:hint="eastAsia" w:eastAsia="方正黑体_GBK"/>
          <w:sz w:val="32"/>
          <w:szCs w:val="32"/>
        </w:rPr>
      </w:pPr>
      <w:r>
        <w:rPr>
          <w:rFonts w:hint="eastAsia" w:eastAsia="方正黑体_GBK"/>
          <w:sz w:val="32"/>
          <w:szCs w:val="32"/>
        </w:rPr>
        <w:t>第七章  生态环境与人文景观保护</w:t>
      </w:r>
      <w:bookmarkEnd w:id="27"/>
    </w:p>
    <w:p>
      <w:pPr>
        <w:spacing w:line="300" w:lineRule="auto"/>
        <w:ind w:firstLine="640" w:firstLineChars="200"/>
        <w:rPr>
          <w:rFonts w:hint="eastAsia" w:eastAsia="方正仿宋_GBK"/>
          <w:sz w:val="32"/>
          <w:szCs w:val="32"/>
        </w:rPr>
      </w:pPr>
      <w:bookmarkStart w:id="28" w:name="_Toc14868256"/>
    </w:p>
    <w:p>
      <w:pPr>
        <w:spacing w:line="300" w:lineRule="auto"/>
        <w:ind w:firstLine="640" w:firstLineChars="200"/>
        <w:rPr>
          <w:rFonts w:hint="eastAsia" w:eastAsia="方正黑体_GBK"/>
          <w:sz w:val="32"/>
          <w:szCs w:val="32"/>
        </w:rPr>
      </w:pPr>
      <w:r>
        <w:rPr>
          <w:rFonts w:hint="eastAsia" w:eastAsia="方正黑体_GBK"/>
          <w:sz w:val="32"/>
          <w:szCs w:val="32"/>
        </w:rPr>
        <w:t>第十八条  地质公园环境容量控制与自然生态环境的保护</w:t>
      </w:r>
      <w:bookmarkEnd w:id="28"/>
    </w:p>
    <w:p>
      <w:pPr>
        <w:spacing w:line="300" w:lineRule="auto"/>
        <w:ind w:firstLine="640" w:firstLineChars="200"/>
        <w:rPr>
          <w:rFonts w:hint="eastAsia" w:eastAsia="方正仿宋_GBK"/>
          <w:sz w:val="32"/>
          <w:szCs w:val="32"/>
        </w:rPr>
      </w:pPr>
      <w:r>
        <w:rPr>
          <w:rFonts w:hint="eastAsia" w:eastAsia="方正仿宋_GBK"/>
          <w:sz w:val="32"/>
          <w:szCs w:val="32"/>
        </w:rPr>
        <w:t>生态环境保护</w:t>
      </w:r>
    </w:p>
    <w:p>
      <w:pPr>
        <w:spacing w:line="300" w:lineRule="auto"/>
        <w:ind w:firstLine="640" w:firstLineChars="200"/>
        <w:rPr>
          <w:rFonts w:hint="eastAsia" w:eastAsia="方正仿宋_GBK"/>
          <w:sz w:val="32"/>
          <w:szCs w:val="32"/>
        </w:rPr>
      </w:pPr>
      <w:r>
        <w:rPr>
          <w:rFonts w:hint="eastAsia" w:eastAsia="方正仿宋_GBK"/>
          <w:sz w:val="32"/>
          <w:szCs w:val="32"/>
        </w:rPr>
        <w:t>整体性保护，即保护构成整个公园自然系统的各个组成部分与自然过程，包括自然丰富性、多样性，本地动植物物种与生态的完整性。</w:t>
      </w:r>
    </w:p>
    <w:p>
      <w:pPr>
        <w:spacing w:line="300" w:lineRule="auto"/>
        <w:ind w:firstLine="640" w:firstLineChars="200"/>
        <w:rPr>
          <w:rFonts w:hint="eastAsia" w:eastAsia="方正仿宋_GBK"/>
          <w:sz w:val="32"/>
          <w:szCs w:val="32"/>
        </w:rPr>
      </w:pPr>
      <w:r>
        <w:rPr>
          <w:rFonts w:hint="eastAsia" w:eastAsia="方正仿宋_GBK"/>
          <w:sz w:val="32"/>
          <w:szCs w:val="32"/>
        </w:rPr>
        <w:t>公园范围内不得建设有污染环境的项目，保护大气环境质量达到国家I级标准，确保地下水不受污染。</w:t>
      </w:r>
    </w:p>
    <w:p>
      <w:pPr>
        <w:spacing w:line="300" w:lineRule="auto"/>
        <w:ind w:firstLine="640" w:firstLineChars="200"/>
        <w:rPr>
          <w:rFonts w:hint="eastAsia" w:eastAsia="方正仿宋_GBK"/>
          <w:sz w:val="32"/>
          <w:szCs w:val="32"/>
        </w:rPr>
      </w:pPr>
      <w:r>
        <w:rPr>
          <w:rFonts w:hint="eastAsia" w:eastAsia="方正仿宋_GBK"/>
          <w:sz w:val="32"/>
          <w:szCs w:val="32"/>
        </w:rPr>
        <w:t>景区集中处理污水，推行微生物处理。</w:t>
      </w:r>
    </w:p>
    <w:p>
      <w:pPr>
        <w:spacing w:line="300" w:lineRule="auto"/>
        <w:ind w:firstLine="640" w:firstLineChars="200"/>
        <w:rPr>
          <w:rFonts w:hint="eastAsia" w:eastAsia="方正仿宋_GBK"/>
          <w:sz w:val="32"/>
          <w:szCs w:val="32"/>
        </w:rPr>
      </w:pPr>
      <w:r>
        <w:rPr>
          <w:rFonts w:hint="eastAsia" w:eastAsia="方正仿宋_GBK"/>
          <w:sz w:val="32"/>
          <w:szCs w:val="32"/>
        </w:rPr>
        <w:t>垃圾必须及时收集，合理处置。纳入在人流集散地、居民点和游览线设置垃圾筒。各景区分别收集、分拣，与埋藏处理，纳入城镇统一规划。</w:t>
      </w:r>
    </w:p>
    <w:p>
      <w:pPr>
        <w:spacing w:line="300" w:lineRule="auto"/>
        <w:ind w:firstLine="640" w:firstLineChars="200"/>
        <w:rPr>
          <w:rFonts w:hint="eastAsia" w:eastAsia="方正仿宋_GBK"/>
          <w:sz w:val="32"/>
          <w:szCs w:val="32"/>
        </w:rPr>
      </w:pPr>
      <w:r>
        <w:rPr>
          <w:rFonts w:hint="eastAsia" w:eastAsia="方正仿宋_GBK"/>
          <w:sz w:val="32"/>
          <w:szCs w:val="32"/>
        </w:rPr>
        <w:t>公园内部逐步推行低污染的电动力汽车。</w:t>
      </w:r>
    </w:p>
    <w:p>
      <w:pPr>
        <w:spacing w:line="300" w:lineRule="auto"/>
        <w:ind w:firstLine="640" w:firstLineChars="200"/>
        <w:rPr>
          <w:rFonts w:hint="eastAsia" w:eastAsia="方正仿宋_GBK"/>
          <w:sz w:val="32"/>
          <w:szCs w:val="32"/>
        </w:rPr>
      </w:pPr>
      <w:r>
        <w:rPr>
          <w:rFonts w:hint="eastAsia" w:eastAsia="方正仿宋_GBK"/>
          <w:sz w:val="32"/>
          <w:szCs w:val="32"/>
        </w:rPr>
        <w:t>汤山园区东北部安基湖——确保水体达到国家Ⅱ级饮用水标准。汤山东缘汤泉湖水体达到Ⅲ级水标准。</w:t>
      </w:r>
    </w:p>
    <w:p>
      <w:pPr>
        <w:spacing w:line="300" w:lineRule="auto"/>
        <w:ind w:firstLine="640" w:firstLineChars="200"/>
        <w:rPr>
          <w:rFonts w:hint="eastAsia" w:eastAsia="方正仿宋_GBK"/>
          <w:sz w:val="32"/>
          <w:szCs w:val="32"/>
        </w:rPr>
      </w:pPr>
      <w:r>
        <w:rPr>
          <w:rFonts w:hint="eastAsia" w:eastAsia="方正仿宋_GBK"/>
          <w:sz w:val="32"/>
          <w:szCs w:val="32"/>
        </w:rPr>
        <w:t>公园内的小水体（小河溪、小水库、小山塘等），现状主导功能为农业用水。现状（优于地表水Ⅳ类标准）的小水体，水质质量不下降。汤山街区内渡河水质保护要加强环境综合整治，提高水质质量。</w:t>
      </w:r>
    </w:p>
    <w:p>
      <w:pPr>
        <w:spacing w:line="300" w:lineRule="auto"/>
        <w:ind w:firstLine="640" w:firstLineChars="200"/>
        <w:rPr>
          <w:rFonts w:hint="eastAsia" w:eastAsia="方正仿宋_GBK"/>
          <w:sz w:val="32"/>
          <w:szCs w:val="32"/>
        </w:rPr>
      </w:pPr>
      <w:r>
        <w:rPr>
          <w:rFonts w:hint="eastAsia" w:eastAsia="方正仿宋_GBK"/>
          <w:sz w:val="32"/>
          <w:szCs w:val="32"/>
        </w:rPr>
        <w:t>对于新建项目和游憩设施，必须对其建设可能产生的环境影响进行分析评价，合理确定位置和规模。</w:t>
      </w:r>
    </w:p>
    <w:p>
      <w:pPr>
        <w:spacing w:line="300" w:lineRule="auto"/>
        <w:ind w:firstLine="640" w:firstLineChars="200"/>
        <w:rPr>
          <w:rFonts w:hint="eastAsia" w:eastAsia="方正仿宋_GBK"/>
          <w:sz w:val="32"/>
          <w:szCs w:val="32"/>
        </w:rPr>
      </w:pPr>
      <w:r>
        <w:rPr>
          <w:rFonts w:hint="eastAsia" w:eastAsia="方正仿宋_GBK"/>
          <w:sz w:val="32"/>
          <w:szCs w:val="32"/>
        </w:rPr>
        <w:t>地下水保护是汤山园区发展温泉产业的命脉，落实保护措施：1）严禁污染项目进入公园；2）汤山街区、旅游服务区、污水处理纳入市政建设；3）对地下热泉开发进行动态监测，严格禁止无序开发。</w:t>
      </w:r>
    </w:p>
    <w:p>
      <w:pPr>
        <w:spacing w:line="300" w:lineRule="auto"/>
        <w:ind w:firstLine="640" w:firstLineChars="200"/>
        <w:rPr>
          <w:rFonts w:hint="eastAsia" w:eastAsia="方正仿宋_GBK"/>
          <w:sz w:val="32"/>
          <w:szCs w:val="32"/>
        </w:rPr>
      </w:pPr>
      <w:r>
        <w:rPr>
          <w:rFonts w:hint="eastAsia" w:eastAsia="方正仿宋_GBK"/>
          <w:sz w:val="32"/>
          <w:szCs w:val="32"/>
        </w:rPr>
        <w:t>环境容量</w:t>
      </w:r>
    </w:p>
    <w:p>
      <w:pPr>
        <w:spacing w:line="300" w:lineRule="auto"/>
        <w:ind w:firstLine="640" w:firstLineChars="200"/>
        <w:rPr>
          <w:rFonts w:hint="eastAsia" w:eastAsia="方正仿宋_GBK"/>
          <w:sz w:val="32"/>
          <w:szCs w:val="32"/>
        </w:rPr>
      </w:pPr>
      <w:r>
        <w:rPr>
          <w:rFonts w:hint="eastAsia" w:eastAsia="方正仿宋_GBK"/>
          <w:sz w:val="32"/>
          <w:szCs w:val="32"/>
        </w:rPr>
        <w:t>公园环境容量，对景区、游乐区采用面积法，参照国内外景区的游览环境容量指标，结合地区有关公园容量的实践，确定人均面积指标为：猿人洞景区、阳山碑材景区、山地体育运动园采用400m</w:t>
      </w:r>
      <w:r>
        <w:rPr>
          <w:rFonts w:hint="eastAsia" w:eastAsia="方正仿宋_GBK"/>
          <w:sz w:val="32"/>
          <w:szCs w:val="32"/>
          <w:vertAlign w:val="superscript"/>
        </w:rPr>
        <w:t>2</w:t>
      </w:r>
      <w:r>
        <w:rPr>
          <w:rFonts w:hint="eastAsia" w:eastAsia="方正仿宋_GBK"/>
          <w:sz w:val="32"/>
          <w:szCs w:val="32"/>
        </w:rPr>
        <w:t>/人、地质博物馆区500m</w:t>
      </w:r>
      <w:r>
        <w:rPr>
          <w:rFonts w:hint="eastAsia" w:eastAsia="方正仿宋_GBK"/>
          <w:sz w:val="32"/>
          <w:szCs w:val="32"/>
          <w:vertAlign w:val="superscript"/>
        </w:rPr>
        <w:t>2</w:t>
      </w:r>
      <w:r>
        <w:rPr>
          <w:rFonts w:hint="eastAsia" w:eastAsia="方正仿宋_GBK"/>
          <w:sz w:val="32"/>
          <w:szCs w:val="32"/>
        </w:rPr>
        <w:t>/人、锁石乡村旅游区、水上乐园采用600m</w:t>
      </w:r>
      <w:r>
        <w:rPr>
          <w:rFonts w:hint="eastAsia" w:eastAsia="方正仿宋_GBK"/>
          <w:sz w:val="32"/>
          <w:szCs w:val="32"/>
          <w:vertAlign w:val="superscript"/>
        </w:rPr>
        <w:t>2</w:t>
      </w:r>
      <w:r>
        <w:rPr>
          <w:rFonts w:hint="eastAsia" w:eastAsia="方正仿宋_GBK"/>
          <w:sz w:val="32"/>
          <w:szCs w:val="32"/>
        </w:rPr>
        <w:t>/人、金丝岗科普旅游区1000m</w:t>
      </w:r>
      <w:r>
        <w:rPr>
          <w:rFonts w:hint="eastAsia" w:eastAsia="方正仿宋_GBK"/>
          <w:sz w:val="32"/>
          <w:szCs w:val="32"/>
          <w:vertAlign w:val="superscript"/>
        </w:rPr>
        <w:t>2</w:t>
      </w:r>
      <w:r>
        <w:rPr>
          <w:rFonts w:hint="eastAsia" w:eastAsia="方正仿宋_GBK"/>
          <w:sz w:val="32"/>
          <w:szCs w:val="32"/>
        </w:rPr>
        <w:t>/人、方山景区1500m</w:t>
      </w:r>
      <w:r>
        <w:rPr>
          <w:rFonts w:hint="eastAsia" w:eastAsia="方正仿宋_GBK"/>
          <w:sz w:val="32"/>
          <w:szCs w:val="32"/>
          <w:vertAlign w:val="superscript"/>
        </w:rPr>
        <w:t>2</w:t>
      </w:r>
      <w:r>
        <w:rPr>
          <w:rFonts w:hint="eastAsia" w:eastAsia="方正仿宋_GBK"/>
          <w:sz w:val="32"/>
          <w:szCs w:val="32"/>
        </w:rPr>
        <w:t>/人、孔山</w:t>
      </w:r>
      <w:r>
        <w:rPr>
          <w:rFonts w:eastAsia="方正仿宋_GBK"/>
          <w:sz w:val="32"/>
          <w:szCs w:val="32"/>
        </w:rPr>
        <w:t>矿山矿坑公园</w:t>
      </w:r>
      <w:r>
        <w:rPr>
          <w:rFonts w:hint="eastAsia" w:eastAsia="方正仿宋_GBK"/>
          <w:sz w:val="32"/>
          <w:szCs w:val="32"/>
        </w:rPr>
        <w:t>2000m</w:t>
      </w:r>
      <w:r>
        <w:rPr>
          <w:rFonts w:hint="eastAsia" w:eastAsia="方正仿宋_GBK"/>
          <w:sz w:val="32"/>
          <w:szCs w:val="32"/>
          <w:vertAlign w:val="superscript"/>
        </w:rPr>
        <w:t>2</w:t>
      </w:r>
      <w:r>
        <w:rPr>
          <w:rFonts w:hint="eastAsia" w:eastAsia="方正仿宋_GBK"/>
          <w:sz w:val="32"/>
          <w:szCs w:val="32"/>
        </w:rPr>
        <w:t>/人，年可游览天数为270天，周转次数为3—5次不等。计算结果公园九个区游客年容量游客人数为839万人次（表7—1）。</w:t>
      </w:r>
    </w:p>
    <w:p>
      <w:pPr>
        <w:spacing w:line="300" w:lineRule="auto"/>
        <w:jc w:val="center"/>
        <w:rPr>
          <w:rFonts w:hint="eastAsia" w:ascii="方正黑体_GBK" w:eastAsia="方正黑体_GBK"/>
          <w:sz w:val="32"/>
          <w:szCs w:val="32"/>
        </w:rPr>
      </w:pPr>
      <w:r>
        <w:rPr>
          <w:rFonts w:hint="eastAsia" w:ascii="方正黑体_GBK" w:eastAsia="方正黑体_GBK"/>
          <w:sz w:val="32"/>
          <w:szCs w:val="32"/>
        </w:rPr>
        <w:t>表7—1  公园各景区、游览区日环境容量、年环境容量表</w:t>
      </w:r>
    </w:p>
    <w:tbl>
      <w:tblPr>
        <w:tblStyle w:val="33"/>
        <w:tblW w:w="0" w:type="auto"/>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6"/>
        <w:gridCol w:w="952"/>
        <w:gridCol w:w="1276"/>
        <w:gridCol w:w="1117"/>
        <w:gridCol w:w="1518"/>
        <w:gridCol w:w="1497"/>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2586" w:type="dxa"/>
            <w:shd w:val="clear" w:color="auto" w:fill="auto"/>
            <w:vAlign w:val="center"/>
          </w:tcPr>
          <w:p>
            <w:pPr>
              <w:jc w:val="center"/>
              <w:rPr>
                <w:rFonts w:hint="eastAsia" w:ascii="方正黑体_GBK" w:eastAsia="方正黑体_GBK"/>
                <w:sz w:val="21"/>
                <w:szCs w:val="21"/>
              </w:rPr>
            </w:pPr>
            <w:r>
              <w:rPr>
                <w:rFonts w:hint="eastAsia" w:ascii="方正黑体_GBK" w:eastAsia="方正黑体_GBK"/>
                <w:sz w:val="21"/>
                <w:szCs w:val="21"/>
              </w:rPr>
              <w:t>景区景点名称</w:t>
            </w:r>
          </w:p>
        </w:tc>
        <w:tc>
          <w:tcPr>
            <w:tcW w:w="952" w:type="dxa"/>
            <w:shd w:val="clear" w:color="auto" w:fill="auto"/>
            <w:vAlign w:val="center"/>
          </w:tcPr>
          <w:p>
            <w:pPr>
              <w:jc w:val="center"/>
              <w:rPr>
                <w:rFonts w:hint="eastAsia" w:ascii="方正黑体_GBK" w:eastAsia="方正黑体_GBK"/>
                <w:sz w:val="21"/>
                <w:szCs w:val="21"/>
              </w:rPr>
            </w:pPr>
            <w:r>
              <w:rPr>
                <w:rFonts w:hint="eastAsia" w:ascii="方正黑体_GBK" w:eastAsia="方正黑体_GBK"/>
                <w:sz w:val="21"/>
                <w:szCs w:val="21"/>
              </w:rPr>
              <w:t>面积</w:t>
            </w:r>
          </w:p>
          <w:p>
            <w:pPr>
              <w:jc w:val="center"/>
              <w:rPr>
                <w:rFonts w:hint="eastAsia" w:ascii="方正黑体_GBK" w:eastAsia="方正黑体_GBK"/>
                <w:sz w:val="21"/>
                <w:szCs w:val="21"/>
              </w:rPr>
            </w:pPr>
            <w:r>
              <w:rPr>
                <w:rFonts w:hint="eastAsia" w:ascii="方正黑体_GBK" w:eastAsia="方正黑体_GBK"/>
                <w:sz w:val="21"/>
                <w:szCs w:val="21"/>
              </w:rPr>
              <w:t>（km</w:t>
            </w:r>
            <w:r>
              <w:rPr>
                <w:rFonts w:hint="eastAsia" w:ascii="方正黑体_GBK" w:eastAsia="方正黑体_GBK"/>
                <w:sz w:val="21"/>
                <w:szCs w:val="21"/>
                <w:vertAlign w:val="superscript"/>
              </w:rPr>
              <w:t>2</w:t>
            </w:r>
            <w:r>
              <w:rPr>
                <w:rFonts w:hint="eastAsia" w:ascii="方正黑体_GBK" w:eastAsia="方正黑体_GBK"/>
                <w:sz w:val="21"/>
                <w:szCs w:val="21"/>
              </w:rPr>
              <w:t>）</w:t>
            </w:r>
          </w:p>
        </w:tc>
        <w:tc>
          <w:tcPr>
            <w:tcW w:w="1276" w:type="dxa"/>
            <w:shd w:val="clear" w:color="auto" w:fill="auto"/>
            <w:vAlign w:val="center"/>
          </w:tcPr>
          <w:p>
            <w:pPr>
              <w:jc w:val="center"/>
              <w:rPr>
                <w:rFonts w:hint="eastAsia" w:ascii="方正黑体_GBK" w:eastAsia="方正黑体_GBK"/>
                <w:sz w:val="21"/>
                <w:szCs w:val="21"/>
              </w:rPr>
            </w:pPr>
            <w:r>
              <w:rPr>
                <w:rFonts w:hint="eastAsia" w:ascii="方正黑体_GBK" w:eastAsia="方正黑体_GBK"/>
                <w:sz w:val="21"/>
                <w:szCs w:val="21"/>
              </w:rPr>
              <w:t>游人旅游面积（ｍ</w:t>
            </w:r>
            <w:r>
              <w:rPr>
                <w:rFonts w:hint="eastAsia" w:ascii="方正黑体_GBK" w:eastAsia="方正黑体_GBK"/>
                <w:sz w:val="21"/>
                <w:szCs w:val="21"/>
                <w:vertAlign w:val="superscript"/>
              </w:rPr>
              <w:t>2</w:t>
            </w:r>
            <w:r>
              <w:rPr>
                <w:rFonts w:hint="eastAsia" w:ascii="方正黑体_GBK" w:eastAsia="方正黑体_GBK"/>
                <w:sz w:val="21"/>
                <w:szCs w:val="21"/>
              </w:rPr>
              <w:t>/人）</w:t>
            </w:r>
          </w:p>
        </w:tc>
        <w:tc>
          <w:tcPr>
            <w:tcW w:w="1117" w:type="dxa"/>
            <w:shd w:val="clear" w:color="auto" w:fill="auto"/>
            <w:vAlign w:val="center"/>
          </w:tcPr>
          <w:p>
            <w:pPr>
              <w:jc w:val="center"/>
              <w:rPr>
                <w:rFonts w:hint="eastAsia" w:ascii="方正黑体_GBK" w:eastAsia="方正黑体_GBK"/>
                <w:sz w:val="21"/>
                <w:szCs w:val="21"/>
              </w:rPr>
            </w:pPr>
            <w:r>
              <w:rPr>
                <w:rFonts w:hint="eastAsia" w:ascii="方正黑体_GBK" w:eastAsia="方正黑体_GBK"/>
                <w:sz w:val="21"/>
                <w:szCs w:val="21"/>
              </w:rPr>
              <w:t>游人周转次数</w:t>
            </w:r>
          </w:p>
        </w:tc>
        <w:tc>
          <w:tcPr>
            <w:tcW w:w="1518" w:type="dxa"/>
            <w:shd w:val="clear" w:color="auto" w:fill="auto"/>
            <w:vAlign w:val="center"/>
          </w:tcPr>
          <w:p>
            <w:pPr>
              <w:jc w:val="center"/>
              <w:rPr>
                <w:rFonts w:hint="eastAsia" w:ascii="方正黑体_GBK" w:eastAsia="方正黑体_GBK"/>
                <w:sz w:val="21"/>
                <w:szCs w:val="21"/>
              </w:rPr>
            </w:pPr>
            <w:r>
              <w:rPr>
                <w:rFonts w:hint="eastAsia" w:ascii="方正黑体_GBK" w:eastAsia="方正黑体_GBK"/>
                <w:sz w:val="21"/>
                <w:szCs w:val="21"/>
              </w:rPr>
              <w:t>日游人容量（人次/日）</w:t>
            </w:r>
          </w:p>
        </w:tc>
        <w:tc>
          <w:tcPr>
            <w:tcW w:w="1497" w:type="dxa"/>
            <w:shd w:val="clear" w:color="auto" w:fill="auto"/>
            <w:vAlign w:val="center"/>
          </w:tcPr>
          <w:p>
            <w:pPr>
              <w:jc w:val="center"/>
              <w:rPr>
                <w:rFonts w:hint="eastAsia" w:ascii="方正黑体_GBK" w:eastAsia="方正黑体_GBK"/>
                <w:sz w:val="21"/>
                <w:szCs w:val="21"/>
              </w:rPr>
            </w:pPr>
            <w:r>
              <w:rPr>
                <w:rFonts w:hint="eastAsia" w:ascii="方正黑体_GBK" w:eastAsia="方正黑体_GBK"/>
                <w:sz w:val="21"/>
                <w:szCs w:val="21"/>
              </w:rPr>
              <w:t>年游人容量</w:t>
            </w:r>
          </w:p>
          <w:p>
            <w:pPr>
              <w:jc w:val="center"/>
              <w:rPr>
                <w:rFonts w:hint="eastAsia" w:ascii="方正黑体_GBK" w:eastAsia="方正黑体_GBK"/>
                <w:sz w:val="21"/>
                <w:szCs w:val="21"/>
              </w:rPr>
            </w:pPr>
            <w:r>
              <w:rPr>
                <w:rFonts w:hint="eastAsia" w:ascii="方正黑体_GBK" w:eastAsia="方正黑体_GBK"/>
                <w:sz w:val="21"/>
                <w:szCs w:val="21"/>
              </w:rPr>
              <w:t>（万人次/年）</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586" w:type="dxa"/>
            <w:shd w:val="clear" w:color="auto" w:fill="auto"/>
            <w:vAlign w:val="center"/>
          </w:tcPr>
          <w:p>
            <w:pPr>
              <w:rPr>
                <w:rFonts w:hint="eastAsia" w:eastAsia="方正书宋_GBK"/>
                <w:sz w:val="21"/>
                <w:szCs w:val="21"/>
              </w:rPr>
            </w:pPr>
            <w:r>
              <w:rPr>
                <w:rFonts w:hint="eastAsia" w:eastAsia="方正书宋_GBK"/>
                <w:sz w:val="21"/>
                <w:szCs w:val="21"/>
              </w:rPr>
              <w:t>南京猿人洞景区</w:t>
            </w:r>
          </w:p>
        </w:tc>
        <w:tc>
          <w:tcPr>
            <w:tcW w:w="952" w:type="dxa"/>
            <w:shd w:val="clear" w:color="auto" w:fill="auto"/>
            <w:vAlign w:val="center"/>
          </w:tcPr>
          <w:p>
            <w:pPr>
              <w:jc w:val="center"/>
              <w:rPr>
                <w:rFonts w:hint="eastAsia" w:eastAsia="方正书宋_GBK"/>
                <w:sz w:val="21"/>
                <w:szCs w:val="21"/>
              </w:rPr>
            </w:pPr>
            <w:r>
              <w:rPr>
                <w:rFonts w:hint="eastAsia" w:eastAsia="方正书宋_GBK"/>
                <w:sz w:val="21"/>
                <w:szCs w:val="21"/>
              </w:rPr>
              <w:t>0.22</w:t>
            </w:r>
          </w:p>
        </w:tc>
        <w:tc>
          <w:tcPr>
            <w:tcW w:w="1276" w:type="dxa"/>
            <w:shd w:val="clear" w:color="auto" w:fill="auto"/>
            <w:vAlign w:val="center"/>
          </w:tcPr>
          <w:p>
            <w:pPr>
              <w:jc w:val="center"/>
              <w:rPr>
                <w:rFonts w:hint="eastAsia" w:eastAsia="方正书宋_GBK"/>
                <w:sz w:val="21"/>
                <w:szCs w:val="21"/>
              </w:rPr>
            </w:pPr>
            <w:r>
              <w:rPr>
                <w:rFonts w:hint="eastAsia" w:eastAsia="方正书宋_GBK"/>
                <w:sz w:val="21"/>
                <w:szCs w:val="21"/>
              </w:rPr>
              <w:t>400</w:t>
            </w:r>
          </w:p>
        </w:tc>
        <w:tc>
          <w:tcPr>
            <w:tcW w:w="1117" w:type="dxa"/>
            <w:shd w:val="clear" w:color="auto" w:fill="auto"/>
            <w:vAlign w:val="center"/>
          </w:tcPr>
          <w:p>
            <w:pPr>
              <w:jc w:val="center"/>
              <w:rPr>
                <w:rFonts w:hint="eastAsia" w:eastAsia="方正书宋_GBK"/>
                <w:sz w:val="21"/>
                <w:szCs w:val="21"/>
              </w:rPr>
            </w:pPr>
            <w:r>
              <w:rPr>
                <w:rFonts w:hint="eastAsia" w:eastAsia="方正书宋_GBK"/>
                <w:sz w:val="21"/>
                <w:szCs w:val="21"/>
              </w:rPr>
              <w:t>5</w:t>
            </w:r>
          </w:p>
        </w:tc>
        <w:tc>
          <w:tcPr>
            <w:tcW w:w="1518" w:type="dxa"/>
            <w:shd w:val="clear" w:color="auto" w:fill="auto"/>
            <w:vAlign w:val="center"/>
          </w:tcPr>
          <w:p>
            <w:pPr>
              <w:jc w:val="center"/>
              <w:rPr>
                <w:rFonts w:eastAsia="方正书宋_GBK"/>
                <w:sz w:val="21"/>
                <w:szCs w:val="21"/>
              </w:rPr>
            </w:pPr>
            <w:r>
              <w:rPr>
                <w:rFonts w:hint="eastAsia" w:eastAsia="方正书宋_GBK"/>
                <w:sz w:val="21"/>
                <w:szCs w:val="21"/>
              </w:rPr>
              <w:t>2744.7</w:t>
            </w:r>
          </w:p>
        </w:tc>
        <w:tc>
          <w:tcPr>
            <w:tcW w:w="1497" w:type="dxa"/>
            <w:shd w:val="clear" w:color="auto" w:fill="auto"/>
            <w:vAlign w:val="center"/>
          </w:tcPr>
          <w:p>
            <w:pPr>
              <w:jc w:val="center"/>
              <w:rPr>
                <w:rFonts w:eastAsia="方正书宋_GBK"/>
                <w:sz w:val="21"/>
                <w:szCs w:val="21"/>
              </w:rPr>
            </w:pPr>
            <w:r>
              <w:rPr>
                <w:rFonts w:hint="eastAsia" w:eastAsia="方正书宋_GBK"/>
                <w:sz w:val="21"/>
                <w:szCs w:val="21"/>
              </w:rPr>
              <w:t>74.1</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586" w:type="dxa"/>
            <w:shd w:val="clear" w:color="auto" w:fill="auto"/>
            <w:vAlign w:val="center"/>
          </w:tcPr>
          <w:p>
            <w:pPr>
              <w:rPr>
                <w:rFonts w:hint="eastAsia" w:eastAsia="方正书宋_GBK"/>
                <w:sz w:val="21"/>
                <w:szCs w:val="21"/>
              </w:rPr>
            </w:pPr>
            <w:r>
              <w:rPr>
                <w:rFonts w:hint="eastAsia" w:eastAsia="方正书宋_GBK"/>
                <w:sz w:val="21"/>
                <w:szCs w:val="21"/>
              </w:rPr>
              <w:t>地质广场——博物馆区</w:t>
            </w:r>
          </w:p>
        </w:tc>
        <w:tc>
          <w:tcPr>
            <w:tcW w:w="952" w:type="dxa"/>
            <w:shd w:val="clear" w:color="auto" w:fill="auto"/>
            <w:vAlign w:val="center"/>
          </w:tcPr>
          <w:p>
            <w:pPr>
              <w:jc w:val="center"/>
              <w:rPr>
                <w:rFonts w:hint="eastAsia" w:eastAsia="方正书宋_GBK"/>
                <w:sz w:val="21"/>
                <w:szCs w:val="21"/>
              </w:rPr>
            </w:pPr>
            <w:r>
              <w:rPr>
                <w:rFonts w:hint="eastAsia" w:eastAsia="方正书宋_GBK"/>
                <w:sz w:val="21"/>
                <w:szCs w:val="21"/>
              </w:rPr>
              <w:t>0.29</w:t>
            </w:r>
          </w:p>
        </w:tc>
        <w:tc>
          <w:tcPr>
            <w:tcW w:w="1276" w:type="dxa"/>
            <w:shd w:val="clear" w:color="auto" w:fill="auto"/>
            <w:vAlign w:val="center"/>
          </w:tcPr>
          <w:p>
            <w:pPr>
              <w:jc w:val="center"/>
              <w:rPr>
                <w:rFonts w:hint="eastAsia" w:eastAsia="方正书宋_GBK"/>
                <w:sz w:val="21"/>
                <w:szCs w:val="21"/>
              </w:rPr>
            </w:pPr>
            <w:r>
              <w:rPr>
                <w:rFonts w:hint="eastAsia" w:eastAsia="方正书宋_GBK"/>
                <w:sz w:val="21"/>
                <w:szCs w:val="21"/>
              </w:rPr>
              <w:t>500</w:t>
            </w:r>
          </w:p>
        </w:tc>
        <w:tc>
          <w:tcPr>
            <w:tcW w:w="1117" w:type="dxa"/>
            <w:shd w:val="clear" w:color="auto" w:fill="auto"/>
            <w:vAlign w:val="center"/>
          </w:tcPr>
          <w:p>
            <w:pPr>
              <w:jc w:val="center"/>
              <w:rPr>
                <w:rFonts w:hint="eastAsia" w:eastAsia="方正书宋_GBK"/>
                <w:sz w:val="21"/>
                <w:szCs w:val="21"/>
              </w:rPr>
            </w:pPr>
            <w:r>
              <w:rPr>
                <w:rFonts w:hint="eastAsia" w:eastAsia="方正书宋_GBK"/>
                <w:sz w:val="21"/>
                <w:szCs w:val="21"/>
              </w:rPr>
              <w:t>5</w:t>
            </w:r>
          </w:p>
        </w:tc>
        <w:tc>
          <w:tcPr>
            <w:tcW w:w="1518" w:type="dxa"/>
            <w:shd w:val="clear" w:color="auto" w:fill="auto"/>
            <w:vAlign w:val="center"/>
          </w:tcPr>
          <w:p>
            <w:pPr>
              <w:jc w:val="center"/>
              <w:rPr>
                <w:rFonts w:eastAsia="方正书宋_GBK"/>
                <w:sz w:val="21"/>
                <w:szCs w:val="21"/>
              </w:rPr>
            </w:pPr>
            <w:r>
              <w:rPr>
                <w:rFonts w:hint="eastAsia" w:eastAsia="方正书宋_GBK"/>
                <w:sz w:val="21"/>
                <w:szCs w:val="21"/>
              </w:rPr>
              <w:t>2933.6</w:t>
            </w:r>
          </w:p>
        </w:tc>
        <w:tc>
          <w:tcPr>
            <w:tcW w:w="1497" w:type="dxa"/>
            <w:shd w:val="clear" w:color="auto" w:fill="auto"/>
            <w:vAlign w:val="center"/>
          </w:tcPr>
          <w:p>
            <w:pPr>
              <w:jc w:val="center"/>
              <w:rPr>
                <w:rFonts w:eastAsia="方正书宋_GBK"/>
                <w:sz w:val="21"/>
                <w:szCs w:val="21"/>
              </w:rPr>
            </w:pPr>
            <w:r>
              <w:rPr>
                <w:rFonts w:hint="eastAsia" w:eastAsia="方正书宋_GBK"/>
                <w:sz w:val="21"/>
                <w:szCs w:val="21"/>
              </w:rPr>
              <w:t>79.2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586" w:type="dxa"/>
            <w:shd w:val="clear" w:color="auto" w:fill="auto"/>
            <w:vAlign w:val="center"/>
          </w:tcPr>
          <w:p>
            <w:pPr>
              <w:rPr>
                <w:rFonts w:hint="eastAsia" w:eastAsia="方正书宋_GBK"/>
                <w:sz w:val="21"/>
                <w:szCs w:val="21"/>
              </w:rPr>
            </w:pPr>
            <w:r>
              <w:rPr>
                <w:rFonts w:hint="eastAsia" w:eastAsia="方正书宋_GBK"/>
                <w:sz w:val="21"/>
                <w:szCs w:val="21"/>
              </w:rPr>
              <w:t>水上乐园</w:t>
            </w:r>
          </w:p>
        </w:tc>
        <w:tc>
          <w:tcPr>
            <w:tcW w:w="952" w:type="dxa"/>
            <w:shd w:val="clear" w:color="auto" w:fill="auto"/>
            <w:vAlign w:val="center"/>
          </w:tcPr>
          <w:p>
            <w:pPr>
              <w:jc w:val="center"/>
              <w:rPr>
                <w:rFonts w:hint="eastAsia" w:eastAsia="方正书宋_GBK"/>
                <w:sz w:val="21"/>
                <w:szCs w:val="21"/>
              </w:rPr>
            </w:pPr>
            <w:r>
              <w:rPr>
                <w:rFonts w:hint="eastAsia" w:eastAsia="方正书宋_GBK"/>
                <w:sz w:val="21"/>
                <w:szCs w:val="21"/>
              </w:rPr>
              <w:t>0.35</w:t>
            </w:r>
          </w:p>
        </w:tc>
        <w:tc>
          <w:tcPr>
            <w:tcW w:w="1276" w:type="dxa"/>
            <w:shd w:val="clear" w:color="auto" w:fill="auto"/>
            <w:vAlign w:val="center"/>
          </w:tcPr>
          <w:p>
            <w:pPr>
              <w:jc w:val="center"/>
              <w:rPr>
                <w:rFonts w:hint="eastAsia" w:eastAsia="方正书宋_GBK"/>
                <w:sz w:val="21"/>
                <w:szCs w:val="21"/>
              </w:rPr>
            </w:pPr>
            <w:r>
              <w:rPr>
                <w:rFonts w:hint="eastAsia" w:eastAsia="方正书宋_GBK"/>
                <w:sz w:val="21"/>
                <w:szCs w:val="21"/>
              </w:rPr>
              <w:t>600</w:t>
            </w:r>
          </w:p>
        </w:tc>
        <w:tc>
          <w:tcPr>
            <w:tcW w:w="1117" w:type="dxa"/>
            <w:shd w:val="clear" w:color="auto" w:fill="auto"/>
            <w:vAlign w:val="center"/>
          </w:tcPr>
          <w:p>
            <w:pPr>
              <w:jc w:val="center"/>
              <w:rPr>
                <w:rFonts w:hint="eastAsia" w:eastAsia="方正书宋_GBK"/>
                <w:sz w:val="21"/>
                <w:szCs w:val="21"/>
              </w:rPr>
            </w:pPr>
            <w:r>
              <w:rPr>
                <w:rFonts w:hint="eastAsia" w:eastAsia="方正书宋_GBK"/>
                <w:sz w:val="21"/>
                <w:szCs w:val="21"/>
              </w:rPr>
              <w:t>5</w:t>
            </w:r>
          </w:p>
        </w:tc>
        <w:tc>
          <w:tcPr>
            <w:tcW w:w="1518" w:type="dxa"/>
            <w:shd w:val="clear" w:color="auto" w:fill="auto"/>
            <w:vAlign w:val="center"/>
          </w:tcPr>
          <w:p>
            <w:pPr>
              <w:jc w:val="center"/>
              <w:rPr>
                <w:rFonts w:eastAsia="方正书宋_GBK"/>
                <w:sz w:val="21"/>
                <w:szCs w:val="21"/>
              </w:rPr>
            </w:pPr>
            <w:r>
              <w:rPr>
                <w:rFonts w:hint="eastAsia" w:eastAsia="方正书宋_GBK"/>
                <w:sz w:val="21"/>
                <w:szCs w:val="21"/>
              </w:rPr>
              <w:t>2929.3</w:t>
            </w:r>
          </w:p>
        </w:tc>
        <w:tc>
          <w:tcPr>
            <w:tcW w:w="1497" w:type="dxa"/>
            <w:shd w:val="clear" w:color="auto" w:fill="auto"/>
            <w:vAlign w:val="center"/>
          </w:tcPr>
          <w:p>
            <w:pPr>
              <w:jc w:val="center"/>
              <w:rPr>
                <w:rFonts w:eastAsia="方正书宋_GBK"/>
                <w:sz w:val="21"/>
                <w:szCs w:val="21"/>
              </w:rPr>
            </w:pPr>
            <w:r>
              <w:rPr>
                <w:rFonts w:hint="eastAsia" w:eastAsia="方正书宋_GBK"/>
                <w:sz w:val="21"/>
                <w:szCs w:val="21"/>
              </w:rPr>
              <w:t>79.1</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586" w:type="dxa"/>
            <w:shd w:val="clear" w:color="auto" w:fill="auto"/>
            <w:vAlign w:val="center"/>
          </w:tcPr>
          <w:p>
            <w:pPr>
              <w:rPr>
                <w:rFonts w:hint="eastAsia" w:eastAsia="方正书宋_GBK"/>
                <w:sz w:val="21"/>
                <w:szCs w:val="21"/>
              </w:rPr>
            </w:pPr>
            <w:r>
              <w:rPr>
                <w:rFonts w:hint="eastAsia" w:eastAsia="方正书宋_GBK"/>
                <w:sz w:val="21"/>
                <w:szCs w:val="21"/>
              </w:rPr>
              <w:t>山地体育运动园</w:t>
            </w:r>
          </w:p>
        </w:tc>
        <w:tc>
          <w:tcPr>
            <w:tcW w:w="952" w:type="dxa"/>
            <w:shd w:val="clear" w:color="auto" w:fill="auto"/>
            <w:vAlign w:val="center"/>
          </w:tcPr>
          <w:p>
            <w:pPr>
              <w:jc w:val="center"/>
              <w:rPr>
                <w:rFonts w:hint="eastAsia" w:eastAsia="方正书宋_GBK"/>
                <w:sz w:val="21"/>
                <w:szCs w:val="21"/>
              </w:rPr>
            </w:pPr>
            <w:r>
              <w:rPr>
                <w:rFonts w:hint="eastAsia" w:eastAsia="方正书宋_GBK"/>
                <w:sz w:val="21"/>
                <w:szCs w:val="21"/>
              </w:rPr>
              <w:t>0.23</w:t>
            </w:r>
          </w:p>
        </w:tc>
        <w:tc>
          <w:tcPr>
            <w:tcW w:w="1276" w:type="dxa"/>
            <w:shd w:val="clear" w:color="auto" w:fill="auto"/>
            <w:vAlign w:val="center"/>
          </w:tcPr>
          <w:p>
            <w:pPr>
              <w:jc w:val="center"/>
              <w:rPr>
                <w:rFonts w:hint="eastAsia" w:eastAsia="方正书宋_GBK"/>
                <w:sz w:val="21"/>
                <w:szCs w:val="21"/>
              </w:rPr>
            </w:pPr>
            <w:r>
              <w:rPr>
                <w:rFonts w:hint="eastAsia" w:eastAsia="方正书宋_GBK"/>
                <w:sz w:val="21"/>
                <w:szCs w:val="21"/>
              </w:rPr>
              <w:t>400</w:t>
            </w:r>
          </w:p>
        </w:tc>
        <w:tc>
          <w:tcPr>
            <w:tcW w:w="1117" w:type="dxa"/>
            <w:shd w:val="clear" w:color="auto" w:fill="auto"/>
            <w:vAlign w:val="center"/>
          </w:tcPr>
          <w:p>
            <w:pPr>
              <w:jc w:val="center"/>
              <w:rPr>
                <w:rFonts w:hint="eastAsia" w:eastAsia="方正书宋_GBK"/>
                <w:sz w:val="21"/>
                <w:szCs w:val="21"/>
              </w:rPr>
            </w:pPr>
            <w:r>
              <w:rPr>
                <w:rFonts w:hint="eastAsia" w:eastAsia="方正书宋_GBK"/>
                <w:sz w:val="21"/>
                <w:szCs w:val="21"/>
              </w:rPr>
              <w:t>5</w:t>
            </w:r>
          </w:p>
        </w:tc>
        <w:tc>
          <w:tcPr>
            <w:tcW w:w="1518" w:type="dxa"/>
            <w:shd w:val="clear" w:color="auto" w:fill="auto"/>
            <w:vAlign w:val="center"/>
          </w:tcPr>
          <w:p>
            <w:pPr>
              <w:jc w:val="center"/>
              <w:rPr>
                <w:rFonts w:eastAsia="方正书宋_GBK"/>
                <w:sz w:val="21"/>
                <w:szCs w:val="21"/>
              </w:rPr>
            </w:pPr>
            <w:r>
              <w:rPr>
                <w:rFonts w:hint="eastAsia" w:eastAsia="方正书宋_GBK"/>
                <w:sz w:val="21"/>
                <w:szCs w:val="21"/>
              </w:rPr>
              <w:t>2847.1</w:t>
            </w:r>
          </w:p>
        </w:tc>
        <w:tc>
          <w:tcPr>
            <w:tcW w:w="1497" w:type="dxa"/>
            <w:shd w:val="clear" w:color="auto" w:fill="auto"/>
            <w:vAlign w:val="center"/>
          </w:tcPr>
          <w:p>
            <w:pPr>
              <w:jc w:val="center"/>
              <w:rPr>
                <w:rFonts w:eastAsia="方正书宋_GBK"/>
                <w:sz w:val="21"/>
                <w:szCs w:val="21"/>
              </w:rPr>
            </w:pPr>
            <w:r>
              <w:rPr>
                <w:rFonts w:hint="eastAsia" w:eastAsia="方正书宋_GBK"/>
                <w:sz w:val="21"/>
                <w:szCs w:val="21"/>
              </w:rPr>
              <w:t>76.9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586" w:type="dxa"/>
            <w:shd w:val="clear" w:color="auto" w:fill="auto"/>
            <w:vAlign w:val="center"/>
          </w:tcPr>
          <w:p>
            <w:pPr>
              <w:rPr>
                <w:rFonts w:hint="eastAsia" w:eastAsia="方正书宋_GBK"/>
                <w:sz w:val="21"/>
                <w:szCs w:val="21"/>
              </w:rPr>
            </w:pPr>
            <w:r>
              <w:rPr>
                <w:rFonts w:hint="eastAsia" w:eastAsia="方正书宋_GBK"/>
                <w:sz w:val="21"/>
                <w:szCs w:val="21"/>
              </w:rPr>
              <w:t>阳山碑材——明文化景区</w:t>
            </w:r>
          </w:p>
        </w:tc>
        <w:tc>
          <w:tcPr>
            <w:tcW w:w="952" w:type="dxa"/>
            <w:shd w:val="clear" w:color="auto" w:fill="auto"/>
            <w:vAlign w:val="center"/>
          </w:tcPr>
          <w:p>
            <w:pPr>
              <w:jc w:val="center"/>
              <w:rPr>
                <w:rFonts w:hint="eastAsia" w:eastAsia="方正书宋_GBK"/>
                <w:sz w:val="21"/>
                <w:szCs w:val="21"/>
              </w:rPr>
            </w:pPr>
            <w:r>
              <w:rPr>
                <w:rFonts w:hint="eastAsia" w:eastAsia="方正书宋_GBK"/>
                <w:sz w:val="21"/>
                <w:szCs w:val="21"/>
              </w:rPr>
              <w:t>0.32</w:t>
            </w:r>
          </w:p>
        </w:tc>
        <w:tc>
          <w:tcPr>
            <w:tcW w:w="1276" w:type="dxa"/>
            <w:shd w:val="clear" w:color="auto" w:fill="auto"/>
            <w:vAlign w:val="center"/>
          </w:tcPr>
          <w:p>
            <w:pPr>
              <w:jc w:val="center"/>
              <w:rPr>
                <w:rFonts w:hint="eastAsia" w:eastAsia="方正书宋_GBK"/>
                <w:sz w:val="21"/>
                <w:szCs w:val="21"/>
              </w:rPr>
            </w:pPr>
            <w:r>
              <w:rPr>
                <w:rFonts w:hint="eastAsia" w:eastAsia="方正书宋_GBK"/>
                <w:sz w:val="21"/>
                <w:szCs w:val="21"/>
              </w:rPr>
              <w:t>400</w:t>
            </w:r>
          </w:p>
        </w:tc>
        <w:tc>
          <w:tcPr>
            <w:tcW w:w="1117" w:type="dxa"/>
            <w:shd w:val="clear" w:color="auto" w:fill="auto"/>
            <w:vAlign w:val="center"/>
          </w:tcPr>
          <w:p>
            <w:pPr>
              <w:jc w:val="center"/>
              <w:rPr>
                <w:rFonts w:hint="eastAsia" w:eastAsia="方正书宋_GBK"/>
                <w:sz w:val="21"/>
                <w:szCs w:val="21"/>
              </w:rPr>
            </w:pPr>
            <w:r>
              <w:rPr>
                <w:rFonts w:hint="eastAsia" w:eastAsia="方正书宋_GBK"/>
                <w:sz w:val="21"/>
                <w:szCs w:val="21"/>
              </w:rPr>
              <w:t>5</w:t>
            </w:r>
          </w:p>
        </w:tc>
        <w:tc>
          <w:tcPr>
            <w:tcW w:w="1518" w:type="dxa"/>
            <w:shd w:val="clear" w:color="auto" w:fill="auto"/>
            <w:vAlign w:val="center"/>
          </w:tcPr>
          <w:p>
            <w:pPr>
              <w:jc w:val="center"/>
              <w:rPr>
                <w:rFonts w:eastAsia="方正书宋_GBK"/>
                <w:sz w:val="21"/>
                <w:szCs w:val="21"/>
              </w:rPr>
            </w:pPr>
            <w:r>
              <w:rPr>
                <w:rFonts w:hint="eastAsia" w:eastAsia="方正书宋_GBK"/>
                <w:sz w:val="21"/>
                <w:szCs w:val="21"/>
              </w:rPr>
              <w:t>3945.4</w:t>
            </w:r>
          </w:p>
        </w:tc>
        <w:tc>
          <w:tcPr>
            <w:tcW w:w="1497" w:type="dxa"/>
            <w:shd w:val="clear" w:color="auto" w:fill="auto"/>
            <w:vAlign w:val="center"/>
          </w:tcPr>
          <w:p>
            <w:pPr>
              <w:jc w:val="center"/>
              <w:rPr>
                <w:rFonts w:eastAsia="方正书宋_GBK"/>
                <w:sz w:val="21"/>
                <w:szCs w:val="21"/>
              </w:rPr>
            </w:pPr>
            <w:r>
              <w:rPr>
                <w:rFonts w:hint="eastAsia" w:eastAsia="方正书宋_GBK"/>
                <w:sz w:val="21"/>
                <w:szCs w:val="21"/>
              </w:rPr>
              <w:t>106.5</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586" w:type="dxa"/>
            <w:shd w:val="clear" w:color="auto" w:fill="auto"/>
            <w:vAlign w:val="center"/>
          </w:tcPr>
          <w:p>
            <w:pPr>
              <w:rPr>
                <w:rFonts w:hint="eastAsia" w:eastAsia="方正书宋_GBK"/>
                <w:sz w:val="21"/>
                <w:szCs w:val="21"/>
              </w:rPr>
            </w:pPr>
            <w:r>
              <w:rPr>
                <w:rFonts w:hint="eastAsia" w:eastAsia="方正书宋_GBK"/>
                <w:sz w:val="21"/>
                <w:szCs w:val="21"/>
              </w:rPr>
              <w:t>金丝岗地质科普旅游区</w:t>
            </w:r>
          </w:p>
        </w:tc>
        <w:tc>
          <w:tcPr>
            <w:tcW w:w="952" w:type="dxa"/>
            <w:shd w:val="clear" w:color="auto" w:fill="auto"/>
            <w:vAlign w:val="center"/>
          </w:tcPr>
          <w:p>
            <w:pPr>
              <w:jc w:val="center"/>
              <w:rPr>
                <w:rFonts w:hint="eastAsia" w:eastAsia="方正书宋_GBK"/>
                <w:sz w:val="21"/>
                <w:szCs w:val="21"/>
              </w:rPr>
            </w:pPr>
            <w:r>
              <w:rPr>
                <w:rFonts w:hint="eastAsia" w:eastAsia="方正书宋_GBK"/>
                <w:sz w:val="21"/>
                <w:szCs w:val="21"/>
              </w:rPr>
              <w:t>0.17</w:t>
            </w:r>
          </w:p>
        </w:tc>
        <w:tc>
          <w:tcPr>
            <w:tcW w:w="1276" w:type="dxa"/>
            <w:shd w:val="clear" w:color="auto" w:fill="auto"/>
            <w:vAlign w:val="center"/>
          </w:tcPr>
          <w:p>
            <w:pPr>
              <w:jc w:val="center"/>
              <w:rPr>
                <w:rFonts w:hint="eastAsia" w:eastAsia="方正书宋_GBK"/>
                <w:sz w:val="21"/>
                <w:szCs w:val="21"/>
              </w:rPr>
            </w:pPr>
            <w:r>
              <w:rPr>
                <w:rFonts w:hint="eastAsia" w:eastAsia="方正书宋_GBK"/>
                <w:sz w:val="21"/>
                <w:szCs w:val="21"/>
              </w:rPr>
              <w:t>1000</w:t>
            </w:r>
          </w:p>
        </w:tc>
        <w:tc>
          <w:tcPr>
            <w:tcW w:w="1117" w:type="dxa"/>
            <w:shd w:val="clear" w:color="auto" w:fill="auto"/>
            <w:vAlign w:val="center"/>
          </w:tcPr>
          <w:p>
            <w:pPr>
              <w:jc w:val="center"/>
              <w:rPr>
                <w:rFonts w:hint="eastAsia" w:eastAsia="方正书宋_GBK"/>
                <w:sz w:val="21"/>
                <w:szCs w:val="21"/>
              </w:rPr>
            </w:pPr>
            <w:r>
              <w:rPr>
                <w:rFonts w:hint="eastAsia" w:eastAsia="方正书宋_GBK"/>
                <w:sz w:val="21"/>
                <w:szCs w:val="21"/>
              </w:rPr>
              <w:t>5</w:t>
            </w:r>
          </w:p>
        </w:tc>
        <w:tc>
          <w:tcPr>
            <w:tcW w:w="1518" w:type="dxa"/>
            <w:shd w:val="clear" w:color="auto" w:fill="auto"/>
            <w:vAlign w:val="center"/>
          </w:tcPr>
          <w:p>
            <w:pPr>
              <w:jc w:val="center"/>
              <w:rPr>
                <w:rFonts w:hint="eastAsia" w:eastAsia="方正书宋_GBK"/>
                <w:sz w:val="21"/>
                <w:szCs w:val="21"/>
              </w:rPr>
            </w:pPr>
            <w:r>
              <w:rPr>
                <w:rFonts w:hint="eastAsia" w:eastAsia="方正书宋_GBK"/>
                <w:sz w:val="21"/>
                <w:szCs w:val="21"/>
              </w:rPr>
              <w:t>436.5</w:t>
            </w:r>
          </w:p>
        </w:tc>
        <w:tc>
          <w:tcPr>
            <w:tcW w:w="1497" w:type="dxa"/>
            <w:shd w:val="clear" w:color="auto" w:fill="auto"/>
            <w:vAlign w:val="center"/>
          </w:tcPr>
          <w:p>
            <w:pPr>
              <w:jc w:val="center"/>
              <w:rPr>
                <w:rFonts w:hint="eastAsia" w:eastAsia="方正书宋_GBK"/>
                <w:sz w:val="21"/>
                <w:szCs w:val="21"/>
              </w:rPr>
            </w:pPr>
            <w:r>
              <w:rPr>
                <w:rFonts w:hint="eastAsia" w:eastAsia="方正书宋_GBK"/>
                <w:sz w:val="21"/>
                <w:szCs w:val="21"/>
              </w:rPr>
              <w:t>11.8</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586" w:type="dxa"/>
            <w:shd w:val="clear" w:color="auto" w:fill="auto"/>
            <w:vAlign w:val="center"/>
          </w:tcPr>
          <w:p>
            <w:pPr>
              <w:rPr>
                <w:rFonts w:hint="eastAsia" w:eastAsia="方正书宋_GBK"/>
                <w:sz w:val="21"/>
                <w:szCs w:val="21"/>
              </w:rPr>
            </w:pPr>
            <w:r>
              <w:rPr>
                <w:rFonts w:hint="eastAsia" w:eastAsia="方正书宋_GBK"/>
                <w:sz w:val="21"/>
                <w:szCs w:val="21"/>
              </w:rPr>
              <w:t>锁石乡村旅游区</w:t>
            </w:r>
          </w:p>
        </w:tc>
        <w:tc>
          <w:tcPr>
            <w:tcW w:w="952" w:type="dxa"/>
            <w:shd w:val="clear" w:color="auto" w:fill="auto"/>
            <w:vAlign w:val="center"/>
          </w:tcPr>
          <w:p>
            <w:pPr>
              <w:jc w:val="center"/>
              <w:rPr>
                <w:rFonts w:hint="eastAsia" w:eastAsia="方正书宋_GBK"/>
                <w:sz w:val="21"/>
                <w:szCs w:val="21"/>
              </w:rPr>
            </w:pPr>
            <w:r>
              <w:rPr>
                <w:rFonts w:hint="eastAsia" w:eastAsia="方正书宋_GBK"/>
                <w:sz w:val="21"/>
                <w:szCs w:val="21"/>
              </w:rPr>
              <w:t>0.50</w:t>
            </w:r>
          </w:p>
        </w:tc>
        <w:tc>
          <w:tcPr>
            <w:tcW w:w="1276" w:type="dxa"/>
            <w:shd w:val="clear" w:color="auto" w:fill="auto"/>
            <w:vAlign w:val="center"/>
          </w:tcPr>
          <w:p>
            <w:pPr>
              <w:jc w:val="center"/>
              <w:rPr>
                <w:rFonts w:hint="eastAsia" w:eastAsia="方正书宋_GBK"/>
                <w:sz w:val="21"/>
                <w:szCs w:val="21"/>
              </w:rPr>
            </w:pPr>
            <w:r>
              <w:rPr>
                <w:rFonts w:hint="eastAsia" w:eastAsia="方正书宋_GBK"/>
                <w:sz w:val="21"/>
                <w:szCs w:val="21"/>
              </w:rPr>
              <w:t>600</w:t>
            </w:r>
          </w:p>
        </w:tc>
        <w:tc>
          <w:tcPr>
            <w:tcW w:w="1117" w:type="dxa"/>
            <w:shd w:val="clear" w:color="auto" w:fill="auto"/>
            <w:vAlign w:val="center"/>
          </w:tcPr>
          <w:p>
            <w:pPr>
              <w:jc w:val="center"/>
              <w:rPr>
                <w:rFonts w:hint="eastAsia" w:eastAsia="方正书宋_GBK"/>
                <w:sz w:val="21"/>
                <w:szCs w:val="21"/>
              </w:rPr>
            </w:pPr>
            <w:r>
              <w:rPr>
                <w:rFonts w:hint="eastAsia" w:eastAsia="方正书宋_GBK"/>
                <w:sz w:val="21"/>
                <w:szCs w:val="21"/>
              </w:rPr>
              <w:t>4</w:t>
            </w:r>
          </w:p>
        </w:tc>
        <w:tc>
          <w:tcPr>
            <w:tcW w:w="1518" w:type="dxa"/>
            <w:shd w:val="clear" w:color="auto" w:fill="auto"/>
            <w:vAlign w:val="center"/>
          </w:tcPr>
          <w:p>
            <w:pPr>
              <w:jc w:val="center"/>
              <w:rPr>
                <w:rFonts w:hint="eastAsia" w:eastAsia="方正书宋_GBK"/>
                <w:sz w:val="21"/>
                <w:szCs w:val="21"/>
              </w:rPr>
            </w:pPr>
            <w:r>
              <w:rPr>
                <w:rFonts w:hint="eastAsia" w:eastAsia="方正书宋_GBK"/>
                <w:sz w:val="21"/>
                <w:szCs w:val="21"/>
              </w:rPr>
              <w:t>2489.0</w:t>
            </w:r>
          </w:p>
        </w:tc>
        <w:tc>
          <w:tcPr>
            <w:tcW w:w="1497" w:type="dxa"/>
            <w:shd w:val="clear" w:color="auto" w:fill="auto"/>
            <w:vAlign w:val="center"/>
          </w:tcPr>
          <w:p>
            <w:pPr>
              <w:jc w:val="center"/>
              <w:rPr>
                <w:rFonts w:hint="eastAsia" w:eastAsia="方正书宋_GBK"/>
                <w:sz w:val="21"/>
                <w:szCs w:val="21"/>
              </w:rPr>
            </w:pPr>
            <w:r>
              <w:rPr>
                <w:rFonts w:hint="eastAsia" w:eastAsia="方正书宋_GBK"/>
                <w:sz w:val="21"/>
                <w:szCs w:val="21"/>
              </w:rPr>
              <w:t>67.2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586" w:type="dxa"/>
            <w:shd w:val="clear" w:color="auto" w:fill="auto"/>
            <w:vAlign w:val="center"/>
          </w:tcPr>
          <w:p>
            <w:pPr>
              <w:rPr>
                <w:rFonts w:hint="eastAsia" w:eastAsia="方正书宋_GBK"/>
                <w:sz w:val="21"/>
                <w:szCs w:val="21"/>
              </w:rPr>
            </w:pPr>
            <w:r>
              <w:rPr>
                <w:rFonts w:hint="eastAsia" w:eastAsia="方正书宋_GBK"/>
                <w:sz w:val="21"/>
                <w:szCs w:val="21"/>
              </w:rPr>
              <w:t>方山景区</w:t>
            </w:r>
          </w:p>
        </w:tc>
        <w:tc>
          <w:tcPr>
            <w:tcW w:w="952" w:type="dxa"/>
            <w:shd w:val="clear" w:color="auto" w:fill="auto"/>
            <w:vAlign w:val="center"/>
          </w:tcPr>
          <w:p>
            <w:pPr>
              <w:jc w:val="center"/>
              <w:rPr>
                <w:rFonts w:hint="eastAsia" w:eastAsia="方正书宋_GBK"/>
                <w:sz w:val="21"/>
                <w:szCs w:val="21"/>
              </w:rPr>
            </w:pPr>
            <w:r>
              <w:rPr>
                <w:rFonts w:hint="eastAsia" w:eastAsia="方正书宋_GBK"/>
                <w:sz w:val="21"/>
                <w:szCs w:val="21"/>
              </w:rPr>
              <w:t>3.5</w:t>
            </w:r>
          </w:p>
        </w:tc>
        <w:tc>
          <w:tcPr>
            <w:tcW w:w="1276" w:type="dxa"/>
            <w:shd w:val="clear" w:color="auto" w:fill="auto"/>
            <w:vAlign w:val="center"/>
          </w:tcPr>
          <w:p>
            <w:pPr>
              <w:jc w:val="center"/>
              <w:rPr>
                <w:rFonts w:hint="eastAsia" w:eastAsia="方正书宋_GBK"/>
                <w:sz w:val="21"/>
                <w:szCs w:val="21"/>
              </w:rPr>
            </w:pPr>
            <w:r>
              <w:rPr>
                <w:rFonts w:hint="eastAsia" w:eastAsia="方正书宋_GBK"/>
                <w:sz w:val="21"/>
                <w:szCs w:val="21"/>
              </w:rPr>
              <w:t>1500</w:t>
            </w:r>
          </w:p>
        </w:tc>
        <w:tc>
          <w:tcPr>
            <w:tcW w:w="1117" w:type="dxa"/>
            <w:shd w:val="clear" w:color="auto" w:fill="auto"/>
            <w:vAlign w:val="center"/>
          </w:tcPr>
          <w:p>
            <w:pPr>
              <w:jc w:val="center"/>
              <w:rPr>
                <w:rFonts w:hint="eastAsia" w:eastAsia="方正书宋_GBK"/>
                <w:sz w:val="21"/>
                <w:szCs w:val="21"/>
              </w:rPr>
            </w:pPr>
            <w:r>
              <w:rPr>
                <w:rFonts w:hint="eastAsia" w:eastAsia="方正书宋_GBK"/>
                <w:sz w:val="21"/>
                <w:szCs w:val="21"/>
              </w:rPr>
              <w:t>4</w:t>
            </w:r>
          </w:p>
        </w:tc>
        <w:tc>
          <w:tcPr>
            <w:tcW w:w="1518" w:type="dxa"/>
            <w:shd w:val="clear" w:color="auto" w:fill="auto"/>
            <w:vAlign w:val="center"/>
          </w:tcPr>
          <w:p>
            <w:pPr>
              <w:jc w:val="center"/>
              <w:rPr>
                <w:rFonts w:hint="eastAsia" w:eastAsia="方正书宋_GBK"/>
                <w:sz w:val="21"/>
                <w:szCs w:val="21"/>
              </w:rPr>
            </w:pPr>
            <w:r>
              <w:rPr>
                <w:rFonts w:hint="eastAsia" w:eastAsia="方正书宋_GBK"/>
                <w:sz w:val="21"/>
                <w:szCs w:val="21"/>
              </w:rPr>
              <w:t>9333.3</w:t>
            </w:r>
          </w:p>
        </w:tc>
        <w:tc>
          <w:tcPr>
            <w:tcW w:w="1497" w:type="dxa"/>
            <w:shd w:val="clear" w:color="auto" w:fill="auto"/>
            <w:vAlign w:val="center"/>
          </w:tcPr>
          <w:p>
            <w:pPr>
              <w:jc w:val="center"/>
              <w:rPr>
                <w:rFonts w:hint="eastAsia" w:eastAsia="方正书宋_GBK"/>
                <w:sz w:val="21"/>
                <w:szCs w:val="21"/>
              </w:rPr>
            </w:pPr>
            <w:r>
              <w:rPr>
                <w:rFonts w:hint="eastAsia" w:eastAsia="方正书宋_GBK"/>
                <w:sz w:val="21"/>
                <w:szCs w:val="21"/>
              </w:rPr>
              <w:t>252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586" w:type="dxa"/>
            <w:shd w:val="clear" w:color="auto" w:fill="auto"/>
            <w:vAlign w:val="center"/>
          </w:tcPr>
          <w:p>
            <w:pPr>
              <w:rPr>
                <w:rFonts w:hint="eastAsia" w:eastAsia="方正书宋_GBK"/>
                <w:sz w:val="21"/>
                <w:szCs w:val="21"/>
              </w:rPr>
            </w:pPr>
            <w:r>
              <w:rPr>
                <w:rFonts w:hint="eastAsia" w:eastAsia="方正书宋_GBK"/>
                <w:sz w:val="21"/>
                <w:szCs w:val="21"/>
              </w:rPr>
              <w:t>孔山</w:t>
            </w:r>
            <w:r>
              <w:rPr>
                <w:rFonts w:eastAsia="方正书宋_GBK"/>
                <w:sz w:val="21"/>
                <w:szCs w:val="21"/>
              </w:rPr>
              <w:t>矿山矿坑公园</w:t>
            </w:r>
          </w:p>
        </w:tc>
        <w:tc>
          <w:tcPr>
            <w:tcW w:w="952" w:type="dxa"/>
            <w:shd w:val="clear" w:color="auto" w:fill="auto"/>
            <w:vAlign w:val="center"/>
          </w:tcPr>
          <w:p>
            <w:pPr>
              <w:jc w:val="center"/>
              <w:rPr>
                <w:rFonts w:hint="eastAsia" w:eastAsia="方正书宋_GBK"/>
                <w:sz w:val="21"/>
                <w:szCs w:val="21"/>
              </w:rPr>
            </w:pPr>
            <w:r>
              <w:rPr>
                <w:rFonts w:hint="eastAsia" w:eastAsia="方正书宋_GBK"/>
                <w:sz w:val="21"/>
                <w:szCs w:val="21"/>
              </w:rPr>
              <w:t>2.28</w:t>
            </w:r>
          </w:p>
        </w:tc>
        <w:tc>
          <w:tcPr>
            <w:tcW w:w="1276" w:type="dxa"/>
            <w:shd w:val="clear" w:color="auto" w:fill="auto"/>
            <w:vAlign w:val="center"/>
          </w:tcPr>
          <w:p>
            <w:pPr>
              <w:jc w:val="center"/>
              <w:rPr>
                <w:rFonts w:hint="eastAsia" w:eastAsia="方正书宋_GBK"/>
                <w:sz w:val="21"/>
                <w:szCs w:val="21"/>
              </w:rPr>
            </w:pPr>
            <w:r>
              <w:rPr>
                <w:rFonts w:hint="eastAsia" w:eastAsia="方正书宋_GBK"/>
                <w:sz w:val="21"/>
                <w:szCs w:val="21"/>
              </w:rPr>
              <w:t>2000</w:t>
            </w:r>
          </w:p>
        </w:tc>
        <w:tc>
          <w:tcPr>
            <w:tcW w:w="1117" w:type="dxa"/>
            <w:shd w:val="clear" w:color="auto" w:fill="auto"/>
            <w:vAlign w:val="center"/>
          </w:tcPr>
          <w:p>
            <w:pPr>
              <w:jc w:val="center"/>
              <w:rPr>
                <w:rFonts w:hint="eastAsia" w:eastAsia="方正书宋_GBK"/>
                <w:sz w:val="21"/>
                <w:szCs w:val="21"/>
              </w:rPr>
            </w:pPr>
            <w:r>
              <w:rPr>
                <w:rFonts w:hint="eastAsia" w:eastAsia="方正书宋_GBK"/>
                <w:sz w:val="21"/>
                <w:szCs w:val="21"/>
              </w:rPr>
              <w:t>3</w:t>
            </w:r>
          </w:p>
        </w:tc>
        <w:tc>
          <w:tcPr>
            <w:tcW w:w="1518" w:type="dxa"/>
            <w:shd w:val="clear" w:color="auto" w:fill="auto"/>
            <w:vAlign w:val="center"/>
          </w:tcPr>
          <w:p>
            <w:pPr>
              <w:jc w:val="center"/>
              <w:rPr>
                <w:rFonts w:hint="eastAsia" w:eastAsia="方正书宋_GBK"/>
                <w:sz w:val="21"/>
                <w:szCs w:val="21"/>
              </w:rPr>
            </w:pPr>
            <w:r>
              <w:rPr>
                <w:rFonts w:hint="eastAsia" w:eastAsia="方正书宋_GBK"/>
                <w:sz w:val="21"/>
                <w:szCs w:val="21"/>
              </w:rPr>
              <w:t>3413.9</w:t>
            </w:r>
          </w:p>
        </w:tc>
        <w:tc>
          <w:tcPr>
            <w:tcW w:w="1497" w:type="dxa"/>
            <w:shd w:val="clear" w:color="auto" w:fill="auto"/>
            <w:vAlign w:val="center"/>
          </w:tcPr>
          <w:p>
            <w:pPr>
              <w:jc w:val="center"/>
              <w:rPr>
                <w:rFonts w:hint="eastAsia" w:eastAsia="方正书宋_GBK"/>
                <w:sz w:val="21"/>
                <w:szCs w:val="21"/>
              </w:rPr>
            </w:pPr>
            <w:r>
              <w:rPr>
                <w:rFonts w:hint="eastAsia" w:eastAsia="方正书宋_GBK"/>
                <w:sz w:val="21"/>
                <w:szCs w:val="21"/>
              </w:rPr>
              <w:t>92.2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586" w:type="dxa"/>
            <w:shd w:val="clear" w:color="auto" w:fill="auto"/>
            <w:vAlign w:val="center"/>
          </w:tcPr>
          <w:p>
            <w:pPr>
              <w:rPr>
                <w:rFonts w:eastAsia="方正书宋_GBK"/>
                <w:sz w:val="21"/>
                <w:szCs w:val="21"/>
              </w:rPr>
            </w:pPr>
            <w:r>
              <w:rPr>
                <w:rFonts w:hint="eastAsia" w:eastAsia="方正书宋_GBK"/>
                <w:sz w:val="21"/>
                <w:szCs w:val="21"/>
              </w:rPr>
              <w:t>总计</w:t>
            </w:r>
          </w:p>
        </w:tc>
        <w:tc>
          <w:tcPr>
            <w:tcW w:w="952" w:type="dxa"/>
            <w:shd w:val="clear" w:color="auto" w:fill="auto"/>
            <w:vAlign w:val="center"/>
          </w:tcPr>
          <w:p>
            <w:pPr>
              <w:jc w:val="center"/>
              <w:rPr>
                <w:rFonts w:eastAsia="方正书宋_GBK"/>
                <w:sz w:val="21"/>
                <w:szCs w:val="21"/>
              </w:rPr>
            </w:pPr>
          </w:p>
        </w:tc>
        <w:tc>
          <w:tcPr>
            <w:tcW w:w="1276" w:type="dxa"/>
            <w:shd w:val="clear" w:color="auto" w:fill="auto"/>
            <w:vAlign w:val="center"/>
          </w:tcPr>
          <w:p>
            <w:pPr>
              <w:jc w:val="center"/>
              <w:rPr>
                <w:rFonts w:eastAsia="方正书宋_GBK"/>
                <w:sz w:val="21"/>
                <w:szCs w:val="21"/>
              </w:rPr>
            </w:pPr>
          </w:p>
        </w:tc>
        <w:tc>
          <w:tcPr>
            <w:tcW w:w="1117" w:type="dxa"/>
            <w:shd w:val="clear" w:color="auto" w:fill="auto"/>
            <w:vAlign w:val="center"/>
          </w:tcPr>
          <w:p>
            <w:pPr>
              <w:jc w:val="center"/>
              <w:rPr>
                <w:rFonts w:eastAsia="方正书宋_GBK"/>
                <w:sz w:val="21"/>
                <w:szCs w:val="21"/>
              </w:rPr>
            </w:pPr>
          </w:p>
        </w:tc>
        <w:tc>
          <w:tcPr>
            <w:tcW w:w="1518" w:type="dxa"/>
            <w:shd w:val="clear" w:color="auto" w:fill="auto"/>
            <w:vAlign w:val="center"/>
          </w:tcPr>
          <w:p>
            <w:pPr>
              <w:jc w:val="center"/>
              <w:rPr>
                <w:rFonts w:eastAsia="方正书宋_GBK"/>
                <w:sz w:val="21"/>
                <w:szCs w:val="21"/>
              </w:rPr>
            </w:pPr>
            <w:r>
              <w:rPr>
                <w:rFonts w:hint="eastAsia" w:eastAsia="方正书宋_GBK"/>
                <w:sz w:val="21"/>
                <w:szCs w:val="21"/>
              </w:rPr>
              <w:t>31072.8</w:t>
            </w:r>
          </w:p>
        </w:tc>
        <w:tc>
          <w:tcPr>
            <w:tcW w:w="1497" w:type="dxa"/>
            <w:shd w:val="clear" w:color="auto" w:fill="auto"/>
            <w:vAlign w:val="center"/>
          </w:tcPr>
          <w:p>
            <w:pPr>
              <w:jc w:val="center"/>
              <w:rPr>
                <w:rFonts w:eastAsia="方正书宋_GBK"/>
                <w:sz w:val="21"/>
                <w:szCs w:val="21"/>
              </w:rPr>
            </w:pPr>
            <w:r>
              <w:rPr>
                <w:rFonts w:hint="eastAsia" w:eastAsia="方正书宋_GBK"/>
                <w:sz w:val="21"/>
                <w:szCs w:val="21"/>
              </w:rPr>
              <w:t>839</w:t>
            </w:r>
          </w:p>
        </w:tc>
      </w:tr>
    </w:tbl>
    <w:p>
      <w:pPr>
        <w:spacing w:line="300" w:lineRule="auto"/>
        <w:ind w:firstLine="420" w:firstLineChars="200"/>
        <w:rPr>
          <w:rFonts w:hint="eastAsia" w:eastAsia="方正黑体_GBK"/>
          <w:sz w:val="21"/>
          <w:szCs w:val="21"/>
        </w:rPr>
      </w:pPr>
      <w:bookmarkStart w:id="29" w:name="_Toc14868257"/>
    </w:p>
    <w:p>
      <w:pPr>
        <w:spacing w:line="300" w:lineRule="auto"/>
        <w:ind w:firstLine="640" w:firstLineChars="200"/>
        <w:rPr>
          <w:rFonts w:hint="eastAsia" w:eastAsia="方正黑体_GBK"/>
          <w:sz w:val="32"/>
          <w:szCs w:val="32"/>
        </w:rPr>
      </w:pPr>
      <w:r>
        <w:rPr>
          <w:rFonts w:hint="eastAsia" w:eastAsia="方正黑体_GBK"/>
          <w:sz w:val="32"/>
          <w:szCs w:val="32"/>
        </w:rPr>
        <w:t>第十九条</w:t>
      </w:r>
      <w:r>
        <w:rPr>
          <w:rFonts w:eastAsia="方正黑体_GBK"/>
          <w:sz w:val="32"/>
          <w:szCs w:val="32"/>
        </w:rPr>
        <w:t xml:space="preserve">  </w:t>
      </w:r>
      <w:r>
        <w:rPr>
          <w:rFonts w:hint="eastAsia" w:eastAsia="方正黑体_GBK"/>
          <w:sz w:val="32"/>
          <w:szCs w:val="32"/>
        </w:rPr>
        <w:t>灾害防治</w:t>
      </w:r>
      <w:bookmarkEnd w:id="29"/>
    </w:p>
    <w:p>
      <w:pPr>
        <w:spacing w:line="300" w:lineRule="auto"/>
        <w:ind w:firstLine="640" w:firstLineChars="200"/>
        <w:rPr>
          <w:rFonts w:hint="eastAsia" w:eastAsia="方正仿宋_GBK"/>
          <w:sz w:val="32"/>
          <w:szCs w:val="32"/>
        </w:rPr>
      </w:pPr>
      <w:r>
        <w:rPr>
          <w:rFonts w:hint="eastAsia" w:eastAsia="方正仿宋_GBK"/>
          <w:sz w:val="32"/>
          <w:szCs w:val="32"/>
        </w:rPr>
        <w:t>台风：建立台风预报机制，防止突发性灾害事件对游人的伤害。公园内的建筑工程应选择良好的基础和位置。服务设施应位于避风处，设计与施工要注意坚固抗风。</w:t>
      </w:r>
    </w:p>
    <w:p>
      <w:pPr>
        <w:spacing w:line="300" w:lineRule="auto"/>
        <w:ind w:firstLine="640" w:firstLineChars="200"/>
        <w:rPr>
          <w:rFonts w:hint="eastAsia" w:eastAsia="方正仿宋_GBK"/>
          <w:sz w:val="32"/>
          <w:szCs w:val="32"/>
        </w:rPr>
      </w:pPr>
      <w:r>
        <w:rPr>
          <w:rFonts w:hint="eastAsia" w:eastAsia="方正仿宋_GBK"/>
          <w:sz w:val="32"/>
          <w:szCs w:val="32"/>
        </w:rPr>
        <w:t>地质灾害：山区易发生地质灾害，主要是岩石崩落、山体滑坡、地表局部陷落，需进行地质灾害评估和防治工程。在老采石场遗址新建旅游设施区要进行危险性评估。</w:t>
      </w:r>
    </w:p>
    <w:p>
      <w:pPr>
        <w:spacing w:line="300" w:lineRule="auto"/>
        <w:ind w:firstLine="640" w:firstLineChars="200"/>
        <w:rPr>
          <w:rFonts w:hint="eastAsia" w:eastAsia="方正仿宋_GBK"/>
          <w:sz w:val="32"/>
          <w:szCs w:val="32"/>
        </w:rPr>
      </w:pPr>
      <w:r>
        <w:rPr>
          <w:rFonts w:hint="eastAsia" w:eastAsia="方正仿宋_GBK"/>
          <w:sz w:val="32"/>
          <w:szCs w:val="32"/>
        </w:rPr>
        <w:t>森林防火：建立森林生态监测与森林防火通讯系统。结合观景平台设置防火瞭望台。结合游览步道建设防火通道并与主游道有机地相结合，使其形成环形通道，有利于消防车通行和消防器材的运输。在各景点要配备一定数量的灭火器和其他防火设备。</w:t>
      </w:r>
    </w:p>
    <w:p>
      <w:pPr>
        <w:spacing w:line="300" w:lineRule="auto"/>
        <w:ind w:firstLine="640" w:firstLineChars="200"/>
        <w:rPr>
          <w:rFonts w:hint="eastAsia" w:eastAsia="方正仿宋_GBK"/>
          <w:sz w:val="32"/>
          <w:szCs w:val="32"/>
        </w:rPr>
      </w:pPr>
      <w:r>
        <w:rPr>
          <w:rFonts w:hint="eastAsia" w:eastAsia="方正仿宋_GBK"/>
          <w:sz w:val="32"/>
          <w:szCs w:val="32"/>
        </w:rPr>
        <w:t>防洪：方山园区域内秦淮河段基本无堤，原则维持天然河道岸线。秦淮河东侧以规划的滨河步道作为堤岸。岸边建筑退缩到防洪要求标高，并在退缩地块设置绿化带，既美化环境又保护堤岸。湿地生态园内最低地块标高可以低于防洪要求标高，其他区域包括道路必须高于防洪要求标高。</w:t>
      </w:r>
    </w:p>
    <w:p>
      <w:pPr>
        <w:spacing w:line="300" w:lineRule="auto"/>
        <w:ind w:firstLine="640" w:firstLineChars="200"/>
        <w:rPr>
          <w:rFonts w:hint="eastAsia" w:eastAsia="方正仿宋_GBK"/>
          <w:sz w:val="32"/>
          <w:szCs w:val="32"/>
        </w:rPr>
      </w:pPr>
      <w:r>
        <w:rPr>
          <w:rFonts w:hint="eastAsia" w:eastAsia="方正仿宋_GBK"/>
          <w:sz w:val="32"/>
          <w:szCs w:val="32"/>
        </w:rPr>
        <w:t>消防：公园是一个山地森林旅游区，严格遵守国务院《森林防火条例》。消防的方针是“预防为主、防消结合”。</w:t>
      </w:r>
    </w:p>
    <w:p>
      <w:pPr>
        <w:spacing w:line="300" w:lineRule="auto"/>
        <w:ind w:firstLine="640" w:firstLineChars="200"/>
        <w:rPr>
          <w:rFonts w:hint="eastAsia" w:eastAsia="方正仿宋_GBK"/>
          <w:sz w:val="32"/>
          <w:szCs w:val="32"/>
        </w:rPr>
      </w:pPr>
      <w:r>
        <w:rPr>
          <w:rFonts w:hint="eastAsia" w:eastAsia="方正仿宋_GBK"/>
          <w:sz w:val="32"/>
          <w:szCs w:val="32"/>
        </w:rPr>
        <w:t>防震：按国家规定需要抗震设防地区，规划要求一般建筑按六度抗震设防，重要建筑和生命线工程按七度抗震设防。</w:t>
      </w:r>
    </w:p>
    <w:p>
      <w:pPr>
        <w:spacing w:line="300" w:lineRule="auto"/>
        <w:ind w:firstLine="640" w:firstLineChars="200"/>
        <w:rPr>
          <w:rFonts w:hint="eastAsia" w:eastAsia="方正仿宋_GBK"/>
          <w:sz w:val="32"/>
          <w:szCs w:val="32"/>
        </w:rPr>
      </w:pPr>
      <w:r>
        <w:rPr>
          <w:rFonts w:hint="eastAsia" w:eastAsia="方正仿宋_GBK"/>
          <w:sz w:val="32"/>
          <w:szCs w:val="32"/>
        </w:rPr>
        <w:t>救护：游客可能出现各种娱乐活动中的意外情况，包括病发、受伤等多种，必须重视紧急救护工作。规划景区内部设置紧急救护人员，解决一般意外和病症的救护工作。</w:t>
      </w:r>
    </w:p>
    <w:p>
      <w:pPr>
        <w:spacing w:line="300" w:lineRule="auto"/>
        <w:ind w:firstLine="640" w:firstLineChars="200"/>
        <w:rPr>
          <w:rFonts w:hint="eastAsia" w:eastAsia="方正黑体_GBK"/>
          <w:sz w:val="32"/>
          <w:szCs w:val="32"/>
        </w:rPr>
      </w:pPr>
      <w:bookmarkStart w:id="30" w:name="_Toc14868258"/>
      <w:r>
        <w:rPr>
          <w:rFonts w:hint="eastAsia" w:eastAsia="方正黑体_GBK"/>
          <w:sz w:val="32"/>
          <w:szCs w:val="32"/>
        </w:rPr>
        <w:t>第二十条  珍稀物种名录及保护</w:t>
      </w:r>
      <w:bookmarkEnd w:id="30"/>
    </w:p>
    <w:p>
      <w:pPr>
        <w:spacing w:line="300" w:lineRule="auto"/>
        <w:ind w:firstLine="640" w:firstLineChars="200"/>
        <w:rPr>
          <w:rFonts w:hint="eastAsia" w:eastAsia="方正仿宋_GBK"/>
          <w:sz w:val="32"/>
          <w:szCs w:val="32"/>
        </w:rPr>
      </w:pPr>
      <w:r>
        <w:rPr>
          <w:rFonts w:hint="eastAsia" w:eastAsia="方正仿宋_GBK"/>
          <w:sz w:val="32"/>
          <w:szCs w:val="32"/>
        </w:rPr>
        <w:t>公园北部有紫楠，南京椴、宝华玉兰为珍稀植物，按林业部门要求给予保护。</w:t>
      </w:r>
    </w:p>
    <w:p>
      <w:pPr>
        <w:spacing w:line="300" w:lineRule="auto"/>
        <w:ind w:firstLine="640" w:firstLineChars="200"/>
        <w:rPr>
          <w:rFonts w:eastAsia="方正黑体_GBK"/>
          <w:sz w:val="32"/>
          <w:szCs w:val="32"/>
        </w:rPr>
      </w:pPr>
      <w:bookmarkStart w:id="31" w:name="_Toc14868259"/>
      <w:r>
        <w:rPr>
          <w:rFonts w:hint="eastAsia" w:eastAsia="方正黑体_GBK"/>
          <w:sz w:val="32"/>
          <w:szCs w:val="32"/>
        </w:rPr>
        <w:t xml:space="preserve">第二十一条  </w:t>
      </w:r>
      <w:r>
        <w:rPr>
          <w:rFonts w:eastAsia="方正黑体_GBK"/>
          <w:sz w:val="32"/>
          <w:szCs w:val="32"/>
        </w:rPr>
        <w:t>人文景观保护</w:t>
      </w:r>
      <w:bookmarkEnd w:id="31"/>
    </w:p>
    <w:p>
      <w:pPr>
        <w:spacing w:line="300" w:lineRule="auto"/>
        <w:ind w:firstLine="640" w:firstLineChars="200"/>
        <w:rPr>
          <w:rFonts w:hint="eastAsia" w:eastAsia="方正仿宋_GBK"/>
          <w:sz w:val="32"/>
          <w:szCs w:val="32"/>
        </w:rPr>
      </w:pPr>
      <w:r>
        <w:rPr>
          <w:rFonts w:hint="eastAsia" w:eastAsia="方正仿宋_GBK"/>
          <w:sz w:val="32"/>
          <w:szCs w:val="32"/>
        </w:rPr>
        <w:t>当地传统的人文历史古迹和乡土文化、社会和历史的信息列入保护范围。有定林斜塔、定林寺、洞玄观遗址、阳山碑材（列入保护区）、蒋介石温泉别墅列为重点保护点。</w:t>
      </w:r>
    </w:p>
    <w:p>
      <w:pPr>
        <w:spacing w:line="300" w:lineRule="auto"/>
        <w:ind w:firstLine="640" w:firstLineChars="200"/>
        <w:rPr>
          <w:rFonts w:hint="eastAsia" w:eastAsia="方正仿宋_GBK"/>
          <w:sz w:val="32"/>
          <w:szCs w:val="32"/>
        </w:rPr>
      </w:pPr>
      <w:bookmarkStart w:id="32" w:name="_Toc14868260"/>
    </w:p>
    <w:p>
      <w:pPr>
        <w:spacing w:line="300" w:lineRule="auto"/>
        <w:jc w:val="center"/>
        <w:rPr>
          <w:rFonts w:hint="eastAsia" w:eastAsia="方正黑体_GBK"/>
          <w:sz w:val="32"/>
          <w:szCs w:val="32"/>
        </w:rPr>
      </w:pPr>
      <w:r>
        <w:rPr>
          <w:rFonts w:eastAsia="方正黑体_GBK"/>
          <w:sz w:val="32"/>
          <w:szCs w:val="32"/>
        </w:rPr>
        <w:t>第</w:t>
      </w:r>
      <w:r>
        <w:rPr>
          <w:rFonts w:hint="eastAsia" w:eastAsia="方正黑体_GBK"/>
          <w:sz w:val="32"/>
          <w:szCs w:val="32"/>
        </w:rPr>
        <w:t>八</w:t>
      </w:r>
      <w:r>
        <w:rPr>
          <w:rFonts w:eastAsia="方正黑体_GBK"/>
          <w:sz w:val="32"/>
          <w:szCs w:val="32"/>
        </w:rPr>
        <w:t xml:space="preserve">章  </w:t>
      </w:r>
      <w:r>
        <w:rPr>
          <w:rFonts w:hint="eastAsia" w:eastAsia="方正黑体_GBK"/>
          <w:sz w:val="32"/>
          <w:szCs w:val="32"/>
        </w:rPr>
        <w:t>科学研究</w:t>
      </w:r>
      <w:bookmarkEnd w:id="32"/>
    </w:p>
    <w:p>
      <w:pPr>
        <w:spacing w:line="300" w:lineRule="auto"/>
        <w:ind w:firstLine="640" w:firstLineChars="200"/>
        <w:rPr>
          <w:rFonts w:hint="eastAsia" w:eastAsia="方正仿宋_GBK"/>
          <w:sz w:val="32"/>
          <w:szCs w:val="32"/>
        </w:rPr>
      </w:pPr>
      <w:bookmarkStart w:id="33" w:name="_Toc14868261"/>
    </w:p>
    <w:p>
      <w:pPr>
        <w:spacing w:line="300" w:lineRule="auto"/>
        <w:ind w:firstLine="640" w:firstLineChars="200"/>
        <w:rPr>
          <w:rFonts w:hint="eastAsia" w:eastAsia="方正黑体_GBK"/>
          <w:sz w:val="32"/>
          <w:szCs w:val="32"/>
        </w:rPr>
      </w:pPr>
      <w:r>
        <w:rPr>
          <w:rFonts w:hint="eastAsia" w:eastAsia="方正黑体_GBK"/>
          <w:sz w:val="32"/>
          <w:szCs w:val="32"/>
        </w:rPr>
        <w:t>第二十二条  课题选择和依据</w:t>
      </w:r>
      <w:bookmarkEnd w:id="33"/>
    </w:p>
    <w:p>
      <w:pPr>
        <w:spacing w:line="300" w:lineRule="auto"/>
        <w:ind w:firstLine="640" w:firstLineChars="200"/>
        <w:rPr>
          <w:rFonts w:hint="eastAsia" w:eastAsia="方正仿宋_GBK"/>
          <w:sz w:val="32"/>
          <w:szCs w:val="32"/>
        </w:rPr>
      </w:pPr>
      <w:r>
        <w:rPr>
          <w:rFonts w:hint="eastAsia" w:eastAsia="方正仿宋_GBK"/>
          <w:sz w:val="32"/>
          <w:szCs w:val="32"/>
        </w:rPr>
        <w:t>按本公园保护、教育与发展旅游方面的要求，以提高公园管理水平，促进公园可持续发展为目的，有必要开展公园的科学研究。</w:t>
      </w:r>
    </w:p>
    <w:p>
      <w:pPr>
        <w:spacing w:line="300" w:lineRule="auto"/>
        <w:ind w:firstLine="640" w:firstLineChars="200"/>
        <w:rPr>
          <w:rFonts w:hint="eastAsia" w:eastAsia="方正仿宋_GBK"/>
          <w:sz w:val="32"/>
          <w:szCs w:val="32"/>
        </w:rPr>
      </w:pPr>
      <w:r>
        <w:rPr>
          <w:rFonts w:hint="eastAsia" w:eastAsia="方正仿宋_GBK"/>
          <w:sz w:val="32"/>
          <w:szCs w:val="32"/>
        </w:rPr>
        <w:t>选题围绕以下几个方面确定：</w:t>
      </w:r>
    </w:p>
    <w:p>
      <w:pPr>
        <w:spacing w:line="300" w:lineRule="auto"/>
        <w:ind w:firstLine="616" w:firstLineChars="200"/>
        <w:rPr>
          <w:rFonts w:hint="eastAsia" w:eastAsia="方正仿宋_GBK"/>
          <w:spacing w:val="-6"/>
          <w:sz w:val="32"/>
          <w:szCs w:val="32"/>
        </w:rPr>
      </w:pPr>
      <w:r>
        <w:rPr>
          <w:rFonts w:hint="eastAsia" w:eastAsia="方正仿宋_GBK"/>
          <w:spacing w:val="-6"/>
          <w:sz w:val="32"/>
          <w:szCs w:val="32"/>
        </w:rPr>
        <w:t>公园主要地质遗迹形成，演化和国内同类地质遗迹对比研究。</w:t>
      </w:r>
    </w:p>
    <w:p>
      <w:pPr>
        <w:spacing w:line="300" w:lineRule="auto"/>
        <w:ind w:firstLine="640" w:firstLineChars="200"/>
        <w:rPr>
          <w:rFonts w:eastAsia="方正仿宋_GBK"/>
          <w:sz w:val="32"/>
          <w:szCs w:val="32"/>
        </w:rPr>
      </w:pPr>
      <w:r>
        <w:rPr>
          <w:rFonts w:hint="eastAsia" w:eastAsia="方正仿宋_GBK"/>
          <w:sz w:val="32"/>
          <w:szCs w:val="32"/>
        </w:rPr>
        <w:t>为了建设地质教学实习区，本公园内古生界地质剖面走廊，其中部分地区曾开山采石，原有剖面受到破坏，但同时也露出了新的地质露头，需要清理。</w:t>
      </w:r>
    </w:p>
    <w:p>
      <w:pPr>
        <w:spacing w:line="300" w:lineRule="auto"/>
        <w:ind w:firstLine="640" w:firstLineChars="200"/>
        <w:rPr>
          <w:rFonts w:hint="eastAsia" w:eastAsia="方正仿宋_GBK"/>
          <w:sz w:val="32"/>
          <w:szCs w:val="32"/>
        </w:rPr>
      </w:pPr>
      <w:r>
        <w:rPr>
          <w:rFonts w:hint="eastAsia" w:eastAsia="方正仿宋_GBK"/>
          <w:sz w:val="32"/>
          <w:szCs w:val="32"/>
        </w:rPr>
        <w:t>本公园温泉是旅游的主题之一，研究温泉可持续发展与管理问题。</w:t>
      </w:r>
    </w:p>
    <w:p>
      <w:pPr>
        <w:spacing w:line="300" w:lineRule="auto"/>
        <w:ind w:firstLine="640" w:firstLineChars="200"/>
        <w:rPr>
          <w:rFonts w:eastAsia="方正仿宋_GBK"/>
          <w:sz w:val="32"/>
          <w:szCs w:val="32"/>
        </w:rPr>
      </w:pPr>
      <w:r>
        <w:rPr>
          <w:rFonts w:hint="eastAsia" w:eastAsia="方正仿宋_GBK"/>
          <w:sz w:val="32"/>
          <w:szCs w:val="32"/>
        </w:rPr>
        <w:t>解说教育是实现地质公园宗旨之一，为此需要做进行解说与教育的研究。</w:t>
      </w:r>
    </w:p>
    <w:p>
      <w:pPr>
        <w:spacing w:line="300" w:lineRule="auto"/>
        <w:ind w:firstLine="640" w:firstLineChars="200"/>
        <w:rPr>
          <w:rFonts w:hint="eastAsia" w:eastAsia="方正仿宋_GBK"/>
          <w:sz w:val="32"/>
          <w:szCs w:val="32"/>
        </w:rPr>
      </w:pPr>
      <w:r>
        <w:rPr>
          <w:rFonts w:hint="eastAsia" w:eastAsia="方正仿宋_GBK"/>
          <w:sz w:val="32"/>
          <w:szCs w:val="32"/>
        </w:rPr>
        <w:t>汤山方山国家地质公园地处长江三角洲地区，为城市地质公园，其经营管理、客源市场、旅游产品开发等，亦需列为研究项目。</w:t>
      </w:r>
    </w:p>
    <w:p>
      <w:pPr>
        <w:spacing w:line="300" w:lineRule="auto"/>
        <w:ind w:firstLine="640" w:firstLineChars="200"/>
        <w:rPr>
          <w:rFonts w:hint="eastAsia" w:eastAsia="方正黑体_GBK"/>
          <w:sz w:val="32"/>
          <w:szCs w:val="32"/>
        </w:rPr>
      </w:pPr>
      <w:bookmarkStart w:id="34" w:name="_Toc14868262"/>
      <w:r>
        <w:rPr>
          <w:rFonts w:hint="eastAsia" w:eastAsia="方正黑体_GBK"/>
          <w:sz w:val="32"/>
          <w:szCs w:val="32"/>
        </w:rPr>
        <w:t>第二十三条  计划编制</w:t>
      </w:r>
      <w:bookmarkEnd w:id="34"/>
    </w:p>
    <w:p>
      <w:pPr>
        <w:spacing w:line="300" w:lineRule="auto"/>
        <w:ind w:firstLine="640" w:firstLineChars="200"/>
        <w:rPr>
          <w:rFonts w:eastAsia="方正仿宋_GBK"/>
          <w:sz w:val="32"/>
          <w:szCs w:val="32"/>
        </w:rPr>
      </w:pPr>
      <w:r>
        <w:rPr>
          <w:rFonts w:eastAsia="方正仿宋_GBK"/>
          <w:sz w:val="32"/>
          <w:szCs w:val="32"/>
        </w:rPr>
        <w:t>课题</w:t>
      </w:r>
      <w:r>
        <w:rPr>
          <w:rFonts w:hint="eastAsia" w:eastAsia="方正仿宋_GBK"/>
          <w:sz w:val="32"/>
          <w:szCs w:val="32"/>
        </w:rPr>
        <w:t>一</w:t>
      </w:r>
      <w:r>
        <w:rPr>
          <w:rFonts w:eastAsia="方正仿宋_GBK"/>
          <w:sz w:val="32"/>
          <w:szCs w:val="32"/>
        </w:rPr>
        <w:t>，汤山及其周边宁镇地区地质遗迹详细登录研究与评价</w:t>
      </w:r>
    </w:p>
    <w:p>
      <w:pPr>
        <w:spacing w:line="300" w:lineRule="auto"/>
        <w:ind w:firstLine="640" w:firstLineChars="200"/>
        <w:rPr>
          <w:rFonts w:eastAsia="方正仿宋_GBK"/>
          <w:sz w:val="32"/>
          <w:szCs w:val="32"/>
        </w:rPr>
      </w:pPr>
      <w:r>
        <w:rPr>
          <w:rFonts w:hint="eastAsia" w:eastAsia="方正仿宋_GBK"/>
          <w:sz w:val="32"/>
          <w:szCs w:val="32"/>
        </w:rPr>
        <w:t>为落实省市领导对王德滋等八位院士关于宁镇山脉地质走廊保护建议的批示。有必要将</w:t>
      </w:r>
      <w:r>
        <w:rPr>
          <w:rFonts w:eastAsia="方正仿宋_GBK"/>
          <w:sz w:val="32"/>
          <w:szCs w:val="32"/>
        </w:rPr>
        <w:t>汤山方山地质遗迹与宁镇山脉</w:t>
      </w:r>
      <w:r>
        <w:rPr>
          <w:rFonts w:hint="eastAsia" w:eastAsia="方正仿宋_GBK"/>
          <w:sz w:val="32"/>
          <w:szCs w:val="32"/>
        </w:rPr>
        <w:t>东段</w:t>
      </w:r>
      <w:r>
        <w:rPr>
          <w:rFonts w:eastAsia="方正仿宋_GBK"/>
          <w:sz w:val="32"/>
          <w:szCs w:val="32"/>
        </w:rPr>
        <w:t>地质遗迹</w:t>
      </w:r>
      <w:r>
        <w:rPr>
          <w:rFonts w:hint="eastAsia" w:eastAsia="方正仿宋_GBK"/>
          <w:sz w:val="32"/>
          <w:szCs w:val="32"/>
        </w:rPr>
        <w:t>作整体性</w:t>
      </w:r>
      <w:r>
        <w:rPr>
          <w:rFonts w:eastAsia="方正仿宋_GBK"/>
          <w:sz w:val="32"/>
          <w:szCs w:val="32"/>
        </w:rPr>
        <w:t>调查</w:t>
      </w:r>
      <w:r>
        <w:rPr>
          <w:rFonts w:hint="eastAsia" w:eastAsia="方正仿宋_GBK"/>
          <w:sz w:val="32"/>
          <w:szCs w:val="32"/>
        </w:rPr>
        <w:t>，编制图件与报告</w:t>
      </w:r>
      <w:r>
        <w:rPr>
          <w:rFonts w:eastAsia="方正仿宋_GBK"/>
          <w:sz w:val="32"/>
          <w:szCs w:val="32"/>
        </w:rPr>
        <w:t>，作</w:t>
      </w:r>
      <w:r>
        <w:rPr>
          <w:rFonts w:hint="eastAsia" w:eastAsia="方正仿宋_GBK"/>
          <w:sz w:val="32"/>
          <w:szCs w:val="32"/>
        </w:rPr>
        <w:t>出</w:t>
      </w:r>
      <w:r>
        <w:rPr>
          <w:rFonts w:eastAsia="方正仿宋_GBK"/>
          <w:sz w:val="32"/>
          <w:szCs w:val="32"/>
        </w:rPr>
        <w:t>评价，其目的是</w:t>
      </w:r>
      <w:r>
        <w:rPr>
          <w:rFonts w:hint="eastAsia" w:eastAsia="方正仿宋_GBK"/>
          <w:sz w:val="32"/>
          <w:szCs w:val="32"/>
        </w:rPr>
        <w:t>使</w:t>
      </w:r>
      <w:r>
        <w:rPr>
          <w:rFonts w:eastAsia="方正仿宋_GBK"/>
          <w:sz w:val="32"/>
          <w:szCs w:val="32"/>
        </w:rPr>
        <w:t>被称为中国地质工作者摇篮的宁镇山脉</w:t>
      </w:r>
      <w:r>
        <w:rPr>
          <w:rFonts w:hint="eastAsia" w:eastAsia="方正仿宋_GBK"/>
          <w:sz w:val="32"/>
          <w:szCs w:val="32"/>
        </w:rPr>
        <w:t>地质遗迹</w:t>
      </w:r>
      <w:r>
        <w:rPr>
          <w:rFonts w:eastAsia="方正仿宋_GBK"/>
          <w:sz w:val="32"/>
          <w:szCs w:val="32"/>
        </w:rPr>
        <w:t>得到更为完善的保护。2020—2023年完成。</w:t>
      </w:r>
    </w:p>
    <w:p>
      <w:pPr>
        <w:spacing w:line="300" w:lineRule="auto"/>
        <w:ind w:firstLine="640" w:firstLineChars="200"/>
        <w:rPr>
          <w:rFonts w:hint="eastAsia" w:eastAsia="方正仿宋_GBK"/>
          <w:sz w:val="32"/>
          <w:szCs w:val="32"/>
        </w:rPr>
      </w:pPr>
      <w:r>
        <w:rPr>
          <w:rFonts w:hint="eastAsia" w:eastAsia="方正仿宋_GBK"/>
          <w:sz w:val="32"/>
          <w:szCs w:val="32"/>
        </w:rPr>
        <w:t>课题二，汤方山国家地质公园地层剖面走廊研究</w:t>
      </w:r>
    </w:p>
    <w:p>
      <w:pPr>
        <w:spacing w:line="300" w:lineRule="auto"/>
        <w:ind w:firstLine="640" w:firstLineChars="200"/>
        <w:rPr>
          <w:rFonts w:eastAsia="方正仿宋_GBK"/>
          <w:sz w:val="32"/>
          <w:szCs w:val="32"/>
        </w:rPr>
      </w:pPr>
      <w:r>
        <w:rPr>
          <w:rFonts w:hint="eastAsia" w:eastAsia="方正仿宋_GBK"/>
          <w:sz w:val="32"/>
          <w:szCs w:val="32"/>
        </w:rPr>
        <w:t>公园内古生代地质剖面具典型性，历来是地质教学实习区，有必要做清理部分地段需要重新测制。201</w:t>
      </w:r>
      <w:r>
        <w:rPr>
          <w:rFonts w:eastAsia="方正仿宋_GBK"/>
          <w:sz w:val="32"/>
          <w:szCs w:val="32"/>
        </w:rPr>
        <w:t>8—</w:t>
      </w:r>
      <w:r>
        <w:rPr>
          <w:rFonts w:hint="eastAsia" w:eastAsia="方正仿宋_GBK"/>
          <w:sz w:val="32"/>
          <w:szCs w:val="32"/>
        </w:rPr>
        <w:t>20</w:t>
      </w:r>
      <w:r>
        <w:rPr>
          <w:rFonts w:eastAsia="方正仿宋_GBK"/>
          <w:sz w:val="32"/>
          <w:szCs w:val="32"/>
        </w:rPr>
        <w:t>20</w:t>
      </w:r>
      <w:r>
        <w:rPr>
          <w:rFonts w:hint="eastAsia" w:eastAsia="方正仿宋_GBK"/>
          <w:sz w:val="32"/>
          <w:szCs w:val="32"/>
        </w:rPr>
        <w:t>年完成。</w:t>
      </w:r>
    </w:p>
    <w:p>
      <w:pPr>
        <w:spacing w:line="300" w:lineRule="auto"/>
        <w:ind w:firstLine="640" w:firstLineChars="200"/>
        <w:rPr>
          <w:rFonts w:eastAsia="方正仿宋_GBK"/>
          <w:sz w:val="32"/>
          <w:szCs w:val="32"/>
        </w:rPr>
      </w:pPr>
      <w:r>
        <w:rPr>
          <w:rFonts w:eastAsia="方正仿宋_GBK"/>
          <w:sz w:val="32"/>
          <w:szCs w:val="32"/>
        </w:rPr>
        <w:t>课题三，汤山温泉可持续利用与有效管理研究</w:t>
      </w:r>
    </w:p>
    <w:p>
      <w:pPr>
        <w:spacing w:line="300" w:lineRule="auto"/>
        <w:ind w:firstLine="640" w:firstLineChars="200"/>
        <w:rPr>
          <w:rFonts w:eastAsia="方正仿宋_GBK"/>
          <w:sz w:val="32"/>
          <w:szCs w:val="32"/>
        </w:rPr>
      </w:pPr>
      <w:r>
        <w:rPr>
          <w:rFonts w:eastAsia="方正仿宋_GBK"/>
          <w:sz w:val="32"/>
          <w:szCs w:val="32"/>
        </w:rPr>
        <w:t>调查</w:t>
      </w:r>
      <w:r>
        <w:rPr>
          <w:rFonts w:hint="eastAsia" w:eastAsia="方正仿宋_GBK"/>
          <w:sz w:val="32"/>
          <w:szCs w:val="32"/>
        </w:rPr>
        <w:t>当前</w:t>
      </w:r>
      <w:r>
        <w:rPr>
          <w:rFonts w:eastAsia="方正仿宋_GBK"/>
          <w:sz w:val="32"/>
          <w:szCs w:val="32"/>
        </w:rPr>
        <w:t>温泉开发利用问题，制定合理开采地</w:t>
      </w:r>
      <w:r>
        <w:rPr>
          <w:rFonts w:hint="eastAsia" w:eastAsia="方正仿宋_GBK"/>
          <w:sz w:val="32"/>
          <w:szCs w:val="32"/>
        </w:rPr>
        <w:t>下矿</w:t>
      </w:r>
      <w:r>
        <w:rPr>
          <w:rFonts w:eastAsia="方正仿宋_GBK"/>
          <w:sz w:val="32"/>
          <w:szCs w:val="32"/>
        </w:rPr>
        <w:t>热水和统一管理方案。2018—2020年完成。</w:t>
      </w:r>
    </w:p>
    <w:p>
      <w:pPr>
        <w:spacing w:line="300" w:lineRule="auto"/>
        <w:ind w:firstLine="640" w:firstLineChars="200"/>
        <w:rPr>
          <w:rFonts w:hint="eastAsia" w:eastAsia="方正仿宋_GBK"/>
          <w:sz w:val="32"/>
          <w:szCs w:val="32"/>
        </w:rPr>
      </w:pPr>
      <w:r>
        <w:rPr>
          <w:rFonts w:hint="eastAsia" w:eastAsia="方正仿宋_GBK"/>
          <w:sz w:val="32"/>
          <w:szCs w:val="32"/>
        </w:rPr>
        <w:t>课题四，汤山方山国家地质公园解说系统研究与实施方案</w:t>
      </w:r>
    </w:p>
    <w:p>
      <w:pPr>
        <w:spacing w:line="300" w:lineRule="auto"/>
        <w:ind w:firstLine="640" w:firstLineChars="200"/>
        <w:rPr>
          <w:rFonts w:eastAsia="方正仿宋_GBK"/>
          <w:sz w:val="32"/>
          <w:szCs w:val="32"/>
        </w:rPr>
      </w:pPr>
      <w:r>
        <w:rPr>
          <w:rFonts w:hint="eastAsia" w:eastAsia="方正仿宋_GBK"/>
          <w:sz w:val="32"/>
          <w:szCs w:val="32"/>
        </w:rPr>
        <w:t>解说系统是地质公园建设的基础性工作。由于本公园地质遗迹类型多样，需要研究各种方式的解说与实施具体方案，包括不同类型景区、游览区、温泉休闲度假区、科普旅游区，以及博物馆展示中应用声光电方法、动画制作等均需专项的研究项目，201</w:t>
      </w:r>
      <w:r>
        <w:rPr>
          <w:rFonts w:eastAsia="方正仿宋_GBK"/>
          <w:sz w:val="32"/>
          <w:szCs w:val="32"/>
        </w:rPr>
        <w:t>8</w:t>
      </w:r>
      <w:r>
        <w:rPr>
          <w:rFonts w:hint="eastAsia" w:eastAsia="方正仿宋_GBK"/>
          <w:sz w:val="32"/>
          <w:szCs w:val="32"/>
        </w:rPr>
        <w:t>—</w:t>
      </w:r>
      <w:r>
        <w:rPr>
          <w:rFonts w:eastAsia="方正仿宋_GBK"/>
          <w:sz w:val="32"/>
          <w:szCs w:val="32"/>
        </w:rPr>
        <w:t>2020</w:t>
      </w:r>
      <w:r>
        <w:rPr>
          <w:rFonts w:hint="eastAsia" w:eastAsia="方正仿宋_GBK"/>
          <w:sz w:val="32"/>
          <w:szCs w:val="32"/>
        </w:rPr>
        <w:t>年完成。</w:t>
      </w:r>
    </w:p>
    <w:p>
      <w:pPr>
        <w:spacing w:line="300" w:lineRule="auto"/>
        <w:ind w:firstLine="640" w:firstLineChars="200"/>
        <w:rPr>
          <w:rFonts w:hint="eastAsia" w:eastAsia="方正仿宋_GBK"/>
          <w:sz w:val="32"/>
          <w:szCs w:val="32"/>
        </w:rPr>
      </w:pPr>
      <w:r>
        <w:rPr>
          <w:rFonts w:hint="eastAsia" w:eastAsia="方正仿宋_GBK"/>
          <w:sz w:val="32"/>
          <w:szCs w:val="32"/>
        </w:rPr>
        <w:t>课题五，汤山方山国家地质公园旅游营销</w:t>
      </w:r>
    </w:p>
    <w:p>
      <w:pPr>
        <w:spacing w:line="300" w:lineRule="auto"/>
        <w:ind w:firstLine="640" w:firstLineChars="200"/>
        <w:rPr>
          <w:rFonts w:hint="eastAsia" w:eastAsia="方正仿宋_GBK"/>
          <w:sz w:val="32"/>
          <w:szCs w:val="32"/>
        </w:rPr>
      </w:pPr>
      <w:r>
        <w:rPr>
          <w:rFonts w:hint="eastAsia" w:eastAsia="方正仿宋_GBK"/>
          <w:sz w:val="32"/>
          <w:szCs w:val="32"/>
        </w:rPr>
        <w:t>旅游市场调查与客源的拓宽，营销的策划，与世界著名猿人遗址、温泉为主题公园建立合作交流或姊妹公园关系案的方案。20</w:t>
      </w:r>
      <w:r>
        <w:rPr>
          <w:rFonts w:eastAsia="方正仿宋_GBK"/>
          <w:sz w:val="32"/>
          <w:szCs w:val="32"/>
        </w:rPr>
        <w:t>21</w:t>
      </w:r>
      <w:r>
        <w:rPr>
          <w:rFonts w:hint="eastAsia" w:eastAsia="方正仿宋_GBK"/>
          <w:sz w:val="32"/>
          <w:szCs w:val="32"/>
        </w:rPr>
        <w:t>—20</w:t>
      </w:r>
      <w:r>
        <w:rPr>
          <w:rFonts w:eastAsia="方正仿宋_GBK"/>
          <w:sz w:val="32"/>
          <w:szCs w:val="32"/>
        </w:rPr>
        <w:t>22</w:t>
      </w:r>
      <w:r>
        <w:rPr>
          <w:rFonts w:hint="eastAsia" w:eastAsia="方正仿宋_GBK"/>
          <w:sz w:val="32"/>
          <w:szCs w:val="32"/>
        </w:rPr>
        <w:t>年完成。</w:t>
      </w:r>
    </w:p>
    <w:p>
      <w:pPr>
        <w:spacing w:line="300" w:lineRule="auto"/>
        <w:ind w:firstLine="640" w:firstLineChars="200"/>
        <w:rPr>
          <w:rFonts w:eastAsia="方正仿宋_GBK"/>
          <w:sz w:val="32"/>
          <w:szCs w:val="32"/>
        </w:rPr>
      </w:pPr>
      <w:r>
        <w:rPr>
          <w:rFonts w:eastAsia="方正仿宋_GBK"/>
          <w:sz w:val="32"/>
          <w:szCs w:val="32"/>
        </w:rPr>
        <w:t>课题</w:t>
      </w:r>
      <w:r>
        <w:rPr>
          <w:rFonts w:hint="eastAsia" w:eastAsia="方正仿宋_GBK"/>
          <w:sz w:val="32"/>
          <w:szCs w:val="32"/>
        </w:rPr>
        <w:t>六</w:t>
      </w:r>
      <w:r>
        <w:rPr>
          <w:rFonts w:eastAsia="方正仿宋_GBK"/>
          <w:sz w:val="32"/>
          <w:szCs w:val="32"/>
        </w:rPr>
        <w:t>，汤山溶洞地球物理探测与地质调查</w:t>
      </w:r>
    </w:p>
    <w:p>
      <w:pPr>
        <w:spacing w:line="300" w:lineRule="auto"/>
        <w:ind w:firstLine="640" w:firstLineChars="200"/>
        <w:rPr>
          <w:rFonts w:hint="eastAsia" w:eastAsia="方正仿宋_GBK"/>
          <w:sz w:val="32"/>
          <w:szCs w:val="32"/>
        </w:rPr>
      </w:pPr>
      <w:r>
        <w:rPr>
          <w:rFonts w:hint="eastAsia" w:eastAsia="方正仿宋_GBK"/>
          <w:sz w:val="32"/>
          <w:szCs w:val="32"/>
        </w:rPr>
        <w:t>鉴于已发现汤山溶洞或据地球物理的初步调查，尚有10多个溶洞存在，其中未发掘而更有地质科学意义溶洞，需要设立项目调查与探测。</w:t>
      </w:r>
    </w:p>
    <w:p>
      <w:pPr>
        <w:spacing w:line="300" w:lineRule="auto"/>
        <w:ind w:firstLine="640" w:firstLineChars="200"/>
        <w:rPr>
          <w:rFonts w:eastAsia="方正仿宋_GBK"/>
          <w:sz w:val="32"/>
          <w:szCs w:val="32"/>
        </w:rPr>
      </w:pPr>
      <w:r>
        <w:rPr>
          <w:rFonts w:eastAsia="方正仿宋_GBK"/>
          <w:sz w:val="32"/>
          <w:szCs w:val="32"/>
        </w:rPr>
        <w:t>采用地质雷达、精密磁测调查汤山溶洞，并对主要溶洞进行科学的调查，以探索汤山溶洞潜在科学价值。在此项目完成基础上</w:t>
      </w:r>
      <w:r>
        <w:rPr>
          <w:rFonts w:hint="eastAsia" w:eastAsia="方正仿宋_GBK"/>
          <w:sz w:val="32"/>
          <w:szCs w:val="32"/>
        </w:rPr>
        <w:t>，</w:t>
      </w:r>
      <w:r>
        <w:rPr>
          <w:rFonts w:eastAsia="方正仿宋_GBK"/>
          <w:sz w:val="32"/>
          <w:szCs w:val="32"/>
        </w:rPr>
        <w:t>提供发掘溶洞的方案</w:t>
      </w:r>
      <w:r>
        <w:rPr>
          <w:rFonts w:hint="eastAsia" w:eastAsia="方正仿宋_GBK"/>
          <w:sz w:val="32"/>
          <w:szCs w:val="32"/>
        </w:rPr>
        <w:t>。</w:t>
      </w:r>
      <w:r>
        <w:rPr>
          <w:rFonts w:eastAsia="方正仿宋_GBK"/>
          <w:sz w:val="32"/>
          <w:szCs w:val="32"/>
        </w:rPr>
        <w:t>2023—2025年完成。</w:t>
      </w:r>
    </w:p>
    <w:p>
      <w:pPr>
        <w:spacing w:line="300" w:lineRule="auto"/>
        <w:ind w:firstLine="640" w:firstLineChars="200"/>
        <w:rPr>
          <w:rFonts w:hint="eastAsia" w:eastAsia="方正仿宋_GBK"/>
          <w:sz w:val="32"/>
          <w:szCs w:val="32"/>
        </w:rPr>
      </w:pPr>
      <w:r>
        <w:rPr>
          <w:rFonts w:hint="eastAsia" w:eastAsia="方正仿宋_GBK"/>
          <w:sz w:val="32"/>
          <w:szCs w:val="32"/>
        </w:rPr>
        <w:t>课题七，汤山温泉、南京猿人洞等重要地质遗迹资源国内外对比研究</w:t>
      </w:r>
    </w:p>
    <w:p>
      <w:pPr>
        <w:spacing w:line="300" w:lineRule="auto"/>
        <w:ind w:firstLine="640" w:firstLineChars="200"/>
        <w:rPr>
          <w:rFonts w:hint="eastAsia" w:eastAsia="方正仿宋_GBK"/>
          <w:sz w:val="32"/>
          <w:szCs w:val="32"/>
        </w:rPr>
      </w:pPr>
      <w:r>
        <w:rPr>
          <w:rFonts w:hint="eastAsia" w:eastAsia="方正仿宋_GBK"/>
          <w:sz w:val="32"/>
          <w:szCs w:val="32"/>
        </w:rPr>
        <w:t>研究南京猿人洞、温泉与国内外同类型地质遗迹具体对比，发掘其独特性。</w:t>
      </w:r>
      <w:r>
        <w:rPr>
          <w:rFonts w:eastAsia="方正仿宋_GBK"/>
          <w:sz w:val="32"/>
          <w:szCs w:val="32"/>
        </w:rPr>
        <w:t>2023—2025年</w:t>
      </w:r>
      <w:r>
        <w:rPr>
          <w:rFonts w:hint="eastAsia" w:eastAsia="方正仿宋_GBK"/>
          <w:sz w:val="32"/>
          <w:szCs w:val="32"/>
        </w:rPr>
        <w:t>。</w:t>
      </w:r>
    </w:p>
    <w:p>
      <w:pPr>
        <w:spacing w:line="300" w:lineRule="auto"/>
        <w:ind w:firstLine="640" w:firstLineChars="200"/>
        <w:rPr>
          <w:rFonts w:eastAsia="方正黑体_GBK"/>
          <w:sz w:val="32"/>
          <w:szCs w:val="32"/>
        </w:rPr>
      </w:pPr>
      <w:bookmarkStart w:id="35" w:name="_Toc14868263"/>
      <w:r>
        <w:rPr>
          <w:rFonts w:hint="eastAsia" w:eastAsia="方正黑体_GBK"/>
          <w:sz w:val="32"/>
          <w:szCs w:val="32"/>
        </w:rPr>
        <w:t>第二十四条  近期研究计划的实施</w:t>
      </w:r>
      <w:bookmarkEnd w:id="35"/>
    </w:p>
    <w:p>
      <w:pPr>
        <w:spacing w:line="300" w:lineRule="auto"/>
        <w:ind w:firstLine="640" w:firstLineChars="200"/>
        <w:rPr>
          <w:rFonts w:hint="eastAsia" w:eastAsia="方正仿宋_GBK"/>
          <w:sz w:val="32"/>
          <w:szCs w:val="32"/>
        </w:rPr>
      </w:pPr>
      <w:r>
        <w:rPr>
          <w:rFonts w:hint="eastAsia" w:eastAsia="方正仿宋_GBK"/>
          <w:sz w:val="32"/>
          <w:szCs w:val="32"/>
        </w:rPr>
        <w:t>近期即三年内完成下列三个研究课题</w:t>
      </w:r>
    </w:p>
    <w:p>
      <w:pPr>
        <w:spacing w:line="300" w:lineRule="auto"/>
        <w:ind w:firstLine="640" w:firstLineChars="200"/>
        <w:rPr>
          <w:rFonts w:hint="eastAsia" w:eastAsia="方正仿宋_GBK"/>
          <w:sz w:val="32"/>
          <w:szCs w:val="32"/>
        </w:rPr>
      </w:pPr>
      <w:r>
        <w:rPr>
          <w:rFonts w:hint="eastAsia" w:eastAsia="方正仿宋_GBK"/>
          <w:sz w:val="32"/>
          <w:szCs w:val="32"/>
        </w:rPr>
        <w:t>1．汤山方山国家地质公园剖面走廊及教学实习区的研究</w:t>
      </w:r>
    </w:p>
    <w:p>
      <w:pPr>
        <w:spacing w:line="300" w:lineRule="auto"/>
        <w:ind w:firstLine="640" w:firstLineChars="200"/>
        <w:rPr>
          <w:rFonts w:hint="eastAsia" w:eastAsia="方正仿宋_GBK"/>
          <w:sz w:val="32"/>
          <w:szCs w:val="32"/>
        </w:rPr>
      </w:pPr>
      <w:r>
        <w:rPr>
          <w:rFonts w:hint="eastAsia" w:eastAsia="方正仿宋_GBK"/>
          <w:sz w:val="32"/>
          <w:szCs w:val="32"/>
        </w:rPr>
        <w:t>对本公园内寒武系到三叠系古生界地质剖面进行清理，部分修复、重测，局部揭露。研究与部分采石场生态复育相结合，要求提供实测的剖面图，详细描述，提出建立教学实习区、地质科考区建设实施方案，编写教学实习指南。计划2018—2020年，采用招标协商的方式，或与南京大学、江苏省</w:t>
      </w:r>
      <w:r>
        <w:rPr>
          <w:rFonts w:eastAsia="方正仿宋_GBK"/>
          <w:sz w:val="32"/>
          <w:szCs w:val="32"/>
        </w:rPr>
        <w:t>地质调查研究院、</w:t>
      </w:r>
      <w:r>
        <w:rPr>
          <w:rFonts w:hint="eastAsia" w:eastAsia="方正仿宋_GBK"/>
          <w:sz w:val="32"/>
          <w:szCs w:val="32"/>
        </w:rPr>
        <w:t>南京地质调查中心、南京古生物研究所等单位专家合作完成。</w:t>
      </w:r>
    </w:p>
    <w:p>
      <w:pPr>
        <w:spacing w:line="300" w:lineRule="auto"/>
        <w:ind w:firstLine="640" w:firstLineChars="200"/>
        <w:rPr>
          <w:rFonts w:hint="eastAsia" w:eastAsia="方正仿宋_GBK"/>
          <w:sz w:val="32"/>
          <w:szCs w:val="32"/>
        </w:rPr>
      </w:pPr>
      <w:r>
        <w:rPr>
          <w:rFonts w:hint="eastAsia" w:eastAsia="方正仿宋_GBK"/>
          <w:sz w:val="32"/>
          <w:szCs w:val="32"/>
        </w:rPr>
        <w:t>2．汤山方山地质公园解说系统研究与实施方案</w:t>
      </w:r>
    </w:p>
    <w:p>
      <w:pPr>
        <w:spacing w:line="300" w:lineRule="auto"/>
        <w:ind w:firstLine="640" w:firstLineChars="200"/>
        <w:rPr>
          <w:rFonts w:hint="eastAsia" w:eastAsia="方正仿宋_GBK"/>
          <w:sz w:val="32"/>
          <w:szCs w:val="32"/>
        </w:rPr>
      </w:pPr>
      <w:r>
        <w:rPr>
          <w:rFonts w:hint="eastAsia" w:eastAsia="方正仿宋_GBK"/>
          <w:sz w:val="32"/>
          <w:szCs w:val="32"/>
        </w:rPr>
        <w:t>针对公园实施情况研究进行的解说系统专项研究与规划与实施方案，</w:t>
      </w:r>
      <w:r>
        <w:rPr>
          <w:rFonts w:eastAsia="方正仿宋_GBK"/>
          <w:sz w:val="32"/>
          <w:szCs w:val="32"/>
        </w:rPr>
        <w:t>2018—2020</w:t>
      </w:r>
      <w:r>
        <w:rPr>
          <w:rFonts w:hint="eastAsia" w:eastAsia="方正仿宋_GBK"/>
          <w:sz w:val="32"/>
          <w:szCs w:val="32"/>
        </w:rPr>
        <w:t>年完成。</w:t>
      </w:r>
    </w:p>
    <w:p>
      <w:pPr>
        <w:spacing w:line="300" w:lineRule="auto"/>
        <w:ind w:firstLine="640" w:firstLineChars="200"/>
        <w:rPr>
          <w:rFonts w:hint="eastAsia" w:eastAsia="方正仿宋_GBK"/>
          <w:sz w:val="32"/>
          <w:szCs w:val="32"/>
        </w:rPr>
      </w:pPr>
      <w:r>
        <w:rPr>
          <w:rFonts w:hint="eastAsia" w:eastAsia="方正仿宋_GBK"/>
          <w:sz w:val="32"/>
          <w:szCs w:val="32"/>
        </w:rPr>
        <w:t>3．汤山温泉可持续发展与科学管理研究</w:t>
      </w:r>
    </w:p>
    <w:p>
      <w:pPr>
        <w:spacing w:line="300" w:lineRule="auto"/>
        <w:ind w:firstLine="640" w:firstLineChars="200"/>
        <w:rPr>
          <w:rFonts w:hint="eastAsia" w:eastAsia="方正仿宋_GBK"/>
          <w:sz w:val="32"/>
          <w:szCs w:val="32"/>
        </w:rPr>
      </w:pPr>
      <w:r>
        <w:rPr>
          <w:rFonts w:hint="eastAsia" w:eastAsia="方正仿宋_GBK"/>
          <w:sz w:val="32"/>
          <w:szCs w:val="32"/>
        </w:rPr>
        <w:t>调查温泉开发利用现状，研究科学合理开采地矿热水和建立动态监测管理系统以及理顺管理体制，达到科学有效的管理。</w:t>
      </w:r>
      <w:r>
        <w:rPr>
          <w:rFonts w:eastAsia="方正仿宋_GBK"/>
          <w:sz w:val="32"/>
          <w:szCs w:val="32"/>
        </w:rPr>
        <w:t>2018—2020</w:t>
      </w:r>
      <w:r>
        <w:rPr>
          <w:rFonts w:hint="eastAsia" w:eastAsia="方正仿宋_GBK"/>
          <w:sz w:val="32"/>
          <w:szCs w:val="32"/>
        </w:rPr>
        <w:t>年完成。</w:t>
      </w:r>
    </w:p>
    <w:p>
      <w:pPr>
        <w:spacing w:line="300" w:lineRule="auto"/>
        <w:ind w:firstLine="640" w:firstLineChars="200"/>
        <w:rPr>
          <w:rFonts w:hint="eastAsia" w:eastAsia="方正黑体_GBK"/>
          <w:sz w:val="32"/>
          <w:szCs w:val="32"/>
        </w:rPr>
      </w:pPr>
      <w:bookmarkStart w:id="36" w:name="_Toc14868264"/>
      <w:r>
        <w:rPr>
          <w:rFonts w:hint="eastAsia" w:eastAsia="方正黑体_GBK"/>
          <w:sz w:val="32"/>
          <w:szCs w:val="32"/>
        </w:rPr>
        <w:t>第二十五条  研究经费</w:t>
      </w:r>
      <w:bookmarkEnd w:id="36"/>
    </w:p>
    <w:p>
      <w:pPr>
        <w:spacing w:line="300" w:lineRule="auto"/>
        <w:ind w:firstLine="640" w:firstLineChars="200"/>
        <w:rPr>
          <w:rFonts w:hint="eastAsia" w:eastAsia="方正仿宋_GBK"/>
          <w:sz w:val="32"/>
          <w:szCs w:val="32"/>
        </w:rPr>
      </w:pPr>
      <w:r>
        <w:rPr>
          <w:rFonts w:hint="eastAsia" w:eastAsia="方正仿宋_GBK"/>
          <w:sz w:val="32"/>
          <w:szCs w:val="32"/>
        </w:rPr>
        <w:t>多渠道筹集研究经费，设立科学研究基金、启动资金</w:t>
      </w:r>
      <w:r>
        <w:rPr>
          <w:rFonts w:eastAsia="方正仿宋_GBK"/>
          <w:sz w:val="32"/>
          <w:szCs w:val="32"/>
        </w:rPr>
        <w:t>1</w:t>
      </w:r>
      <w:r>
        <w:rPr>
          <w:rFonts w:hint="eastAsia" w:eastAsia="方正仿宋_GBK"/>
          <w:sz w:val="32"/>
          <w:szCs w:val="32"/>
        </w:rPr>
        <w:t>00万元。基金由政府支持，景区门票收入的1%—2%作为科学研究基金。并鼓励在公园经营与旅游相关的企业给予支持。</w:t>
      </w:r>
    </w:p>
    <w:p>
      <w:pPr>
        <w:spacing w:line="300" w:lineRule="auto"/>
        <w:ind w:firstLine="640" w:firstLineChars="200"/>
        <w:rPr>
          <w:rFonts w:hint="eastAsia" w:eastAsia="方正仿宋_GBK"/>
          <w:sz w:val="32"/>
          <w:szCs w:val="32"/>
        </w:rPr>
      </w:pPr>
      <w:bookmarkStart w:id="37" w:name="_Toc14868265"/>
    </w:p>
    <w:p>
      <w:pPr>
        <w:spacing w:line="300" w:lineRule="auto"/>
        <w:jc w:val="center"/>
        <w:rPr>
          <w:rFonts w:hint="eastAsia" w:eastAsia="方正黑体_GBK"/>
          <w:sz w:val="32"/>
          <w:szCs w:val="32"/>
        </w:rPr>
      </w:pPr>
      <w:r>
        <w:rPr>
          <w:rFonts w:eastAsia="方正黑体_GBK"/>
          <w:sz w:val="32"/>
          <w:szCs w:val="32"/>
        </w:rPr>
        <w:t>第</w:t>
      </w:r>
      <w:r>
        <w:rPr>
          <w:rFonts w:hint="eastAsia" w:eastAsia="方正黑体_GBK"/>
          <w:sz w:val="32"/>
          <w:szCs w:val="32"/>
        </w:rPr>
        <w:t>九</w:t>
      </w:r>
      <w:r>
        <w:rPr>
          <w:rFonts w:eastAsia="方正黑体_GBK"/>
          <w:sz w:val="32"/>
          <w:szCs w:val="32"/>
        </w:rPr>
        <w:t>章  解说系统</w:t>
      </w:r>
      <w:r>
        <w:rPr>
          <w:rFonts w:hint="eastAsia" w:eastAsia="方正黑体_GBK"/>
          <w:sz w:val="32"/>
          <w:szCs w:val="32"/>
        </w:rPr>
        <w:t>规划</w:t>
      </w:r>
      <w:bookmarkEnd w:id="37"/>
    </w:p>
    <w:p>
      <w:pPr>
        <w:spacing w:line="300" w:lineRule="auto"/>
        <w:ind w:firstLine="640" w:firstLineChars="200"/>
        <w:rPr>
          <w:rFonts w:hint="eastAsia" w:eastAsia="方正仿宋_GBK"/>
          <w:sz w:val="32"/>
          <w:szCs w:val="32"/>
        </w:rPr>
      </w:pPr>
      <w:bookmarkStart w:id="38" w:name="_Toc14868266"/>
    </w:p>
    <w:p>
      <w:pPr>
        <w:spacing w:line="300" w:lineRule="auto"/>
        <w:ind w:firstLine="640" w:firstLineChars="200"/>
        <w:rPr>
          <w:rFonts w:hint="eastAsia" w:eastAsia="方正黑体_GBK"/>
          <w:sz w:val="32"/>
          <w:szCs w:val="32"/>
        </w:rPr>
      </w:pPr>
      <w:r>
        <w:rPr>
          <w:rFonts w:hint="eastAsia" w:eastAsia="方正黑体_GBK"/>
          <w:sz w:val="32"/>
          <w:szCs w:val="32"/>
        </w:rPr>
        <w:t>第二十六条  解说系统架构</w:t>
      </w:r>
      <w:bookmarkEnd w:id="38"/>
    </w:p>
    <w:p>
      <w:pPr>
        <w:spacing w:line="300" w:lineRule="auto"/>
        <w:ind w:firstLine="640" w:firstLineChars="200"/>
        <w:rPr>
          <w:rFonts w:eastAsia="方正仿宋_GBK"/>
          <w:sz w:val="32"/>
          <w:szCs w:val="32"/>
        </w:rPr>
      </w:pPr>
      <w:r>
        <w:rPr>
          <w:rFonts w:hint="eastAsia" w:eastAsia="方正仿宋_GBK"/>
          <w:sz w:val="32"/>
          <w:szCs w:val="32"/>
        </w:rPr>
        <w:t>公园解说系统架构由户外解说系统</w:t>
      </w:r>
      <w:r>
        <w:rPr>
          <w:rFonts w:eastAsia="方正仿宋_GBK"/>
          <w:sz w:val="32"/>
          <w:szCs w:val="32"/>
        </w:rPr>
        <w:t>、户内解说系统、解说出版物及解说人员与设备。</w:t>
      </w:r>
    </w:p>
    <w:p>
      <w:pPr>
        <w:spacing w:line="300" w:lineRule="auto"/>
        <w:ind w:firstLine="640" w:firstLineChars="200"/>
        <w:rPr>
          <w:rFonts w:eastAsia="方正仿宋_GBK"/>
          <w:sz w:val="32"/>
          <w:szCs w:val="32"/>
        </w:rPr>
      </w:pPr>
      <w:r>
        <w:rPr>
          <w:rFonts w:hint="eastAsia" w:eastAsia="方正仿宋_GBK"/>
          <w:sz w:val="32"/>
          <w:szCs w:val="32"/>
        </w:rPr>
        <w:t>户外解说系统：主副碑，景点、景群解说牌、栏、窗等，实物标本解说和引导牌等；公园、景区导游图与简介，公共服务导向标识牌，地质公园导赏公约与警示牌。</w:t>
      </w:r>
    </w:p>
    <w:p>
      <w:pPr>
        <w:spacing w:line="300" w:lineRule="auto"/>
        <w:ind w:firstLine="640" w:firstLineChars="200"/>
        <w:rPr>
          <w:rFonts w:eastAsia="方正仿宋_GBK"/>
          <w:sz w:val="32"/>
          <w:szCs w:val="32"/>
        </w:rPr>
      </w:pPr>
      <w:r>
        <w:rPr>
          <w:rFonts w:hint="eastAsia" w:eastAsia="方正仿宋_GBK"/>
          <w:sz w:val="32"/>
          <w:szCs w:val="32"/>
        </w:rPr>
        <w:t>户内解说系统：地质公园博物馆，科普影视厅、陈列室、体验馆等。博物馆或游客中心内多种方式图文展板、模型、幻影成像、实物陈列、场景体验、动画演示、知识问答视频游戏、现场示范、各类互动性项目。特别重要的是建影视厅，放映3D或</w:t>
      </w:r>
      <w:r>
        <w:rPr>
          <w:rFonts w:eastAsia="方正仿宋_GBK"/>
          <w:sz w:val="32"/>
          <w:szCs w:val="32"/>
        </w:rPr>
        <w:t>4D</w:t>
      </w:r>
      <w:r>
        <w:rPr>
          <w:rFonts w:hint="eastAsia" w:eastAsia="方正仿宋_GBK"/>
          <w:sz w:val="32"/>
          <w:szCs w:val="32"/>
        </w:rPr>
        <w:t>影片。</w:t>
      </w:r>
    </w:p>
    <w:p>
      <w:pPr>
        <w:spacing w:line="300" w:lineRule="auto"/>
        <w:ind w:firstLine="640" w:firstLineChars="200"/>
        <w:rPr>
          <w:rFonts w:eastAsia="方正仿宋_GBK"/>
          <w:sz w:val="32"/>
          <w:szCs w:val="32"/>
        </w:rPr>
      </w:pPr>
      <w:r>
        <w:rPr>
          <w:rFonts w:hint="eastAsia" w:eastAsia="方正仿宋_GBK"/>
          <w:sz w:val="32"/>
          <w:szCs w:val="32"/>
        </w:rPr>
        <w:t>解说出版物：科学导游图与导览手册、系列科普读物、主要地质科普路线解说词、宣传折页、科普音像制品等；</w:t>
      </w:r>
    </w:p>
    <w:p>
      <w:pPr>
        <w:spacing w:line="300" w:lineRule="auto"/>
        <w:ind w:firstLine="640" w:firstLineChars="200"/>
        <w:rPr>
          <w:rFonts w:hint="eastAsia" w:eastAsia="方正仿宋_GBK"/>
          <w:sz w:val="32"/>
          <w:szCs w:val="32"/>
        </w:rPr>
      </w:pPr>
      <w:r>
        <w:rPr>
          <w:rFonts w:hint="eastAsia" w:eastAsia="方正仿宋_GBK"/>
          <w:sz w:val="32"/>
          <w:szCs w:val="32"/>
        </w:rPr>
        <w:t>解说人员与设备：专职导游，特聘专家导游、志愿者导游；配备</w:t>
      </w:r>
      <w:r>
        <w:rPr>
          <w:rFonts w:eastAsia="方正仿宋_GBK"/>
          <w:sz w:val="32"/>
          <w:szCs w:val="32"/>
        </w:rPr>
        <w:t>相关解说设备。</w:t>
      </w:r>
    </w:p>
    <w:p>
      <w:pPr>
        <w:spacing w:line="300" w:lineRule="auto"/>
        <w:ind w:firstLine="640" w:firstLineChars="200"/>
        <w:rPr>
          <w:rFonts w:hint="eastAsia" w:eastAsia="方正黑体_GBK"/>
          <w:sz w:val="32"/>
          <w:szCs w:val="32"/>
        </w:rPr>
      </w:pPr>
      <w:bookmarkStart w:id="39" w:name="_Toc14868267"/>
      <w:r>
        <w:rPr>
          <w:rFonts w:hint="eastAsia" w:eastAsia="方正黑体_GBK"/>
          <w:sz w:val="32"/>
          <w:szCs w:val="32"/>
        </w:rPr>
        <w:t>第二十七条  地质公园博物馆及科普影视厅</w:t>
      </w:r>
      <w:bookmarkEnd w:id="39"/>
    </w:p>
    <w:p>
      <w:pPr>
        <w:spacing w:line="300" w:lineRule="auto"/>
        <w:ind w:firstLine="640" w:firstLineChars="200"/>
        <w:rPr>
          <w:rFonts w:hint="eastAsia" w:eastAsia="方正仿宋_GBK"/>
          <w:sz w:val="32"/>
          <w:szCs w:val="32"/>
        </w:rPr>
      </w:pPr>
      <w:r>
        <w:rPr>
          <w:rFonts w:hint="eastAsia" w:eastAsia="方正仿宋_GBK"/>
          <w:sz w:val="32"/>
          <w:szCs w:val="32"/>
        </w:rPr>
        <w:t>选址与功能定位</w:t>
      </w:r>
    </w:p>
    <w:p>
      <w:pPr>
        <w:spacing w:line="300" w:lineRule="auto"/>
        <w:ind w:firstLine="640" w:firstLineChars="200"/>
        <w:rPr>
          <w:rFonts w:hint="eastAsia" w:eastAsia="方正仿宋_GBK"/>
          <w:sz w:val="32"/>
          <w:szCs w:val="32"/>
        </w:rPr>
      </w:pPr>
      <w:r>
        <w:rPr>
          <w:rFonts w:hint="eastAsia" w:eastAsia="方正仿宋_GBK"/>
          <w:sz w:val="32"/>
          <w:szCs w:val="32"/>
        </w:rPr>
        <w:t>1．博物馆区位置在猿人洞之西部，老宁杭公路南侧，北向采光，背靠山体，占地面积约为0.14km</w:t>
      </w:r>
      <w:r>
        <w:rPr>
          <w:rFonts w:hint="eastAsia" w:eastAsia="方正仿宋_GBK"/>
          <w:sz w:val="32"/>
          <w:szCs w:val="32"/>
          <w:vertAlign w:val="superscript"/>
        </w:rPr>
        <w:t>2</w:t>
      </w:r>
      <w:r>
        <w:rPr>
          <w:rFonts w:hint="eastAsia" w:eastAsia="方正仿宋_GBK"/>
          <w:sz w:val="32"/>
          <w:szCs w:val="32"/>
        </w:rPr>
        <w:t>。充分利用原采石场用地，采石场的地质现象可以规划为地质体验区，有利与室内与室外展示相结合。</w:t>
      </w:r>
    </w:p>
    <w:p>
      <w:pPr>
        <w:spacing w:line="300" w:lineRule="auto"/>
        <w:ind w:firstLine="640" w:firstLineChars="200"/>
        <w:rPr>
          <w:rFonts w:eastAsia="方正仿宋_GBK"/>
          <w:sz w:val="32"/>
          <w:szCs w:val="32"/>
        </w:rPr>
      </w:pPr>
      <w:r>
        <w:rPr>
          <w:rFonts w:hint="eastAsia" w:eastAsia="方正仿宋_GBK"/>
          <w:sz w:val="32"/>
          <w:szCs w:val="32"/>
        </w:rPr>
        <w:t>2．选定上述位置则应作为汤山方山国家地质公园标志性入口区、地质广场、游客中心、露天与室内相结合的解说中心、科普教育基地等，具有体验性、休闲性旅游的功能的区域。</w:t>
      </w:r>
    </w:p>
    <w:p>
      <w:pPr>
        <w:spacing w:line="300" w:lineRule="auto"/>
        <w:ind w:firstLine="640" w:firstLineChars="200"/>
        <w:rPr>
          <w:rFonts w:hint="eastAsia" w:eastAsia="方正仿宋_GBK"/>
          <w:sz w:val="32"/>
          <w:szCs w:val="32"/>
        </w:rPr>
      </w:pPr>
      <w:r>
        <w:rPr>
          <w:rFonts w:hint="eastAsia" w:eastAsia="方正仿宋_GBK"/>
          <w:sz w:val="32"/>
          <w:szCs w:val="32"/>
        </w:rPr>
        <w:t>3．</w:t>
      </w:r>
      <w:r>
        <w:rPr>
          <w:rFonts w:eastAsia="方正仿宋_GBK"/>
          <w:sz w:val="32"/>
          <w:szCs w:val="32"/>
        </w:rPr>
        <w:t>打造国内一流的</w:t>
      </w:r>
      <w:r>
        <w:rPr>
          <w:rFonts w:hint="eastAsia" w:eastAsia="方正仿宋_GBK"/>
          <w:sz w:val="32"/>
          <w:szCs w:val="32"/>
        </w:rPr>
        <w:t>地质</w:t>
      </w:r>
      <w:r>
        <w:rPr>
          <w:rFonts w:eastAsia="方正仿宋_GBK"/>
          <w:sz w:val="32"/>
          <w:szCs w:val="32"/>
        </w:rPr>
        <w:t>公园</w:t>
      </w:r>
      <w:r>
        <w:rPr>
          <w:rFonts w:hint="eastAsia" w:eastAsia="方正仿宋_GBK"/>
          <w:sz w:val="32"/>
          <w:szCs w:val="32"/>
        </w:rPr>
        <w:t>、城市</w:t>
      </w:r>
      <w:r>
        <w:rPr>
          <w:rFonts w:eastAsia="方正仿宋_GBK"/>
          <w:sz w:val="32"/>
          <w:szCs w:val="32"/>
        </w:rPr>
        <w:t>文化地标，</w:t>
      </w:r>
      <w:r>
        <w:rPr>
          <w:rFonts w:hint="eastAsia" w:eastAsia="方正仿宋_GBK"/>
          <w:sz w:val="32"/>
          <w:szCs w:val="32"/>
        </w:rPr>
        <w:t>建成国际</w:t>
      </w:r>
      <w:r>
        <w:rPr>
          <w:rFonts w:eastAsia="方正仿宋_GBK"/>
          <w:sz w:val="32"/>
          <w:szCs w:val="32"/>
        </w:rPr>
        <w:t>水准一流展馆。</w:t>
      </w:r>
    </w:p>
    <w:p>
      <w:pPr>
        <w:spacing w:line="300" w:lineRule="auto"/>
        <w:ind w:firstLine="640" w:firstLineChars="200"/>
        <w:rPr>
          <w:rFonts w:hint="eastAsia" w:eastAsia="方正仿宋_GBK"/>
          <w:sz w:val="32"/>
          <w:szCs w:val="32"/>
        </w:rPr>
      </w:pPr>
      <w:r>
        <w:rPr>
          <w:rFonts w:hint="eastAsia" w:eastAsia="方正仿宋_GBK"/>
          <w:sz w:val="32"/>
          <w:szCs w:val="32"/>
        </w:rPr>
        <w:t>博物馆区组成与展示内容</w:t>
      </w:r>
    </w:p>
    <w:p>
      <w:pPr>
        <w:spacing w:line="300" w:lineRule="auto"/>
        <w:ind w:firstLine="640" w:firstLineChars="200"/>
        <w:rPr>
          <w:rFonts w:hint="eastAsia" w:eastAsia="方正仿宋_GBK"/>
          <w:sz w:val="32"/>
          <w:szCs w:val="32"/>
        </w:rPr>
      </w:pPr>
      <w:r>
        <w:rPr>
          <w:rFonts w:hint="eastAsia" w:eastAsia="方正仿宋_GBK"/>
          <w:sz w:val="32"/>
          <w:szCs w:val="32"/>
        </w:rPr>
        <w:t>入口形象区与主碑（馆前广场）</w:t>
      </w:r>
    </w:p>
    <w:p>
      <w:pPr>
        <w:spacing w:line="300" w:lineRule="auto"/>
        <w:ind w:firstLine="640" w:firstLineChars="200"/>
        <w:rPr>
          <w:rFonts w:hint="eastAsia" w:eastAsia="方正仿宋_GBK"/>
          <w:sz w:val="32"/>
          <w:szCs w:val="32"/>
        </w:rPr>
      </w:pPr>
      <w:r>
        <w:rPr>
          <w:rFonts w:hint="eastAsia" w:eastAsia="方正仿宋_GBK"/>
          <w:sz w:val="32"/>
          <w:szCs w:val="32"/>
        </w:rPr>
        <w:t>地质广场铺设为大型台阶形式，以不同色彩标志从古生代、中生代到新生代地质符号。广场设主碑。</w:t>
      </w:r>
    </w:p>
    <w:p>
      <w:pPr>
        <w:spacing w:line="300" w:lineRule="auto"/>
        <w:ind w:firstLine="640" w:firstLineChars="200"/>
        <w:rPr>
          <w:rFonts w:hint="eastAsia" w:eastAsia="方正仿宋_GBK"/>
          <w:sz w:val="32"/>
          <w:szCs w:val="32"/>
        </w:rPr>
      </w:pPr>
      <w:r>
        <w:rPr>
          <w:rFonts w:hint="eastAsia" w:eastAsia="方正仿宋_GBK"/>
          <w:sz w:val="32"/>
          <w:szCs w:val="32"/>
        </w:rPr>
        <w:t>游客中心兼具休闲功能为游客提供咨询服务区（1000m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设茶座、快餐、小吃，旁侧适当位置建生态停车场。</w:t>
      </w:r>
    </w:p>
    <w:p>
      <w:pPr>
        <w:spacing w:line="300" w:lineRule="auto"/>
        <w:ind w:firstLine="640" w:firstLineChars="200"/>
        <w:rPr>
          <w:rFonts w:hint="eastAsia" w:eastAsia="方正仿宋_GBK"/>
          <w:sz w:val="32"/>
          <w:szCs w:val="32"/>
        </w:rPr>
      </w:pPr>
      <w:r>
        <w:rPr>
          <w:rFonts w:hint="eastAsia" w:eastAsia="方正仿宋_GBK"/>
          <w:sz w:val="32"/>
          <w:szCs w:val="32"/>
        </w:rPr>
        <w:t>博物馆共分为以下展示区及其展示内容：</w:t>
      </w:r>
    </w:p>
    <w:p>
      <w:pPr>
        <w:spacing w:line="300" w:lineRule="auto"/>
        <w:ind w:firstLine="640" w:firstLineChars="200"/>
        <w:rPr>
          <w:rFonts w:hint="eastAsia" w:eastAsia="方正仿宋_GBK"/>
          <w:sz w:val="32"/>
          <w:szCs w:val="32"/>
        </w:rPr>
      </w:pPr>
      <w:r>
        <w:rPr>
          <w:rFonts w:hint="eastAsia" w:eastAsia="方正仿宋_GBK"/>
          <w:sz w:val="32"/>
          <w:szCs w:val="32"/>
        </w:rPr>
        <w:t>1．入口门厅及全景式模型展厅（</w:t>
      </w:r>
      <w:r>
        <w:rPr>
          <w:rFonts w:eastAsia="方正仿宋_GBK"/>
          <w:sz w:val="32"/>
          <w:szCs w:val="32"/>
        </w:rPr>
        <w:t>3</w:t>
      </w:r>
      <w:r>
        <w:rPr>
          <w:rFonts w:hint="eastAsia" w:eastAsia="方正仿宋_GBK"/>
          <w:sz w:val="32"/>
          <w:szCs w:val="32"/>
        </w:rPr>
        <w:t>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主题：走进汤山方山地质公园</w:t>
      </w:r>
    </w:p>
    <w:p>
      <w:pPr>
        <w:spacing w:line="300" w:lineRule="auto"/>
        <w:ind w:firstLine="640" w:firstLineChars="200"/>
        <w:rPr>
          <w:rFonts w:hint="eastAsia" w:eastAsia="方正仿宋_GBK"/>
          <w:sz w:val="32"/>
          <w:szCs w:val="32"/>
        </w:rPr>
      </w:pPr>
      <w:r>
        <w:rPr>
          <w:rFonts w:hint="eastAsia" w:eastAsia="方正仿宋_GBK"/>
          <w:sz w:val="32"/>
          <w:szCs w:val="32"/>
        </w:rPr>
        <w:t>汤山方山国家地质公园简介；</w:t>
      </w:r>
    </w:p>
    <w:p>
      <w:pPr>
        <w:spacing w:line="300" w:lineRule="auto"/>
        <w:ind w:firstLine="640" w:firstLineChars="200"/>
        <w:rPr>
          <w:rFonts w:hint="eastAsia" w:eastAsia="方正仿宋_GBK"/>
          <w:sz w:val="32"/>
          <w:szCs w:val="32"/>
        </w:rPr>
      </w:pPr>
      <w:r>
        <w:rPr>
          <w:rFonts w:hint="eastAsia" w:eastAsia="方正仿宋_GBK"/>
          <w:sz w:val="32"/>
          <w:szCs w:val="32"/>
        </w:rPr>
        <w:t>立体模型面积约80m</w:t>
      </w:r>
      <w:r>
        <w:rPr>
          <w:rFonts w:hint="eastAsia" w:eastAsia="方正仿宋_GBK"/>
          <w:sz w:val="32"/>
          <w:szCs w:val="32"/>
          <w:vertAlign w:val="superscript"/>
        </w:rPr>
        <w:t>2</w:t>
      </w:r>
      <w:r>
        <w:rPr>
          <w:rFonts w:hint="eastAsia" w:eastAsia="方正仿宋_GBK"/>
          <w:sz w:val="32"/>
          <w:szCs w:val="32"/>
        </w:rPr>
        <w:t>，以地形图为基础，加以适当调整部分比例，模型上标注公园边界、景区、主要景点及交通设施；</w:t>
      </w:r>
    </w:p>
    <w:p>
      <w:pPr>
        <w:spacing w:line="300" w:lineRule="auto"/>
        <w:ind w:firstLine="640" w:firstLineChars="200"/>
        <w:rPr>
          <w:rFonts w:hint="eastAsia" w:eastAsia="方正仿宋_GBK"/>
          <w:sz w:val="32"/>
          <w:szCs w:val="32"/>
        </w:rPr>
      </w:pPr>
      <w:r>
        <w:rPr>
          <w:rFonts w:hint="eastAsia" w:eastAsia="方正仿宋_GBK"/>
          <w:sz w:val="32"/>
          <w:szCs w:val="32"/>
        </w:rPr>
        <w:t>为参观者提供咨询服务，小件物品寄存；</w:t>
      </w:r>
    </w:p>
    <w:p>
      <w:pPr>
        <w:spacing w:line="300" w:lineRule="auto"/>
        <w:ind w:firstLine="640" w:firstLineChars="200"/>
        <w:rPr>
          <w:rFonts w:hint="eastAsia" w:eastAsia="方正仿宋_GBK"/>
          <w:sz w:val="32"/>
          <w:szCs w:val="32"/>
        </w:rPr>
      </w:pPr>
      <w:r>
        <w:rPr>
          <w:rFonts w:hint="eastAsia" w:eastAsia="方正仿宋_GBK"/>
          <w:sz w:val="32"/>
          <w:szCs w:val="32"/>
        </w:rPr>
        <w:t>开辟一个小型接待室。</w:t>
      </w:r>
    </w:p>
    <w:p>
      <w:pPr>
        <w:spacing w:line="300" w:lineRule="auto"/>
        <w:ind w:firstLine="640" w:firstLineChars="200"/>
        <w:rPr>
          <w:rFonts w:eastAsia="方正仿宋_GBK"/>
          <w:sz w:val="32"/>
          <w:szCs w:val="32"/>
        </w:rPr>
      </w:pPr>
      <w:r>
        <w:rPr>
          <w:rFonts w:hint="eastAsia" w:eastAsia="方正仿宋_GBK"/>
          <w:sz w:val="32"/>
          <w:szCs w:val="32"/>
        </w:rPr>
        <w:t>2．洞天福地—汤山百万年环境变迁（400m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主题：地质史书、大地巨变。展示内容如下：</w:t>
      </w:r>
    </w:p>
    <w:p>
      <w:pPr>
        <w:spacing w:line="300" w:lineRule="auto"/>
        <w:ind w:firstLine="640" w:firstLineChars="200"/>
        <w:rPr>
          <w:rFonts w:hint="eastAsia" w:eastAsia="方正仿宋_GBK"/>
          <w:sz w:val="32"/>
          <w:szCs w:val="32"/>
        </w:rPr>
      </w:pPr>
      <w:r>
        <w:rPr>
          <w:rFonts w:hint="eastAsia" w:eastAsia="方正仿宋_GBK"/>
          <w:sz w:val="32"/>
          <w:szCs w:val="32"/>
        </w:rPr>
        <w:t>汤山地质立体模型，面积40—50m</w:t>
      </w:r>
      <w:r>
        <w:rPr>
          <w:rFonts w:hint="eastAsia" w:eastAsia="方正仿宋_GBK"/>
          <w:sz w:val="32"/>
          <w:szCs w:val="32"/>
          <w:vertAlign w:val="superscript"/>
        </w:rPr>
        <w:t>2</w:t>
      </w:r>
      <w:r>
        <w:rPr>
          <w:rFonts w:hint="eastAsia" w:eastAsia="方正仿宋_GBK"/>
          <w:sz w:val="32"/>
          <w:szCs w:val="32"/>
        </w:rPr>
        <w:t>，模型使汤山地质立体化，形象化标有不同时代地层、背斜、向斜、温泉与布景；</w:t>
      </w:r>
    </w:p>
    <w:p>
      <w:pPr>
        <w:spacing w:line="300" w:lineRule="auto"/>
        <w:ind w:firstLine="640" w:firstLineChars="200"/>
        <w:rPr>
          <w:rFonts w:hint="eastAsia" w:eastAsia="方正仿宋_GBK"/>
          <w:sz w:val="32"/>
          <w:szCs w:val="32"/>
        </w:rPr>
      </w:pPr>
      <w:r>
        <w:rPr>
          <w:rFonts w:hint="eastAsia" w:eastAsia="方正仿宋_GBK"/>
          <w:sz w:val="32"/>
          <w:szCs w:val="32"/>
        </w:rPr>
        <w:t>用展板结合3D动画诠释汤山地区沧桑巨变的科学故事；</w:t>
      </w:r>
    </w:p>
    <w:p>
      <w:pPr>
        <w:spacing w:line="300" w:lineRule="auto"/>
        <w:ind w:firstLine="640" w:firstLineChars="200"/>
        <w:rPr>
          <w:rFonts w:hint="eastAsia" w:eastAsia="方正仿宋_GBK"/>
          <w:sz w:val="32"/>
          <w:szCs w:val="32"/>
        </w:rPr>
      </w:pPr>
      <w:r>
        <w:rPr>
          <w:rFonts w:hint="eastAsia" w:eastAsia="方正仿宋_GBK"/>
          <w:sz w:val="32"/>
          <w:szCs w:val="32"/>
        </w:rPr>
        <w:t>展示汤山区域地质图。</w:t>
      </w:r>
    </w:p>
    <w:p>
      <w:pPr>
        <w:spacing w:line="300" w:lineRule="auto"/>
        <w:ind w:firstLine="640" w:firstLineChars="200"/>
        <w:rPr>
          <w:rFonts w:hint="eastAsia" w:eastAsia="方正仿宋_GBK"/>
          <w:sz w:val="32"/>
          <w:szCs w:val="32"/>
        </w:rPr>
      </w:pPr>
      <w:r>
        <w:rPr>
          <w:rFonts w:eastAsia="方正仿宋_GBK"/>
          <w:sz w:val="32"/>
          <w:szCs w:val="32"/>
        </w:rPr>
        <w:t>3</w:t>
      </w:r>
      <w:r>
        <w:rPr>
          <w:rFonts w:hint="eastAsia" w:eastAsia="方正仿宋_GBK"/>
          <w:sz w:val="32"/>
          <w:szCs w:val="32"/>
        </w:rPr>
        <w:t>．地层天书—南京6亿年生物演化（400m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主题：</w:t>
      </w:r>
      <w:r>
        <w:rPr>
          <w:rFonts w:eastAsia="方正仿宋_GBK"/>
          <w:sz w:val="32"/>
          <w:szCs w:val="32"/>
        </w:rPr>
        <w:t>6</w:t>
      </w:r>
      <w:r>
        <w:rPr>
          <w:rFonts w:hint="eastAsia" w:eastAsia="方正仿宋_GBK"/>
          <w:sz w:val="32"/>
          <w:szCs w:val="32"/>
        </w:rPr>
        <w:t>亿年来古生物交替</w:t>
      </w:r>
    </w:p>
    <w:p>
      <w:pPr>
        <w:spacing w:line="300" w:lineRule="auto"/>
        <w:ind w:firstLine="640" w:firstLineChars="200"/>
        <w:rPr>
          <w:rFonts w:hint="eastAsia" w:eastAsia="方正仿宋_GBK"/>
          <w:sz w:val="32"/>
          <w:szCs w:val="32"/>
        </w:rPr>
      </w:pPr>
      <w:r>
        <w:rPr>
          <w:rFonts w:hint="eastAsia" w:eastAsia="方正仿宋_GBK"/>
          <w:sz w:val="32"/>
          <w:szCs w:val="32"/>
        </w:rPr>
        <w:t>展示寒武纪（距今5.42亿年—4.88亿年）带壳动物和动物门类大爆发；</w:t>
      </w:r>
    </w:p>
    <w:p>
      <w:pPr>
        <w:spacing w:line="300" w:lineRule="auto"/>
        <w:ind w:firstLine="640" w:firstLineChars="200"/>
        <w:rPr>
          <w:rFonts w:hint="eastAsia" w:eastAsia="方正仿宋_GBK"/>
          <w:sz w:val="32"/>
          <w:szCs w:val="32"/>
        </w:rPr>
      </w:pPr>
      <w:r>
        <w:rPr>
          <w:rFonts w:hint="eastAsia" w:eastAsia="方正仿宋_GBK"/>
          <w:sz w:val="32"/>
          <w:szCs w:val="32"/>
        </w:rPr>
        <w:t>奥陶纪（距今4.88亿年—4.43亿年），海生无脊椎动物，末期生物大灭绝事件；志留纪（距今4.43亿年—4.16亿年）全球气候变暖，脊椎动物世界，生物登陆；</w:t>
      </w:r>
    </w:p>
    <w:p>
      <w:pPr>
        <w:spacing w:line="300" w:lineRule="auto"/>
        <w:ind w:firstLine="640" w:firstLineChars="200"/>
        <w:rPr>
          <w:rFonts w:hint="eastAsia" w:eastAsia="方正仿宋_GBK"/>
          <w:sz w:val="32"/>
          <w:szCs w:val="32"/>
        </w:rPr>
      </w:pPr>
      <w:r>
        <w:rPr>
          <w:rFonts w:hint="eastAsia" w:eastAsia="方正仿宋_GBK"/>
          <w:sz w:val="32"/>
          <w:szCs w:val="32"/>
        </w:rPr>
        <w:t>泥盆纪（距今4.16亿年—3.59亿年）维管植物的起源演化，鱼类的发展，泥盆纪生物大灭绝；</w:t>
      </w:r>
    </w:p>
    <w:p>
      <w:pPr>
        <w:spacing w:line="300" w:lineRule="auto"/>
        <w:ind w:firstLine="640" w:firstLineChars="200"/>
        <w:rPr>
          <w:rFonts w:hint="eastAsia" w:eastAsia="方正仿宋_GBK"/>
          <w:sz w:val="32"/>
          <w:szCs w:val="32"/>
        </w:rPr>
      </w:pPr>
      <w:r>
        <w:rPr>
          <w:rFonts w:hint="eastAsia" w:eastAsia="方正仿宋_GBK"/>
          <w:sz w:val="32"/>
          <w:szCs w:val="32"/>
        </w:rPr>
        <w:t>石炭纪（距今3.59亿年—2.99亿年）两栖动物与植物；</w:t>
      </w:r>
    </w:p>
    <w:p>
      <w:pPr>
        <w:spacing w:line="300" w:lineRule="auto"/>
        <w:ind w:firstLine="640" w:firstLineChars="200"/>
        <w:rPr>
          <w:rFonts w:hint="eastAsia" w:eastAsia="方正仿宋_GBK"/>
          <w:sz w:val="32"/>
          <w:szCs w:val="32"/>
        </w:rPr>
      </w:pPr>
      <w:r>
        <w:rPr>
          <w:rFonts w:hint="eastAsia" w:eastAsia="方正仿宋_GBK"/>
          <w:sz w:val="32"/>
          <w:szCs w:val="32"/>
        </w:rPr>
        <w:t>二叠纪（距今2.99亿年—2.5亿年）爬行动物——飞行动物、生物大灭绝；</w:t>
      </w:r>
    </w:p>
    <w:p>
      <w:pPr>
        <w:spacing w:line="300" w:lineRule="auto"/>
        <w:ind w:firstLine="640" w:firstLineChars="200"/>
        <w:rPr>
          <w:rFonts w:hint="eastAsia" w:eastAsia="方正仿宋_GBK"/>
          <w:sz w:val="32"/>
          <w:szCs w:val="32"/>
        </w:rPr>
      </w:pPr>
      <w:r>
        <w:rPr>
          <w:rFonts w:hint="eastAsia" w:eastAsia="方正仿宋_GBK"/>
          <w:sz w:val="32"/>
          <w:szCs w:val="32"/>
        </w:rPr>
        <w:t>三叠纪（距今2.5亿年—1.99亿年）海生爬行动物、末期大灭绝；展示方式有大型实物标本不同时代岩石及古生物模型；</w:t>
      </w:r>
    </w:p>
    <w:p>
      <w:pPr>
        <w:spacing w:line="300" w:lineRule="auto"/>
        <w:ind w:firstLine="640" w:firstLineChars="200"/>
        <w:rPr>
          <w:rFonts w:hint="eastAsia" w:eastAsia="方正仿宋_GBK"/>
          <w:sz w:val="32"/>
          <w:szCs w:val="32"/>
        </w:rPr>
      </w:pPr>
      <w:r>
        <w:rPr>
          <w:rFonts w:hint="eastAsia" w:eastAsia="方正仿宋_GBK"/>
          <w:sz w:val="32"/>
          <w:szCs w:val="32"/>
        </w:rPr>
        <w:t>展示不同时代古地理与古生态大型展板；</w:t>
      </w:r>
    </w:p>
    <w:p>
      <w:pPr>
        <w:spacing w:line="300" w:lineRule="auto"/>
        <w:ind w:firstLine="640" w:firstLineChars="200"/>
        <w:rPr>
          <w:rFonts w:eastAsia="方正仿宋_GBK"/>
          <w:sz w:val="32"/>
          <w:szCs w:val="32"/>
        </w:rPr>
      </w:pPr>
      <w:r>
        <w:rPr>
          <w:rFonts w:hint="eastAsia" w:eastAsia="方正仿宋_GBK"/>
          <w:sz w:val="32"/>
          <w:szCs w:val="32"/>
        </w:rPr>
        <w:t>在部分展板中放置3D动画演示。</w:t>
      </w:r>
    </w:p>
    <w:p>
      <w:pPr>
        <w:spacing w:line="300" w:lineRule="auto"/>
        <w:ind w:firstLine="640" w:firstLineChars="200"/>
        <w:rPr>
          <w:rFonts w:hint="eastAsia" w:eastAsia="方正仿宋_GBK"/>
          <w:sz w:val="32"/>
          <w:szCs w:val="32"/>
        </w:rPr>
      </w:pPr>
      <w:r>
        <w:rPr>
          <w:rFonts w:eastAsia="方正仿宋_GBK"/>
          <w:sz w:val="32"/>
          <w:szCs w:val="32"/>
        </w:rPr>
        <w:t>4</w:t>
      </w:r>
      <w:r>
        <w:rPr>
          <w:rFonts w:hint="eastAsia" w:eastAsia="方正仿宋_GBK"/>
          <w:sz w:val="32"/>
          <w:szCs w:val="32"/>
        </w:rPr>
        <w:t>．人类密码—南京直立人身世之谜（400m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主题：人类祖先在汤山，展示内容如下：</w:t>
      </w:r>
    </w:p>
    <w:p>
      <w:pPr>
        <w:spacing w:line="300" w:lineRule="auto"/>
        <w:ind w:firstLine="640" w:firstLineChars="200"/>
        <w:rPr>
          <w:rFonts w:hint="eastAsia" w:eastAsia="方正仿宋_GBK"/>
          <w:sz w:val="32"/>
          <w:szCs w:val="32"/>
        </w:rPr>
      </w:pPr>
      <w:r>
        <w:rPr>
          <w:rFonts w:hint="eastAsia" w:eastAsia="方正仿宋_GBK"/>
          <w:sz w:val="32"/>
          <w:szCs w:val="32"/>
        </w:rPr>
        <w:t>南京猿人发现经过、意义、成果（图片展示为主）；</w:t>
      </w:r>
    </w:p>
    <w:p>
      <w:pPr>
        <w:spacing w:line="300" w:lineRule="auto"/>
        <w:ind w:firstLine="640" w:firstLineChars="200"/>
        <w:rPr>
          <w:rFonts w:hint="eastAsia" w:eastAsia="方正仿宋_GBK"/>
          <w:sz w:val="32"/>
          <w:szCs w:val="32"/>
        </w:rPr>
      </w:pPr>
      <w:r>
        <w:rPr>
          <w:rFonts w:hint="eastAsia" w:eastAsia="方正仿宋_GBK"/>
          <w:sz w:val="32"/>
          <w:szCs w:val="32"/>
        </w:rPr>
        <w:t>南京猿人头骨（复制、复原图、大型图示），南京猿人古人类进化中的位置；</w:t>
      </w:r>
    </w:p>
    <w:p>
      <w:pPr>
        <w:spacing w:line="300" w:lineRule="auto"/>
        <w:ind w:firstLine="640" w:firstLineChars="200"/>
        <w:rPr>
          <w:rFonts w:hint="eastAsia" w:eastAsia="方正仿宋_GBK"/>
          <w:sz w:val="32"/>
          <w:szCs w:val="32"/>
        </w:rPr>
      </w:pPr>
      <w:r>
        <w:rPr>
          <w:rFonts w:hint="eastAsia" w:eastAsia="方正仿宋_GBK"/>
          <w:sz w:val="32"/>
          <w:szCs w:val="32"/>
        </w:rPr>
        <w:t>南京猿人与北京猿人比较；</w:t>
      </w:r>
    </w:p>
    <w:p>
      <w:pPr>
        <w:spacing w:line="300" w:lineRule="auto"/>
        <w:ind w:firstLine="640" w:firstLineChars="200"/>
        <w:rPr>
          <w:rFonts w:hint="eastAsia" w:eastAsia="方正仿宋_GBK"/>
          <w:sz w:val="32"/>
          <w:szCs w:val="32"/>
        </w:rPr>
      </w:pPr>
      <w:r>
        <w:rPr>
          <w:rFonts w:hint="eastAsia" w:eastAsia="方正仿宋_GBK"/>
          <w:sz w:val="32"/>
          <w:szCs w:val="32"/>
        </w:rPr>
        <w:t>南京猿人生活与生存环境（大型油画或模拟现实）；</w:t>
      </w:r>
    </w:p>
    <w:p>
      <w:pPr>
        <w:spacing w:line="300" w:lineRule="auto"/>
        <w:ind w:firstLine="640" w:firstLineChars="200"/>
        <w:rPr>
          <w:rFonts w:hint="eastAsia" w:eastAsia="方正仿宋_GBK"/>
          <w:sz w:val="32"/>
          <w:szCs w:val="32"/>
        </w:rPr>
      </w:pPr>
      <w:r>
        <w:rPr>
          <w:rFonts w:hint="eastAsia" w:eastAsia="方正仿宋_GBK"/>
          <w:sz w:val="32"/>
          <w:szCs w:val="32"/>
        </w:rPr>
        <w:t>两个层位动物群展示（从有关单位征集动物化石或为该单位设立专属展示）重要动物复原模型；</w:t>
      </w:r>
    </w:p>
    <w:p>
      <w:pPr>
        <w:spacing w:line="300" w:lineRule="auto"/>
        <w:ind w:firstLine="640" w:firstLineChars="200"/>
        <w:rPr>
          <w:rFonts w:hint="eastAsia" w:eastAsia="方正仿宋_GBK"/>
          <w:sz w:val="32"/>
          <w:szCs w:val="32"/>
        </w:rPr>
      </w:pPr>
      <w:r>
        <w:rPr>
          <w:rFonts w:hint="eastAsia" w:eastAsia="方正仿宋_GBK"/>
          <w:sz w:val="32"/>
          <w:szCs w:val="32"/>
        </w:rPr>
        <w:t>汤山溶洞形成特点。汤山溶洞分布图，已开放溶洞立体图；</w:t>
      </w:r>
    </w:p>
    <w:p>
      <w:pPr>
        <w:spacing w:line="300" w:lineRule="auto"/>
        <w:ind w:firstLine="640" w:firstLineChars="200"/>
        <w:rPr>
          <w:rFonts w:hint="eastAsia" w:eastAsia="方正仿宋_GBK"/>
          <w:sz w:val="32"/>
          <w:szCs w:val="32"/>
        </w:rPr>
      </w:pPr>
      <w:r>
        <w:rPr>
          <w:rFonts w:hint="eastAsia" w:eastAsia="方正仿宋_GBK"/>
          <w:sz w:val="32"/>
          <w:szCs w:val="32"/>
        </w:rPr>
        <w:t>汤山溶洞形成动画片或各种岩溶景观形成的图解；</w:t>
      </w:r>
    </w:p>
    <w:p>
      <w:pPr>
        <w:spacing w:line="300" w:lineRule="auto"/>
        <w:ind w:firstLine="640" w:firstLineChars="200"/>
        <w:rPr>
          <w:rFonts w:hint="eastAsia" w:eastAsia="方正仿宋_GBK"/>
          <w:sz w:val="32"/>
          <w:szCs w:val="32"/>
        </w:rPr>
      </w:pPr>
      <w:r>
        <w:rPr>
          <w:rFonts w:hint="eastAsia" w:eastAsia="方正仿宋_GBK"/>
          <w:sz w:val="32"/>
          <w:szCs w:val="32"/>
        </w:rPr>
        <w:t>国内外溶洞展示，普及溶洞知识。</w:t>
      </w:r>
    </w:p>
    <w:p>
      <w:pPr>
        <w:spacing w:line="300" w:lineRule="auto"/>
        <w:ind w:firstLine="640" w:firstLineChars="200"/>
        <w:rPr>
          <w:rFonts w:hint="eastAsia" w:eastAsia="方正仿宋_GBK"/>
          <w:sz w:val="32"/>
          <w:szCs w:val="32"/>
        </w:rPr>
      </w:pPr>
      <w:r>
        <w:rPr>
          <w:rFonts w:eastAsia="方正仿宋_GBK"/>
          <w:sz w:val="32"/>
          <w:szCs w:val="32"/>
        </w:rPr>
        <w:t>5</w:t>
      </w:r>
      <w:r>
        <w:rPr>
          <w:rFonts w:hint="eastAsia" w:eastAsia="方正仿宋_GBK"/>
          <w:sz w:val="32"/>
          <w:szCs w:val="32"/>
        </w:rPr>
        <w:t>．文明之基—汤山温泉与文明演进（400m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主题：大地恩赐  古今名泉</w:t>
      </w:r>
    </w:p>
    <w:p>
      <w:pPr>
        <w:spacing w:line="300" w:lineRule="auto"/>
        <w:ind w:firstLine="640" w:firstLineChars="200"/>
        <w:rPr>
          <w:rFonts w:hint="eastAsia" w:eastAsia="方正仿宋_GBK"/>
          <w:sz w:val="32"/>
          <w:szCs w:val="32"/>
        </w:rPr>
      </w:pPr>
      <w:r>
        <w:rPr>
          <w:rFonts w:hint="eastAsia" w:eastAsia="方正仿宋_GBK"/>
          <w:sz w:val="32"/>
          <w:szCs w:val="32"/>
        </w:rPr>
        <w:t>可以是露天与室内相结合，体验与科普教育的结合、充满温泉知识，宣扬沐浴文化等。</w:t>
      </w:r>
    </w:p>
    <w:p>
      <w:pPr>
        <w:spacing w:line="300" w:lineRule="auto"/>
        <w:ind w:firstLine="640" w:firstLineChars="200"/>
        <w:rPr>
          <w:rFonts w:hint="eastAsia" w:eastAsia="方正仿宋_GBK"/>
          <w:sz w:val="32"/>
          <w:szCs w:val="32"/>
        </w:rPr>
      </w:pPr>
      <w:r>
        <w:rPr>
          <w:rFonts w:hint="eastAsia" w:eastAsia="方正仿宋_GBK"/>
          <w:sz w:val="32"/>
          <w:szCs w:val="32"/>
        </w:rPr>
        <w:t>展示国内外闻名的温泉，什么是温泉、温泉类型；</w:t>
      </w:r>
    </w:p>
    <w:p>
      <w:pPr>
        <w:spacing w:line="300" w:lineRule="auto"/>
        <w:ind w:firstLine="640" w:firstLineChars="200"/>
        <w:rPr>
          <w:rFonts w:eastAsia="方正仿宋_GBK"/>
          <w:sz w:val="32"/>
          <w:szCs w:val="32"/>
        </w:rPr>
      </w:pPr>
      <w:r>
        <w:rPr>
          <w:rFonts w:hint="eastAsia" w:eastAsia="方正仿宋_GBK"/>
          <w:sz w:val="32"/>
          <w:szCs w:val="32"/>
        </w:rPr>
        <w:t>展示温泉形式过程与特点（动画）或图版、重要演示汤山温泉；</w:t>
      </w:r>
    </w:p>
    <w:p>
      <w:pPr>
        <w:spacing w:line="300" w:lineRule="auto"/>
        <w:ind w:firstLine="640" w:firstLineChars="200"/>
        <w:rPr>
          <w:rFonts w:hint="eastAsia" w:eastAsia="方正仿宋_GBK"/>
          <w:sz w:val="32"/>
          <w:szCs w:val="32"/>
        </w:rPr>
      </w:pPr>
      <w:r>
        <w:rPr>
          <w:rFonts w:hint="eastAsia" w:eastAsia="方正仿宋_GBK"/>
          <w:sz w:val="32"/>
          <w:szCs w:val="32"/>
        </w:rPr>
        <w:t>展示汤山温泉文化；展现温泉沐浴文化，温泉沐浴对健身康体的理念，展示汤山温泉如有条件在室内设温泉体验区，温泉中矿物质有益成分。</w:t>
      </w:r>
    </w:p>
    <w:p>
      <w:pPr>
        <w:spacing w:line="300" w:lineRule="auto"/>
        <w:ind w:firstLine="640" w:firstLineChars="200"/>
        <w:rPr>
          <w:rFonts w:hint="eastAsia" w:eastAsia="方正仿宋_GBK"/>
          <w:sz w:val="32"/>
          <w:szCs w:val="32"/>
        </w:rPr>
      </w:pPr>
      <w:r>
        <w:rPr>
          <w:rFonts w:eastAsia="方正仿宋_GBK"/>
          <w:sz w:val="32"/>
          <w:szCs w:val="32"/>
        </w:rPr>
        <w:t>6</w:t>
      </w:r>
      <w:r>
        <w:rPr>
          <w:rFonts w:hint="eastAsia" w:eastAsia="方正仿宋_GBK"/>
          <w:sz w:val="32"/>
          <w:szCs w:val="32"/>
        </w:rPr>
        <w:t>．中国地质工作者摇篮—地质学家在汤山（宁镇）（300m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主题：中国地质工作者在汤山（宁镇）</w:t>
      </w:r>
    </w:p>
    <w:p>
      <w:pPr>
        <w:spacing w:line="300" w:lineRule="auto"/>
        <w:ind w:firstLine="640" w:firstLineChars="200"/>
        <w:rPr>
          <w:rFonts w:hint="eastAsia" w:eastAsia="方正仿宋_GBK"/>
          <w:sz w:val="32"/>
          <w:szCs w:val="32"/>
        </w:rPr>
      </w:pPr>
      <w:r>
        <w:rPr>
          <w:rFonts w:hint="eastAsia" w:eastAsia="方正仿宋_GBK"/>
          <w:sz w:val="32"/>
          <w:szCs w:val="32"/>
        </w:rPr>
        <w:t>宁镇山脉地质图；</w:t>
      </w:r>
    </w:p>
    <w:p>
      <w:pPr>
        <w:spacing w:line="300" w:lineRule="auto"/>
        <w:ind w:firstLine="640" w:firstLineChars="200"/>
        <w:rPr>
          <w:rFonts w:hint="eastAsia" w:eastAsia="方正仿宋_GBK"/>
          <w:sz w:val="32"/>
          <w:szCs w:val="32"/>
        </w:rPr>
      </w:pPr>
      <w:r>
        <w:rPr>
          <w:rFonts w:hint="eastAsia" w:eastAsia="方正仿宋_GBK"/>
          <w:sz w:val="32"/>
          <w:szCs w:val="32"/>
        </w:rPr>
        <w:t>宁镇山脉卫星照片，标注重要地质遗迹点，标注地质学家重点研究的地区；</w:t>
      </w:r>
    </w:p>
    <w:p>
      <w:pPr>
        <w:spacing w:line="300" w:lineRule="auto"/>
        <w:ind w:firstLine="640" w:firstLineChars="200"/>
        <w:rPr>
          <w:rFonts w:hint="eastAsia" w:eastAsia="方正仿宋_GBK"/>
          <w:sz w:val="32"/>
          <w:szCs w:val="32"/>
        </w:rPr>
      </w:pPr>
      <w:r>
        <w:rPr>
          <w:rFonts w:hint="eastAsia" w:eastAsia="方正仿宋_GBK"/>
          <w:sz w:val="32"/>
          <w:szCs w:val="32"/>
        </w:rPr>
        <w:t>展出有贡献的地质学家：李四光、丁文江、朱森、李捷、刘季辰、谢家莹、李星学、潘江、穆恩恩、俞建华、张文堂、盛金章、陈旭等在宁镇山脉工作的成果。</w:t>
      </w:r>
    </w:p>
    <w:p>
      <w:pPr>
        <w:spacing w:line="300" w:lineRule="auto"/>
        <w:ind w:firstLine="640" w:firstLineChars="200"/>
        <w:rPr>
          <w:rFonts w:hint="eastAsia" w:eastAsia="方正仿宋_GBK"/>
          <w:sz w:val="32"/>
          <w:szCs w:val="32"/>
        </w:rPr>
      </w:pPr>
      <w:r>
        <w:rPr>
          <w:rFonts w:hint="eastAsia" w:eastAsia="方正仿宋_GBK"/>
          <w:sz w:val="32"/>
          <w:szCs w:val="32"/>
        </w:rPr>
        <w:t>代表性人物要有照片、工作照、重要工作成果、接触人物有塑像；</w:t>
      </w:r>
    </w:p>
    <w:p>
      <w:pPr>
        <w:spacing w:line="300" w:lineRule="auto"/>
        <w:ind w:firstLine="640" w:firstLineChars="200"/>
        <w:rPr>
          <w:rFonts w:hint="eastAsia" w:eastAsia="方正仿宋_GBK"/>
          <w:sz w:val="32"/>
          <w:szCs w:val="32"/>
        </w:rPr>
      </w:pPr>
      <w:r>
        <w:rPr>
          <w:rFonts w:hint="eastAsia" w:eastAsia="方正仿宋_GBK"/>
          <w:sz w:val="32"/>
          <w:szCs w:val="32"/>
        </w:rPr>
        <w:t>不同年代出版物；</w:t>
      </w:r>
    </w:p>
    <w:p>
      <w:pPr>
        <w:spacing w:line="300" w:lineRule="auto"/>
        <w:ind w:firstLine="640" w:firstLineChars="200"/>
        <w:rPr>
          <w:rFonts w:hint="eastAsia" w:eastAsia="方正仿宋_GBK"/>
          <w:sz w:val="32"/>
          <w:szCs w:val="32"/>
        </w:rPr>
      </w:pPr>
      <w:r>
        <w:rPr>
          <w:rFonts w:hint="eastAsia" w:eastAsia="方正仿宋_GBK"/>
          <w:sz w:val="32"/>
          <w:szCs w:val="32"/>
        </w:rPr>
        <w:t>如征集影视资料编辑一个DVD片。</w:t>
      </w:r>
    </w:p>
    <w:p>
      <w:pPr>
        <w:spacing w:line="300" w:lineRule="auto"/>
        <w:ind w:firstLine="640" w:firstLineChars="200"/>
        <w:rPr>
          <w:rFonts w:hint="eastAsia" w:eastAsia="方正仿宋_GBK"/>
          <w:sz w:val="32"/>
          <w:szCs w:val="32"/>
        </w:rPr>
      </w:pPr>
      <w:r>
        <w:rPr>
          <w:rFonts w:hint="eastAsia" w:eastAsia="方正仿宋_GBK"/>
          <w:sz w:val="32"/>
          <w:szCs w:val="32"/>
        </w:rPr>
        <w:t>在该区工作单位开辟专栏，请相关单位提供在宁镇山脉所作的工作成果展出，包括中国科学院、南京古生物研究所、南京大学地质系、中国地质调查局南京地调中心（南京地质矿产研究所）、江苏省地质调查院等；</w:t>
      </w:r>
    </w:p>
    <w:p>
      <w:pPr>
        <w:spacing w:line="300" w:lineRule="auto"/>
        <w:ind w:firstLine="640" w:firstLineChars="200"/>
        <w:rPr>
          <w:rFonts w:hint="eastAsia" w:eastAsia="方正仿宋_GBK"/>
          <w:sz w:val="32"/>
          <w:szCs w:val="32"/>
        </w:rPr>
      </w:pPr>
      <w:r>
        <w:rPr>
          <w:rFonts w:eastAsia="方正仿宋_GBK"/>
          <w:sz w:val="32"/>
          <w:szCs w:val="32"/>
        </w:rPr>
        <w:t>7</w:t>
      </w:r>
      <w:r>
        <w:rPr>
          <w:rFonts w:hint="eastAsia" w:eastAsia="方正仿宋_GBK"/>
          <w:sz w:val="32"/>
          <w:szCs w:val="32"/>
        </w:rPr>
        <w:t>．地质科普学堂（</w:t>
      </w:r>
      <w:r>
        <w:rPr>
          <w:rFonts w:eastAsia="方正仿宋_GBK"/>
          <w:sz w:val="32"/>
          <w:szCs w:val="32"/>
        </w:rPr>
        <w:t>200</w:t>
      </w:r>
      <w:r>
        <w:rPr>
          <w:rFonts w:hint="eastAsia" w:eastAsia="方正仿宋_GBK"/>
          <w:sz w:val="32"/>
          <w:szCs w:val="32"/>
        </w:rPr>
        <w:t>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主题：互动体验地质现象，设立下列内容：</w:t>
      </w:r>
    </w:p>
    <w:p>
      <w:pPr>
        <w:spacing w:line="300" w:lineRule="auto"/>
        <w:ind w:firstLine="640" w:firstLineChars="200"/>
        <w:rPr>
          <w:rFonts w:hint="eastAsia" w:eastAsia="方正仿宋_GBK"/>
          <w:sz w:val="32"/>
          <w:szCs w:val="32"/>
        </w:rPr>
      </w:pPr>
      <w:r>
        <w:rPr>
          <w:rFonts w:hint="eastAsia" w:eastAsia="方正仿宋_GBK"/>
          <w:sz w:val="32"/>
          <w:szCs w:val="32"/>
        </w:rPr>
        <w:t>岩石课堂  配有10—20件常见岩石，配有显微镜，学生可以在这里识别岩石；</w:t>
      </w:r>
    </w:p>
    <w:p>
      <w:pPr>
        <w:spacing w:line="300" w:lineRule="auto"/>
        <w:ind w:firstLine="640" w:firstLineChars="200"/>
        <w:rPr>
          <w:rFonts w:hint="eastAsia" w:eastAsia="方正仿宋_GBK"/>
          <w:sz w:val="32"/>
          <w:szCs w:val="32"/>
        </w:rPr>
      </w:pPr>
      <w:r>
        <w:rPr>
          <w:rFonts w:hint="eastAsia" w:eastAsia="方正仿宋_GBK"/>
          <w:sz w:val="32"/>
          <w:szCs w:val="32"/>
        </w:rPr>
        <w:t>矿物课堂  配有常见的20种矿物，学生在这里可以识别矿物；</w:t>
      </w:r>
    </w:p>
    <w:p>
      <w:pPr>
        <w:spacing w:line="300" w:lineRule="auto"/>
        <w:ind w:firstLine="640" w:firstLineChars="200"/>
        <w:rPr>
          <w:rFonts w:hint="eastAsia" w:eastAsia="方正仿宋_GBK"/>
          <w:sz w:val="32"/>
          <w:szCs w:val="32"/>
        </w:rPr>
      </w:pPr>
      <w:r>
        <w:rPr>
          <w:rFonts w:hint="eastAsia" w:eastAsia="方正仿宋_GBK"/>
          <w:sz w:val="32"/>
          <w:szCs w:val="32"/>
        </w:rPr>
        <w:t>古生物课堂  配有10种南京地区古生物及模型，学生在这里可以了解古生物；</w:t>
      </w:r>
    </w:p>
    <w:p>
      <w:pPr>
        <w:spacing w:line="300" w:lineRule="auto"/>
        <w:ind w:firstLine="640" w:firstLineChars="200"/>
        <w:rPr>
          <w:rFonts w:hint="eastAsia" w:eastAsia="方正仿宋_GBK"/>
          <w:sz w:val="32"/>
          <w:szCs w:val="32"/>
        </w:rPr>
      </w:pPr>
      <w:r>
        <w:rPr>
          <w:rFonts w:hint="eastAsia" w:eastAsia="方正仿宋_GBK"/>
          <w:sz w:val="32"/>
          <w:szCs w:val="32"/>
        </w:rPr>
        <w:t>地质构造课堂  配有特殊材料制成的地层，经力的作用后发生弯曲，形成向斜、背斜与发生断层。</w:t>
      </w:r>
    </w:p>
    <w:p>
      <w:pPr>
        <w:spacing w:line="300" w:lineRule="auto"/>
        <w:ind w:firstLine="640" w:firstLineChars="200"/>
        <w:rPr>
          <w:rFonts w:hint="eastAsia" w:eastAsia="方正仿宋_GBK"/>
          <w:sz w:val="32"/>
          <w:szCs w:val="32"/>
        </w:rPr>
      </w:pPr>
      <w:r>
        <w:rPr>
          <w:rFonts w:hint="eastAsia" w:eastAsia="方正仿宋_GBK"/>
          <w:sz w:val="32"/>
          <w:szCs w:val="32"/>
        </w:rPr>
        <w:t>每个区间50m</w:t>
      </w:r>
      <w:r>
        <w:rPr>
          <w:rFonts w:hint="eastAsia" w:eastAsia="方正仿宋_GBK"/>
          <w:sz w:val="32"/>
          <w:szCs w:val="32"/>
          <w:vertAlign w:val="superscript"/>
        </w:rPr>
        <w:t>2</w:t>
      </w:r>
      <w:r>
        <w:rPr>
          <w:rFonts w:hint="eastAsia" w:eastAsia="方正仿宋_GBK"/>
          <w:sz w:val="32"/>
          <w:szCs w:val="32"/>
        </w:rPr>
        <w:t>左右，设计美观，学生在讲解员的指导下参与、观察、触摸或互动。设10个趣味知识问题，答对有奖。</w:t>
      </w:r>
    </w:p>
    <w:p>
      <w:pPr>
        <w:spacing w:line="300" w:lineRule="auto"/>
        <w:ind w:firstLine="640" w:firstLineChars="200"/>
        <w:rPr>
          <w:rFonts w:hint="eastAsia" w:eastAsia="方正仿宋_GBK"/>
          <w:sz w:val="32"/>
          <w:szCs w:val="32"/>
        </w:rPr>
      </w:pPr>
      <w:r>
        <w:rPr>
          <w:rFonts w:eastAsia="方正仿宋_GBK"/>
          <w:sz w:val="32"/>
          <w:szCs w:val="32"/>
        </w:rPr>
        <w:t>8</w:t>
      </w:r>
      <w:r>
        <w:rPr>
          <w:rFonts w:hint="eastAsia" w:eastAsia="方正仿宋_GBK"/>
          <w:sz w:val="32"/>
          <w:szCs w:val="32"/>
        </w:rPr>
        <w:t>．汤山历史文化展区（</w:t>
      </w:r>
      <w:r>
        <w:rPr>
          <w:rFonts w:eastAsia="方正仿宋_GBK"/>
          <w:sz w:val="32"/>
          <w:szCs w:val="32"/>
        </w:rPr>
        <w:t>6</w:t>
      </w:r>
      <w:r>
        <w:rPr>
          <w:rFonts w:hint="eastAsia" w:eastAsia="方正仿宋_GBK"/>
          <w:sz w:val="32"/>
          <w:szCs w:val="32"/>
        </w:rPr>
        <w:t>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主题：汤山文化精粹</w:t>
      </w:r>
    </w:p>
    <w:p>
      <w:pPr>
        <w:spacing w:line="300" w:lineRule="auto"/>
        <w:ind w:firstLine="640" w:firstLineChars="200"/>
        <w:rPr>
          <w:rFonts w:hint="eastAsia" w:eastAsia="方正仿宋_GBK"/>
          <w:sz w:val="32"/>
          <w:szCs w:val="32"/>
        </w:rPr>
      </w:pPr>
      <w:r>
        <w:rPr>
          <w:rFonts w:hint="eastAsia" w:eastAsia="方正仿宋_GBK"/>
          <w:sz w:val="32"/>
          <w:szCs w:val="32"/>
        </w:rPr>
        <w:t>重点明文化、民国文化、民俗风情文化</w:t>
      </w:r>
    </w:p>
    <w:p>
      <w:pPr>
        <w:spacing w:line="300" w:lineRule="auto"/>
        <w:ind w:firstLine="640" w:firstLineChars="200"/>
        <w:rPr>
          <w:rFonts w:hint="eastAsia" w:eastAsia="方正仿宋_GBK"/>
          <w:sz w:val="32"/>
          <w:szCs w:val="32"/>
        </w:rPr>
      </w:pPr>
      <w:r>
        <w:rPr>
          <w:rFonts w:hint="eastAsia" w:eastAsia="方正仿宋_GBK"/>
          <w:sz w:val="32"/>
          <w:szCs w:val="32"/>
        </w:rPr>
        <w:t>阳山碑材——旷世碑材，祖先智慧，展示阳山碑材历史、开凿的过程、选址、开采方案的科学性、开采方式再现（200m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民国文化——民国期间政要在汤山历史（200m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历史名人在汤山（诗词、游记）（100m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民俗文化（100m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图文、实物、雕塑等方式，各展厅设计为不同的风格，如明代、民国、民间风格。</w:t>
      </w:r>
    </w:p>
    <w:p>
      <w:pPr>
        <w:spacing w:line="300" w:lineRule="auto"/>
        <w:ind w:firstLine="640" w:firstLineChars="200"/>
        <w:rPr>
          <w:rFonts w:hint="eastAsia" w:eastAsia="方正仿宋_GBK"/>
          <w:sz w:val="32"/>
          <w:szCs w:val="32"/>
        </w:rPr>
      </w:pPr>
      <w:r>
        <w:rPr>
          <w:rFonts w:eastAsia="方正仿宋_GBK"/>
          <w:sz w:val="32"/>
          <w:szCs w:val="32"/>
        </w:rPr>
        <w:t>9</w:t>
      </w:r>
      <w:r>
        <w:rPr>
          <w:rFonts w:hint="eastAsia" w:eastAsia="方正仿宋_GBK"/>
          <w:sz w:val="32"/>
          <w:szCs w:val="32"/>
        </w:rPr>
        <w:t>．火山地震教育体验区（</w:t>
      </w:r>
      <w:r>
        <w:rPr>
          <w:rFonts w:eastAsia="方正仿宋_GBK"/>
          <w:sz w:val="32"/>
          <w:szCs w:val="32"/>
        </w:rPr>
        <w:t>4</w:t>
      </w:r>
      <w:r>
        <w:rPr>
          <w:rFonts w:hint="eastAsia" w:eastAsia="方正仿宋_GBK"/>
          <w:sz w:val="32"/>
          <w:szCs w:val="32"/>
        </w:rPr>
        <w:t>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主题：火山、地震、海啸</w:t>
      </w:r>
    </w:p>
    <w:p>
      <w:pPr>
        <w:spacing w:line="300" w:lineRule="auto"/>
        <w:ind w:firstLine="640" w:firstLineChars="200"/>
        <w:rPr>
          <w:rFonts w:hint="eastAsia" w:eastAsia="方正仿宋_GBK"/>
          <w:sz w:val="32"/>
          <w:szCs w:val="32"/>
        </w:rPr>
      </w:pPr>
      <w:r>
        <w:rPr>
          <w:rFonts w:hint="eastAsia" w:eastAsia="方正仿宋_GBK"/>
          <w:sz w:val="32"/>
          <w:szCs w:val="32"/>
        </w:rPr>
        <w:t>大型场景制作火山模型和周边海岸带环境，利用声光电科技手段及投影效果，演示火山爆发、熔岩流动、喷气、摇动、开裂、海啸发生；</w:t>
      </w:r>
    </w:p>
    <w:p>
      <w:pPr>
        <w:spacing w:line="300" w:lineRule="auto"/>
        <w:ind w:firstLine="640" w:firstLineChars="200"/>
        <w:rPr>
          <w:rFonts w:hint="eastAsia" w:eastAsia="方正仿宋_GBK"/>
          <w:sz w:val="32"/>
          <w:szCs w:val="32"/>
        </w:rPr>
      </w:pPr>
      <w:r>
        <w:rPr>
          <w:rFonts w:hint="eastAsia" w:eastAsia="方正仿宋_GBK"/>
          <w:sz w:val="32"/>
          <w:szCs w:val="32"/>
        </w:rPr>
        <w:t>展示日本地震、汶川地震、台湾大地震等灾害图版；</w:t>
      </w:r>
    </w:p>
    <w:p>
      <w:pPr>
        <w:spacing w:line="300" w:lineRule="auto"/>
        <w:ind w:firstLine="640" w:firstLineChars="200"/>
        <w:rPr>
          <w:rFonts w:hint="eastAsia" w:eastAsia="方正仿宋_GBK"/>
          <w:sz w:val="32"/>
          <w:szCs w:val="32"/>
        </w:rPr>
      </w:pPr>
      <w:r>
        <w:rPr>
          <w:rFonts w:hint="eastAsia" w:eastAsia="方正仿宋_GBK"/>
          <w:sz w:val="32"/>
          <w:szCs w:val="32"/>
        </w:rPr>
        <w:t>地质防灾避灾知识。</w:t>
      </w:r>
    </w:p>
    <w:p>
      <w:pPr>
        <w:spacing w:line="300" w:lineRule="auto"/>
        <w:ind w:firstLine="640" w:firstLineChars="200"/>
        <w:rPr>
          <w:rFonts w:hint="eastAsia" w:eastAsia="方正仿宋_GBK"/>
          <w:sz w:val="32"/>
          <w:szCs w:val="32"/>
        </w:rPr>
      </w:pPr>
      <w:r>
        <w:rPr>
          <w:rFonts w:eastAsia="方正仿宋_GBK"/>
          <w:sz w:val="32"/>
          <w:szCs w:val="32"/>
        </w:rPr>
        <w:t>10</w:t>
      </w:r>
      <w:r>
        <w:rPr>
          <w:rFonts w:hint="eastAsia" w:eastAsia="方正仿宋_GBK"/>
          <w:sz w:val="32"/>
          <w:szCs w:val="32"/>
        </w:rPr>
        <w:t>．生态文明教育区（400m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主题：人类共同家园只有一个地球</w:t>
      </w:r>
    </w:p>
    <w:p>
      <w:pPr>
        <w:spacing w:line="300" w:lineRule="auto"/>
        <w:ind w:firstLine="640" w:firstLineChars="200"/>
        <w:rPr>
          <w:rFonts w:hint="eastAsia" w:eastAsia="方正仿宋_GBK"/>
          <w:sz w:val="32"/>
          <w:szCs w:val="32"/>
        </w:rPr>
      </w:pPr>
      <w:r>
        <w:rPr>
          <w:rFonts w:hint="eastAsia" w:eastAsia="方正仿宋_GBK"/>
          <w:sz w:val="32"/>
          <w:szCs w:val="32"/>
        </w:rPr>
        <w:t>通过空气、水、动植物的宣传对环境的友好宣传、低碳节能、宣传文明与不文明，提高环境保护的意识。</w:t>
      </w:r>
    </w:p>
    <w:p>
      <w:pPr>
        <w:spacing w:line="300" w:lineRule="auto"/>
        <w:ind w:firstLine="640" w:firstLineChars="200"/>
        <w:rPr>
          <w:rFonts w:hint="eastAsia" w:eastAsia="方正仿宋_GBK"/>
          <w:sz w:val="32"/>
          <w:szCs w:val="32"/>
        </w:rPr>
      </w:pPr>
      <w:r>
        <w:rPr>
          <w:rFonts w:hint="eastAsia" w:eastAsia="方正仿宋_GBK"/>
          <w:sz w:val="32"/>
          <w:szCs w:val="32"/>
        </w:rPr>
        <w:t>11．特别展厅（400m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定期举办各种特色展览，如摄影展、书画展、观赏石展、江宁出版物展等。</w:t>
      </w:r>
    </w:p>
    <w:p>
      <w:pPr>
        <w:spacing w:line="300" w:lineRule="auto"/>
        <w:ind w:firstLine="640" w:firstLineChars="200"/>
        <w:rPr>
          <w:rFonts w:hint="eastAsia" w:eastAsia="方正仿宋_GBK"/>
          <w:sz w:val="32"/>
          <w:szCs w:val="32"/>
        </w:rPr>
      </w:pPr>
      <w:r>
        <w:rPr>
          <w:rFonts w:hint="eastAsia" w:eastAsia="方正仿宋_GBK"/>
          <w:sz w:val="32"/>
          <w:szCs w:val="32"/>
        </w:rPr>
        <w:t>12．4D影院（100—150座位）</w:t>
      </w:r>
    </w:p>
    <w:p>
      <w:pPr>
        <w:spacing w:line="300" w:lineRule="auto"/>
        <w:ind w:firstLine="640" w:firstLineChars="200"/>
        <w:rPr>
          <w:rFonts w:hint="eastAsia" w:eastAsia="方正仿宋_GBK"/>
          <w:sz w:val="32"/>
          <w:szCs w:val="32"/>
        </w:rPr>
      </w:pPr>
      <w:r>
        <w:rPr>
          <w:rFonts w:hint="eastAsia" w:eastAsia="方正仿宋_GBK"/>
          <w:sz w:val="32"/>
          <w:szCs w:val="32"/>
        </w:rPr>
        <w:t>相对独立空间放映4D影片。</w:t>
      </w:r>
    </w:p>
    <w:p>
      <w:pPr>
        <w:spacing w:line="300" w:lineRule="auto"/>
        <w:ind w:firstLine="640" w:firstLineChars="200"/>
        <w:rPr>
          <w:rFonts w:hint="eastAsia" w:eastAsia="方正仿宋_GBK"/>
          <w:sz w:val="32"/>
          <w:szCs w:val="32"/>
        </w:rPr>
      </w:pPr>
      <w:r>
        <w:rPr>
          <w:rFonts w:hint="eastAsia" w:eastAsia="方正仿宋_GBK"/>
          <w:sz w:val="32"/>
          <w:szCs w:val="32"/>
        </w:rPr>
        <w:t>以上各展区展示的总面积为</w:t>
      </w:r>
      <w:r>
        <w:rPr>
          <w:rFonts w:eastAsia="方正仿宋_GBK"/>
          <w:sz w:val="32"/>
          <w:szCs w:val="32"/>
        </w:rPr>
        <w:t>5200</w:t>
      </w:r>
      <w:r>
        <w:rPr>
          <w:rFonts w:hint="eastAsia" w:eastAsia="方正仿宋_GBK"/>
          <w:sz w:val="32"/>
          <w:szCs w:val="32"/>
        </w:rPr>
        <w:t>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黑体_GBK"/>
          <w:sz w:val="32"/>
          <w:szCs w:val="32"/>
        </w:rPr>
      </w:pPr>
      <w:bookmarkStart w:id="40" w:name="_Toc14868268"/>
      <w:r>
        <w:rPr>
          <w:rFonts w:hint="eastAsia" w:eastAsia="方正黑体_GBK"/>
          <w:sz w:val="32"/>
          <w:szCs w:val="32"/>
        </w:rPr>
        <w:t>第二十八条  公园主、副碑及综合图文介绍栏</w:t>
      </w:r>
      <w:bookmarkEnd w:id="40"/>
    </w:p>
    <w:p>
      <w:pPr>
        <w:spacing w:line="300" w:lineRule="auto"/>
        <w:ind w:firstLine="640" w:firstLineChars="200"/>
        <w:rPr>
          <w:rFonts w:hint="eastAsia" w:eastAsia="方正仿宋_GBK"/>
          <w:sz w:val="32"/>
          <w:szCs w:val="32"/>
        </w:rPr>
      </w:pPr>
      <w:r>
        <w:rPr>
          <w:rFonts w:hint="eastAsia" w:eastAsia="方正仿宋_GBK"/>
          <w:sz w:val="32"/>
          <w:szCs w:val="32"/>
        </w:rPr>
        <w:t>主碑是地质公园主题的标志，是地质公园科学文化内涵的高度概括，具有象征性、纪念性、识辨性。主碑设计原则是：体验地质公园个性主碑与环境和谐；主碑表达规范、空间布局合理。</w:t>
      </w:r>
    </w:p>
    <w:p>
      <w:pPr>
        <w:spacing w:line="300" w:lineRule="auto"/>
        <w:ind w:firstLine="640" w:firstLineChars="200"/>
        <w:rPr>
          <w:rFonts w:hint="eastAsia" w:eastAsia="方正仿宋_GBK"/>
          <w:sz w:val="32"/>
          <w:szCs w:val="32"/>
        </w:rPr>
      </w:pPr>
      <w:r>
        <w:rPr>
          <w:rFonts w:hint="eastAsia" w:eastAsia="方正仿宋_GBK"/>
          <w:sz w:val="32"/>
          <w:szCs w:val="32"/>
        </w:rPr>
        <w:t>1．主碑要艺术、形象地体现汤山方山国家地质公园的主题：如具有世界意义的南京猿人（洞）、古今闻名的汤山温泉、有中国地质工作摇篮之称的宁镇山脉古生界地质剖面，被列入世界吉尼斯纪录的旷世碑材——阳山碑材和具有典型意义的方山火山。</w:t>
      </w:r>
    </w:p>
    <w:p>
      <w:pPr>
        <w:spacing w:line="300" w:lineRule="auto"/>
        <w:ind w:firstLine="640" w:firstLineChars="200"/>
        <w:rPr>
          <w:rFonts w:hint="eastAsia" w:eastAsia="方正仿宋_GBK"/>
          <w:sz w:val="32"/>
          <w:szCs w:val="32"/>
        </w:rPr>
      </w:pPr>
      <w:r>
        <w:rPr>
          <w:rFonts w:hint="eastAsia" w:eastAsia="方正仿宋_GBK"/>
          <w:sz w:val="32"/>
          <w:szCs w:val="32"/>
        </w:rPr>
        <w:t>2．主碑建在博物馆区内的游客中心地质广场的中心位置。地质广场采用台阶铺装方式，铺装，创意、寄寓古生代几个地质年代，表示从寒武纪、奥陶纪、志留纪、泥盆纪、石炭纪、二叠纪、三叠纪，从距今5.42亿年到1.99亿年地质巨变。</w:t>
      </w:r>
    </w:p>
    <w:p>
      <w:pPr>
        <w:spacing w:line="300" w:lineRule="auto"/>
        <w:ind w:firstLine="640" w:firstLineChars="200"/>
        <w:rPr>
          <w:rFonts w:hint="eastAsia" w:eastAsia="方正仿宋_GBK"/>
          <w:sz w:val="32"/>
          <w:szCs w:val="32"/>
        </w:rPr>
      </w:pPr>
      <w:r>
        <w:rPr>
          <w:rFonts w:hint="eastAsia" w:eastAsia="方正仿宋_GBK"/>
          <w:sz w:val="32"/>
          <w:szCs w:val="32"/>
        </w:rPr>
        <w:t>3．主碑采用寒武纪到三叠纪七个地质年代的岩石作为基座。用岩石叠置类似于小型“石塔”或“石基础”，或“石台阶”。其顶上用花岗岩、青石或玄武岩（黑色大理石）象意性、艺术性雕塑成南京猿人。</w:t>
      </w:r>
    </w:p>
    <w:p>
      <w:pPr>
        <w:spacing w:line="300" w:lineRule="auto"/>
        <w:ind w:firstLine="640" w:firstLineChars="200"/>
        <w:rPr>
          <w:rFonts w:hint="eastAsia" w:eastAsia="方正仿宋_GBK"/>
          <w:sz w:val="32"/>
          <w:szCs w:val="32"/>
        </w:rPr>
      </w:pPr>
      <w:r>
        <w:rPr>
          <w:rFonts w:hint="eastAsia" w:eastAsia="方正仿宋_GBK"/>
          <w:sz w:val="32"/>
          <w:szCs w:val="32"/>
        </w:rPr>
        <w:t>4．建议主碑附近建小型喷泉，体现温泉特色。</w:t>
      </w:r>
    </w:p>
    <w:p>
      <w:pPr>
        <w:spacing w:line="300" w:lineRule="auto"/>
        <w:ind w:firstLine="640" w:firstLineChars="200"/>
        <w:rPr>
          <w:rFonts w:hint="eastAsia" w:eastAsia="方正仿宋_GBK"/>
          <w:sz w:val="32"/>
          <w:szCs w:val="32"/>
        </w:rPr>
      </w:pPr>
      <w:r>
        <w:rPr>
          <w:rFonts w:hint="eastAsia" w:eastAsia="方正仿宋_GBK"/>
          <w:sz w:val="32"/>
          <w:szCs w:val="32"/>
        </w:rPr>
        <w:t xml:space="preserve">5．主碑上刻有中文江苏江宁汤山方山国家地质公园及英文——Jiangning </w:t>
      </w:r>
      <w:r>
        <w:rPr>
          <w:rFonts w:eastAsia="方正仿宋_GBK"/>
          <w:sz w:val="32"/>
          <w:szCs w:val="32"/>
        </w:rPr>
        <w:t>Tangshan</w:t>
      </w:r>
      <w:r>
        <w:rPr>
          <w:rFonts w:hint="eastAsia" w:eastAsia="方正仿宋_GBK"/>
          <w:sz w:val="32"/>
          <w:szCs w:val="32"/>
        </w:rPr>
        <w:t xml:space="preserve"> </w:t>
      </w:r>
      <w:r>
        <w:rPr>
          <w:rFonts w:eastAsia="方正仿宋_GBK"/>
          <w:sz w:val="32"/>
          <w:szCs w:val="32"/>
        </w:rPr>
        <w:t>F</w:t>
      </w:r>
      <w:r>
        <w:rPr>
          <w:rFonts w:hint="eastAsia" w:eastAsia="方正仿宋_GBK"/>
          <w:sz w:val="32"/>
          <w:szCs w:val="32"/>
        </w:rPr>
        <w:t>angshan National Geopark，</w:t>
      </w:r>
      <w:r>
        <w:rPr>
          <w:rFonts w:eastAsia="方正仿宋_GBK"/>
          <w:sz w:val="32"/>
          <w:szCs w:val="32"/>
        </w:rPr>
        <w:t>Jiangsu</w:t>
      </w:r>
      <w:r>
        <w:rPr>
          <w:rFonts w:hint="eastAsia" w:eastAsia="方正仿宋_GBK"/>
          <w:sz w:val="32"/>
          <w:szCs w:val="32"/>
        </w:rPr>
        <w:t>.国土资源部X年X月X日。</w:t>
      </w:r>
    </w:p>
    <w:p>
      <w:pPr>
        <w:spacing w:line="300" w:lineRule="auto"/>
        <w:ind w:firstLine="640" w:firstLineChars="200"/>
        <w:rPr>
          <w:rFonts w:hint="eastAsia" w:eastAsia="方正仿宋_GBK"/>
          <w:sz w:val="32"/>
          <w:szCs w:val="32"/>
        </w:rPr>
      </w:pPr>
      <w:r>
        <w:rPr>
          <w:rFonts w:hint="eastAsia" w:eastAsia="方正仿宋_GBK"/>
          <w:sz w:val="32"/>
          <w:szCs w:val="32"/>
        </w:rPr>
        <w:t>6．主碑旁侧要建有公园导游图与综合介绍栏、牌。</w:t>
      </w:r>
    </w:p>
    <w:p>
      <w:pPr>
        <w:spacing w:line="300" w:lineRule="auto"/>
        <w:ind w:firstLine="640" w:firstLineChars="200"/>
        <w:rPr>
          <w:rFonts w:hint="eastAsia" w:eastAsia="方正仿宋_GBK"/>
          <w:sz w:val="32"/>
          <w:szCs w:val="32"/>
        </w:rPr>
      </w:pPr>
      <w:r>
        <w:rPr>
          <w:rFonts w:hint="eastAsia" w:eastAsia="方正仿宋_GBK"/>
          <w:sz w:val="32"/>
          <w:szCs w:val="32"/>
        </w:rPr>
        <w:t>在方山园区建设解说中心，青年科普乐园、地质科技创意中心及科普科考接待中心等设施。</w:t>
      </w:r>
    </w:p>
    <w:p>
      <w:pPr>
        <w:spacing w:line="300" w:lineRule="auto"/>
        <w:ind w:firstLine="640" w:firstLineChars="200"/>
        <w:rPr>
          <w:rFonts w:hint="eastAsia" w:eastAsia="方正黑体_GBK"/>
          <w:sz w:val="32"/>
          <w:szCs w:val="32"/>
        </w:rPr>
      </w:pPr>
      <w:bookmarkStart w:id="41" w:name="_Toc14868269"/>
      <w:r>
        <w:rPr>
          <w:rFonts w:hint="eastAsia" w:eastAsia="方正黑体_GBK"/>
          <w:sz w:val="32"/>
          <w:szCs w:val="32"/>
        </w:rPr>
        <w:t>第二十九条  景点、景物解说牌</w:t>
      </w:r>
      <w:bookmarkEnd w:id="41"/>
    </w:p>
    <w:p>
      <w:pPr>
        <w:spacing w:line="300" w:lineRule="auto"/>
        <w:ind w:firstLine="640" w:firstLineChars="200"/>
        <w:rPr>
          <w:rFonts w:hint="eastAsia" w:eastAsia="方正仿宋_GBK"/>
          <w:sz w:val="32"/>
          <w:szCs w:val="32"/>
        </w:rPr>
      </w:pPr>
      <w:r>
        <w:rPr>
          <w:rFonts w:hint="eastAsia" w:eastAsia="方正仿宋_GBK"/>
          <w:sz w:val="32"/>
          <w:szCs w:val="32"/>
        </w:rPr>
        <w:t>景观户外解说牌是在公园旅游第一现场，包括景区、景点、步道、地质科考路线。编制设计基本原则是定位合理、实景对照、简介明晰、图文并重、美观大方、通俗易懂。</w:t>
      </w:r>
    </w:p>
    <w:p>
      <w:pPr>
        <w:spacing w:line="300" w:lineRule="auto"/>
        <w:ind w:firstLine="640" w:firstLineChars="200"/>
        <w:rPr>
          <w:rFonts w:hint="eastAsia" w:eastAsia="方正仿宋_GBK"/>
          <w:sz w:val="32"/>
          <w:szCs w:val="32"/>
        </w:rPr>
      </w:pPr>
      <w:r>
        <w:rPr>
          <w:rFonts w:eastAsia="方正仿宋_GBK"/>
          <w:sz w:val="32"/>
          <w:szCs w:val="32"/>
        </w:rPr>
        <w:t>公园统一制作规范的户外</w:t>
      </w:r>
      <w:r>
        <w:rPr>
          <w:rFonts w:hint="eastAsia" w:eastAsia="方正仿宋_GBK"/>
          <w:sz w:val="32"/>
          <w:szCs w:val="32"/>
        </w:rPr>
        <w:t>景观</w:t>
      </w:r>
      <w:r>
        <w:rPr>
          <w:rFonts w:eastAsia="方正仿宋_GBK"/>
          <w:sz w:val="32"/>
          <w:szCs w:val="32"/>
        </w:rPr>
        <w:t>解说牌：</w:t>
      </w:r>
      <w:r>
        <w:rPr>
          <w:rFonts w:hint="eastAsia" w:eastAsia="方正仿宋_GBK"/>
          <w:sz w:val="32"/>
          <w:szCs w:val="32"/>
        </w:rPr>
        <w:t>共115块，其分布如下：</w:t>
      </w:r>
    </w:p>
    <w:p>
      <w:pPr>
        <w:spacing w:line="300" w:lineRule="auto"/>
        <w:ind w:firstLine="640" w:firstLineChars="200"/>
        <w:rPr>
          <w:rFonts w:eastAsia="方正仿宋_GBK"/>
          <w:sz w:val="32"/>
          <w:szCs w:val="32"/>
        </w:rPr>
      </w:pPr>
      <w:r>
        <w:rPr>
          <w:rFonts w:eastAsia="方正仿宋_GBK"/>
          <w:sz w:val="32"/>
          <w:szCs w:val="32"/>
        </w:rPr>
        <w:t>汤山—方山地质公园简介与导游图</w:t>
      </w:r>
      <w:r>
        <w:rPr>
          <w:rFonts w:hint="eastAsia" w:eastAsia="方正仿宋_GBK"/>
          <w:sz w:val="32"/>
          <w:szCs w:val="32"/>
        </w:rPr>
        <w:t>（1套）设置于汤山、方山园区入口处</w:t>
      </w:r>
    </w:p>
    <w:p>
      <w:pPr>
        <w:spacing w:line="300" w:lineRule="auto"/>
        <w:ind w:firstLine="640" w:firstLineChars="200"/>
        <w:rPr>
          <w:rFonts w:eastAsia="方正仿宋_GBK"/>
          <w:sz w:val="32"/>
          <w:szCs w:val="32"/>
        </w:rPr>
      </w:pPr>
      <w:r>
        <w:rPr>
          <w:rFonts w:eastAsia="方正仿宋_GBK"/>
          <w:sz w:val="32"/>
          <w:szCs w:val="32"/>
        </w:rPr>
        <w:t>汤山南京猿人洞景区简介</w:t>
      </w:r>
      <w:r>
        <w:rPr>
          <w:rFonts w:hint="eastAsia" w:eastAsia="方正仿宋_GBK"/>
          <w:sz w:val="32"/>
          <w:szCs w:val="32"/>
        </w:rPr>
        <w:t>、</w:t>
      </w:r>
      <w:r>
        <w:rPr>
          <w:rFonts w:eastAsia="方正仿宋_GBK"/>
          <w:sz w:val="32"/>
          <w:szCs w:val="32"/>
        </w:rPr>
        <w:t>导游图及地质观赏点解说牌20块</w:t>
      </w:r>
    </w:p>
    <w:p>
      <w:pPr>
        <w:spacing w:line="300" w:lineRule="auto"/>
        <w:ind w:firstLine="640" w:firstLineChars="200"/>
        <w:rPr>
          <w:rFonts w:eastAsia="方正仿宋_GBK"/>
          <w:sz w:val="32"/>
          <w:szCs w:val="32"/>
        </w:rPr>
      </w:pPr>
      <w:r>
        <w:rPr>
          <w:rFonts w:eastAsia="方正仿宋_GBK"/>
          <w:sz w:val="32"/>
          <w:szCs w:val="32"/>
        </w:rPr>
        <w:t>阳山碑材明文化村景区简介、导游图及景点、地质科普点解说牌20块</w:t>
      </w:r>
    </w:p>
    <w:p>
      <w:pPr>
        <w:spacing w:line="300" w:lineRule="auto"/>
        <w:ind w:firstLine="640" w:firstLineChars="200"/>
        <w:rPr>
          <w:rFonts w:eastAsia="方正仿宋_GBK"/>
          <w:sz w:val="32"/>
          <w:szCs w:val="32"/>
        </w:rPr>
      </w:pPr>
      <w:r>
        <w:rPr>
          <w:rFonts w:eastAsia="方正仿宋_GBK"/>
          <w:sz w:val="32"/>
          <w:szCs w:val="32"/>
        </w:rPr>
        <w:t>汤山温泉养生、休闲度假区简介</w:t>
      </w:r>
      <w:r>
        <w:rPr>
          <w:rFonts w:hint="eastAsia" w:eastAsia="方正仿宋_GBK"/>
          <w:sz w:val="32"/>
          <w:szCs w:val="32"/>
        </w:rPr>
        <w:t>（1套）</w:t>
      </w:r>
    </w:p>
    <w:p>
      <w:pPr>
        <w:spacing w:line="300" w:lineRule="auto"/>
        <w:ind w:firstLine="640" w:firstLineChars="200"/>
        <w:rPr>
          <w:rFonts w:eastAsia="方正仿宋_GBK"/>
          <w:sz w:val="32"/>
          <w:szCs w:val="32"/>
        </w:rPr>
      </w:pPr>
      <w:r>
        <w:rPr>
          <w:rFonts w:eastAsia="方正仿宋_GBK"/>
          <w:sz w:val="32"/>
          <w:szCs w:val="32"/>
        </w:rPr>
        <w:t>方山火山景区简介、导游图及景点、地质科普点解说牌</w:t>
      </w:r>
      <w:r>
        <w:rPr>
          <w:rFonts w:hint="eastAsia" w:eastAsia="方正仿宋_GBK"/>
          <w:sz w:val="32"/>
          <w:szCs w:val="32"/>
        </w:rPr>
        <w:t>50</w:t>
      </w:r>
      <w:r>
        <w:rPr>
          <w:rFonts w:eastAsia="方正仿宋_GBK"/>
          <w:sz w:val="32"/>
          <w:szCs w:val="32"/>
        </w:rPr>
        <w:t>块</w:t>
      </w:r>
    </w:p>
    <w:p>
      <w:pPr>
        <w:spacing w:line="300" w:lineRule="auto"/>
        <w:ind w:firstLine="640" w:firstLineChars="200"/>
        <w:rPr>
          <w:rFonts w:eastAsia="方正仿宋_GBK"/>
          <w:sz w:val="32"/>
          <w:szCs w:val="32"/>
        </w:rPr>
      </w:pPr>
      <w:r>
        <w:rPr>
          <w:rFonts w:eastAsia="方正仿宋_GBK"/>
          <w:sz w:val="32"/>
          <w:szCs w:val="32"/>
        </w:rPr>
        <w:t>汤山、孔山、湖山地质剖面教学实习区简介与路线图（4处），解说牌20块</w:t>
      </w:r>
    </w:p>
    <w:p>
      <w:pPr>
        <w:spacing w:line="300" w:lineRule="auto"/>
        <w:ind w:firstLine="640" w:firstLineChars="200"/>
        <w:rPr>
          <w:rFonts w:eastAsia="方正仿宋_GBK"/>
          <w:sz w:val="32"/>
          <w:szCs w:val="32"/>
        </w:rPr>
      </w:pPr>
      <w:r>
        <w:rPr>
          <w:rFonts w:eastAsia="方正仿宋_GBK"/>
          <w:sz w:val="32"/>
          <w:szCs w:val="32"/>
        </w:rPr>
        <w:t>金丝岗石炭</w:t>
      </w:r>
      <w:r>
        <w:rPr>
          <w:rFonts w:hint="eastAsia" w:eastAsia="方正仿宋_GBK"/>
          <w:sz w:val="32"/>
          <w:szCs w:val="32"/>
        </w:rPr>
        <w:t>系</w:t>
      </w:r>
      <w:r>
        <w:rPr>
          <w:rFonts w:eastAsia="方正仿宋_GBK"/>
          <w:sz w:val="32"/>
          <w:szCs w:val="32"/>
        </w:rPr>
        <w:t>黄龙</w:t>
      </w:r>
      <w:r>
        <w:rPr>
          <w:rFonts w:hint="eastAsia" w:eastAsia="方正仿宋_GBK"/>
          <w:sz w:val="32"/>
          <w:szCs w:val="32"/>
        </w:rPr>
        <w:t>组</w:t>
      </w:r>
      <w:r>
        <w:rPr>
          <w:rFonts w:eastAsia="方正仿宋_GBK"/>
          <w:sz w:val="32"/>
          <w:szCs w:val="32"/>
        </w:rPr>
        <w:t>灰岩化石科普旅游点简介</w:t>
      </w:r>
      <w:r>
        <w:rPr>
          <w:rFonts w:hint="eastAsia" w:eastAsia="方正仿宋_GBK"/>
          <w:sz w:val="32"/>
          <w:szCs w:val="32"/>
        </w:rPr>
        <w:t>，解说牌5块</w:t>
      </w:r>
    </w:p>
    <w:p>
      <w:pPr>
        <w:spacing w:line="300" w:lineRule="auto"/>
        <w:ind w:firstLine="640" w:firstLineChars="200"/>
        <w:rPr>
          <w:rFonts w:hint="eastAsia" w:eastAsia="方正仿宋_GBK"/>
          <w:sz w:val="32"/>
          <w:szCs w:val="32"/>
        </w:rPr>
      </w:pPr>
      <w:r>
        <w:rPr>
          <w:rFonts w:eastAsia="方正仿宋_GBK"/>
          <w:sz w:val="32"/>
          <w:szCs w:val="32"/>
        </w:rPr>
        <w:t>解说牌统一设计，图文并重，中英文对照。解说牌根据实际情况</w:t>
      </w:r>
      <w:r>
        <w:rPr>
          <w:rFonts w:hint="eastAsia" w:eastAsia="方正仿宋_GBK"/>
          <w:sz w:val="32"/>
          <w:szCs w:val="32"/>
        </w:rPr>
        <w:t>采用</w:t>
      </w:r>
      <w:r>
        <w:rPr>
          <w:rFonts w:eastAsia="方正仿宋_GBK"/>
          <w:sz w:val="32"/>
          <w:szCs w:val="32"/>
        </w:rPr>
        <w:t>低支架斜放。户外解说按以下格式制作，景区为1.</w:t>
      </w:r>
      <w:r>
        <w:rPr>
          <w:rFonts w:hint="eastAsia" w:eastAsia="方正仿宋_GBK"/>
          <w:sz w:val="32"/>
          <w:szCs w:val="32"/>
        </w:rPr>
        <w:t>2</w:t>
      </w:r>
      <w:r>
        <w:rPr>
          <w:rFonts w:eastAsia="方正仿宋_GBK"/>
          <w:sz w:val="32"/>
          <w:szCs w:val="32"/>
        </w:rPr>
        <w:t>×</w:t>
      </w:r>
      <w:r>
        <w:rPr>
          <w:rFonts w:hint="eastAsia" w:eastAsia="方正仿宋_GBK"/>
          <w:sz w:val="32"/>
          <w:szCs w:val="32"/>
        </w:rPr>
        <w:t>0</w:t>
      </w:r>
      <w:r>
        <w:rPr>
          <w:rFonts w:eastAsia="方正仿宋_GBK"/>
          <w:sz w:val="32"/>
          <w:szCs w:val="32"/>
        </w:rPr>
        <w:t>.</w:t>
      </w:r>
      <w:r>
        <w:rPr>
          <w:rFonts w:hint="eastAsia" w:eastAsia="方正仿宋_GBK"/>
          <w:sz w:val="32"/>
          <w:szCs w:val="32"/>
        </w:rPr>
        <w:t>8</w:t>
      </w:r>
      <w:r>
        <w:rPr>
          <w:rFonts w:eastAsia="方正仿宋_GBK"/>
          <w:sz w:val="32"/>
          <w:szCs w:val="32"/>
        </w:rPr>
        <w:t>m，科学考察点解说牌为1.2×</w:t>
      </w:r>
      <w:r>
        <w:rPr>
          <w:rFonts w:hint="eastAsia" w:eastAsia="方正仿宋_GBK"/>
          <w:sz w:val="32"/>
          <w:szCs w:val="32"/>
        </w:rPr>
        <w:t>0</w:t>
      </w:r>
      <w:r>
        <w:rPr>
          <w:rFonts w:eastAsia="方正仿宋_GBK"/>
          <w:sz w:val="32"/>
          <w:szCs w:val="32"/>
        </w:rPr>
        <w:t>.</w:t>
      </w:r>
      <w:r>
        <w:rPr>
          <w:rFonts w:hint="eastAsia" w:eastAsia="方正仿宋_GBK"/>
          <w:sz w:val="32"/>
          <w:szCs w:val="32"/>
        </w:rPr>
        <w:t>8</w:t>
      </w:r>
      <w:r>
        <w:rPr>
          <w:rFonts w:eastAsia="方正仿宋_GBK"/>
          <w:sz w:val="32"/>
          <w:szCs w:val="32"/>
        </w:rPr>
        <w:t>m。</w:t>
      </w:r>
      <w:r>
        <w:rPr>
          <w:rFonts w:hint="eastAsia" w:eastAsia="方正仿宋_GBK"/>
          <w:sz w:val="32"/>
          <w:szCs w:val="32"/>
        </w:rPr>
        <w:t>解说牌图文用防紫外线彩色喷绘或丝网印刷。</w:t>
      </w:r>
    </w:p>
    <w:p>
      <w:pPr>
        <w:spacing w:line="300" w:lineRule="auto"/>
        <w:ind w:firstLine="640" w:firstLineChars="200"/>
        <w:rPr>
          <w:rFonts w:hint="eastAsia" w:eastAsia="方正黑体_GBK"/>
          <w:sz w:val="32"/>
          <w:szCs w:val="32"/>
        </w:rPr>
      </w:pPr>
      <w:bookmarkStart w:id="42" w:name="_Toc14868270"/>
      <w:r>
        <w:rPr>
          <w:rFonts w:hint="eastAsia" w:eastAsia="方正黑体_GBK"/>
          <w:sz w:val="32"/>
          <w:szCs w:val="32"/>
        </w:rPr>
        <w:t>第三十条  公共信息标识牌</w:t>
      </w:r>
      <w:bookmarkEnd w:id="42"/>
    </w:p>
    <w:p>
      <w:pPr>
        <w:spacing w:line="300" w:lineRule="auto"/>
        <w:ind w:firstLine="640" w:firstLineChars="200"/>
        <w:rPr>
          <w:rFonts w:eastAsia="方正仿宋_GBK"/>
          <w:sz w:val="32"/>
          <w:szCs w:val="32"/>
        </w:rPr>
      </w:pPr>
      <w:r>
        <w:rPr>
          <w:rFonts w:eastAsia="方正仿宋_GBK"/>
          <w:sz w:val="32"/>
          <w:szCs w:val="32"/>
        </w:rPr>
        <w:t>按照国家质量技术监督局（1999—10—01）符合（GB/T17775—2003）GB10001的规定制作公共信息标识牌，其功能是为游客提供信息服务与向导服务。标识牌制作要求规范化、生态化和本地化原则，使用材质</w:t>
      </w:r>
      <w:r>
        <w:rPr>
          <w:rFonts w:hint="eastAsia" w:eastAsia="方正仿宋_GBK"/>
          <w:sz w:val="32"/>
          <w:szCs w:val="32"/>
        </w:rPr>
        <w:t>宜</w:t>
      </w:r>
      <w:r>
        <w:rPr>
          <w:rFonts w:eastAsia="方正仿宋_GBK"/>
          <w:sz w:val="32"/>
          <w:szCs w:val="32"/>
        </w:rPr>
        <w:t>用本地石材或木材。</w:t>
      </w:r>
    </w:p>
    <w:p>
      <w:pPr>
        <w:spacing w:line="300" w:lineRule="auto"/>
        <w:ind w:firstLine="640" w:firstLineChars="200"/>
        <w:rPr>
          <w:rFonts w:eastAsia="方正仿宋_GBK"/>
          <w:sz w:val="32"/>
          <w:szCs w:val="32"/>
        </w:rPr>
      </w:pPr>
      <w:r>
        <w:rPr>
          <w:rFonts w:hint="eastAsia" w:eastAsia="方正仿宋_GBK"/>
          <w:sz w:val="32"/>
          <w:szCs w:val="32"/>
        </w:rPr>
        <w:t>1．</w:t>
      </w:r>
      <w:r>
        <w:rPr>
          <w:rFonts w:eastAsia="方正仿宋_GBK"/>
          <w:sz w:val="32"/>
          <w:szCs w:val="32"/>
        </w:rPr>
        <w:t>导向标识</w:t>
      </w:r>
      <w:r>
        <w:rPr>
          <w:rFonts w:hint="eastAsia" w:eastAsia="方正仿宋_GBK"/>
          <w:sz w:val="32"/>
          <w:szCs w:val="32"/>
        </w:rPr>
        <w:t>，</w:t>
      </w:r>
      <w:r>
        <w:rPr>
          <w:rFonts w:eastAsia="方正仿宋_GBK"/>
          <w:sz w:val="32"/>
          <w:szCs w:val="32"/>
        </w:rPr>
        <w:t>指示通达各景点及服务设施的路标及到该景点的距离（m）。</w:t>
      </w:r>
    </w:p>
    <w:p>
      <w:pPr>
        <w:spacing w:line="300" w:lineRule="auto"/>
        <w:ind w:firstLine="640" w:firstLineChars="200"/>
        <w:rPr>
          <w:rFonts w:eastAsia="方正仿宋_GBK"/>
          <w:sz w:val="32"/>
          <w:szCs w:val="32"/>
        </w:rPr>
      </w:pPr>
      <w:r>
        <w:rPr>
          <w:rFonts w:hint="eastAsia" w:eastAsia="方正仿宋_GBK"/>
          <w:sz w:val="32"/>
          <w:szCs w:val="32"/>
        </w:rPr>
        <w:t>2．</w:t>
      </w:r>
      <w:r>
        <w:rPr>
          <w:rFonts w:eastAsia="方正仿宋_GBK"/>
          <w:sz w:val="32"/>
          <w:szCs w:val="32"/>
        </w:rPr>
        <w:t>信息标识，</w:t>
      </w:r>
      <w:r>
        <w:rPr>
          <w:rFonts w:hint="eastAsia" w:eastAsia="方正仿宋_GBK"/>
          <w:sz w:val="32"/>
          <w:szCs w:val="32"/>
        </w:rPr>
        <w:t>采用LED方法设置</w:t>
      </w:r>
      <w:r>
        <w:rPr>
          <w:rFonts w:eastAsia="方正仿宋_GBK"/>
          <w:sz w:val="32"/>
          <w:szCs w:val="32"/>
        </w:rPr>
        <w:t>告</w:t>
      </w:r>
      <w:r>
        <w:rPr>
          <w:rFonts w:hint="eastAsia" w:eastAsia="方正仿宋_GBK"/>
          <w:sz w:val="32"/>
          <w:szCs w:val="32"/>
        </w:rPr>
        <w:t>知</w:t>
      </w:r>
      <w:r>
        <w:rPr>
          <w:rFonts w:eastAsia="方正仿宋_GBK"/>
          <w:sz w:val="32"/>
          <w:szCs w:val="32"/>
        </w:rPr>
        <w:t>游客公园各种活动的信息，主要建立于游客入口处、游客中心、博物馆等处。</w:t>
      </w:r>
    </w:p>
    <w:p>
      <w:pPr>
        <w:spacing w:line="300" w:lineRule="auto"/>
        <w:ind w:firstLine="640" w:firstLineChars="200"/>
        <w:rPr>
          <w:rFonts w:eastAsia="方正仿宋_GBK"/>
          <w:sz w:val="32"/>
          <w:szCs w:val="32"/>
        </w:rPr>
      </w:pPr>
      <w:r>
        <w:rPr>
          <w:rFonts w:hint="eastAsia" w:eastAsia="方正仿宋_GBK"/>
          <w:sz w:val="32"/>
          <w:szCs w:val="32"/>
        </w:rPr>
        <w:t>3．</w:t>
      </w:r>
      <w:r>
        <w:rPr>
          <w:rFonts w:eastAsia="方正仿宋_GBK"/>
          <w:sz w:val="32"/>
          <w:szCs w:val="32"/>
        </w:rPr>
        <w:t>管理标识，</w:t>
      </w:r>
      <w:r>
        <w:rPr>
          <w:rFonts w:hint="eastAsia" w:eastAsia="方正仿宋_GBK"/>
          <w:sz w:val="32"/>
          <w:szCs w:val="32"/>
        </w:rPr>
        <w:t>有</w:t>
      </w:r>
      <w:r>
        <w:rPr>
          <w:rFonts w:eastAsia="方正仿宋_GBK"/>
          <w:sz w:val="32"/>
          <w:szCs w:val="32"/>
        </w:rPr>
        <w:t>明示告知、劝说、警示等内容，起到规范行为，预防事故，保护公共设施的作用。</w:t>
      </w:r>
    </w:p>
    <w:p>
      <w:pPr>
        <w:spacing w:line="300" w:lineRule="auto"/>
        <w:ind w:firstLine="640" w:firstLineChars="200"/>
        <w:rPr>
          <w:rFonts w:eastAsia="方正仿宋_GBK"/>
          <w:sz w:val="32"/>
          <w:szCs w:val="32"/>
        </w:rPr>
      </w:pPr>
      <w:r>
        <w:rPr>
          <w:rFonts w:hint="eastAsia" w:eastAsia="方正仿宋_GBK"/>
          <w:sz w:val="32"/>
          <w:szCs w:val="32"/>
        </w:rPr>
        <w:t>4．</w:t>
      </w:r>
      <w:r>
        <w:rPr>
          <w:rFonts w:eastAsia="方正仿宋_GBK"/>
          <w:sz w:val="32"/>
          <w:szCs w:val="32"/>
        </w:rPr>
        <w:t>公共宣传牌，设计保护地质遗迹、保护生态方面的软性宣传语。</w:t>
      </w:r>
    </w:p>
    <w:p>
      <w:pPr>
        <w:spacing w:line="300" w:lineRule="auto"/>
        <w:ind w:firstLine="640" w:firstLineChars="200"/>
        <w:rPr>
          <w:rFonts w:eastAsia="方正仿宋_GBK"/>
          <w:sz w:val="32"/>
          <w:szCs w:val="32"/>
        </w:rPr>
      </w:pPr>
      <w:r>
        <w:rPr>
          <w:rFonts w:hint="eastAsia" w:eastAsia="方正仿宋_GBK"/>
          <w:sz w:val="32"/>
          <w:szCs w:val="32"/>
        </w:rPr>
        <w:t>5．</w:t>
      </w:r>
      <w:r>
        <w:rPr>
          <w:rFonts w:eastAsia="方正仿宋_GBK"/>
          <w:sz w:val="32"/>
          <w:szCs w:val="32"/>
        </w:rPr>
        <w:t>公共服务设施标识</w:t>
      </w:r>
      <w:r>
        <w:rPr>
          <w:rFonts w:hint="eastAsia" w:eastAsia="方正仿宋_GBK"/>
          <w:sz w:val="32"/>
          <w:szCs w:val="32"/>
        </w:rPr>
        <w:t>，</w:t>
      </w:r>
      <w:r>
        <w:rPr>
          <w:rFonts w:eastAsia="方正仿宋_GBK"/>
          <w:sz w:val="32"/>
          <w:szCs w:val="32"/>
        </w:rPr>
        <w:t>近期具体实施有：</w:t>
      </w:r>
    </w:p>
    <w:p>
      <w:pPr>
        <w:spacing w:line="300" w:lineRule="auto"/>
        <w:ind w:firstLine="640" w:firstLineChars="200"/>
        <w:rPr>
          <w:rFonts w:eastAsia="方正仿宋_GBK"/>
          <w:sz w:val="32"/>
          <w:szCs w:val="32"/>
        </w:rPr>
      </w:pPr>
      <w:r>
        <w:rPr>
          <w:rFonts w:eastAsia="方正仿宋_GBK"/>
          <w:sz w:val="32"/>
          <w:szCs w:val="32"/>
        </w:rPr>
        <w:t>沪宁高速、宁杭国道出口处至各景区导向标</w:t>
      </w:r>
      <w:r>
        <w:rPr>
          <w:rFonts w:hint="eastAsia" w:eastAsia="方正仿宋_GBK"/>
          <w:sz w:val="32"/>
          <w:szCs w:val="32"/>
        </w:rPr>
        <w:t>识。</w:t>
      </w:r>
    </w:p>
    <w:p>
      <w:pPr>
        <w:spacing w:line="300" w:lineRule="auto"/>
        <w:ind w:firstLine="640" w:firstLineChars="200"/>
        <w:rPr>
          <w:rFonts w:eastAsia="方正仿宋_GBK"/>
          <w:sz w:val="32"/>
          <w:szCs w:val="32"/>
        </w:rPr>
      </w:pPr>
      <w:r>
        <w:rPr>
          <w:rFonts w:eastAsia="方正仿宋_GBK"/>
          <w:sz w:val="32"/>
          <w:szCs w:val="32"/>
        </w:rPr>
        <w:t>景区内至各景点路向标识，指明方向与路程（m）</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eastAsia="方正仿宋_GBK"/>
          <w:sz w:val="32"/>
          <w:szCs w:val="32"/>
        </w:rPr>
        <w:t>公共服务设施标识：公园内卫生间、停车场、景区入口、景区出口、禁烟区、景区办公室、咨询室、售票处</w:t>
      </w:r>
      <w:r>
        <w:rPr>
          <w:rFonts w:hint="eastAsia" w:eastAsia="方正仿宋_GBK"/>
          <w:sz w:val="32"/>
          <w:szCs w:val="32"/>
        </w:rPr>
        <w:t>、急救站、警务等</w:t>
      </w:r>
      <w:r>
        <w:rPr>
          <w:rFonts w:eastAsia="方正仿宋_GBK"/>
          <w:sz w:val="32"/>
          <w:szCs w:val="32"/>
        </w:rPr>
        <w:t>作规范标识</w:t>
      </w:r>
      <w:r>
        <w:rPr>
          <w:rFonts w:hint="eastAsia" w:eastAsia="方正仿宋_GBK"/>
          <w:sz w:val="32"/>
          <w:szCs w:val="32"/>
        </w:rPr>
        <w:t>。</w:t>
      </w:r>
    </w:p>
    <w:p>
      <w:pPr>
        <w:spacing w:line="300" w:lineRule="auto"/>
        <w:ind w:firstLine="640" w:firstLineChars="200"/>
        <w:rPr>
          <w:rFonts w:eastAsia="方正仿宋_GBK"/>
          <w:sz w:val="32"/>
          <w:szCs w:val="32"/>
        </w:rPr>
      </w:pPr>
      <w:r>
        <w:rPr>
          <w:rFonts w:eastAsia="方正仿宋_GBK"/>
          <w:sz w:val="32"/>
          <w:szCs w:val="32"/>
        </w:rPr>
        <w:t>各景区，特别是在溶洞、登山陡坡、湖泊边缘</w:t>
      </w:r>
      <w:r>
        <w:rPr>
          <w:rFonts w:hint="eastAsia" w:eastAsia="方正仿宋_GBK"/>
          <w:sz w:val="32"/>
          <w:szCs w:val="32"/>
        </w:rPr>
        <w:t>有</w:t>
      </w:r>
      <w:r>
        <w:rPr>
          <w:rFonts w:eastAsia="方正仿宋_GBK"/>
          <w:sz w:val="32"/>
          <w:szCs w:val="32"/>
        </w:rPr>
        <w:t>告示劝说、警示等内容的管理标识，预防事故发生</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在</w:t>
      </w:r>
      <w:r>
        <w:rPr>
          <w:rFonts w:eastAsia="方正仿宋_GBK"/>
          <w:sz w:val="32"/>
          <w:szCs w:val="32"/>
        </w:rPr>
        <w:t>主要景区入口、博物馆、展示厅设有信息展示栏</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编制汤山方山国家地质公园导赏公约，设置于主要景区与博物馆区入口处。</w:t>
      </w:r>
    </w:p>
    <w:p>
      <w:pPr>
        <w:spacing w:line="300" w:lineRule="auto"/>
        <w:ind w:firstLine="640" w:firstLineChars="200"/>
        <w:rPr>
          <w:rFonts w:hint="eastAsia" w:eastAsia="方正黑体_GBK"/>
          <w:sz w:val="32"/>
          <w:szCs w:val="32"/>
        </w:rPr>
      </w:pPr>
      <w:bookmarkStart w:id="43" w:name="_Toc14868271"/>
      <w:r>
        <w:rPr>
          <w:rFonts w:hint="eastAsia" w:eastAsia="方正黑体_GBK"/>
          <w:sz w:val="32"/>
          <w:szCs w:val="32"/>
        </w:rPr>
        <w:t>第三十一条  图书音像的出版和推广</w:t>
      </w:r>
      <w:bookmarkEnd w:id="43"/>
    </w:p>
    <w:p>
      <w:pPr>
        <w:spacing w:line="300" w:lineRule="auto"/>
        <w:ind w:firstLine="640" w:firstLineChars="200"/>
        <w:rPr>
          <w:rFonts w:hint="eastAsia" w:eastAsia="方正仿宋_GBK"/>
          <w:sz w:val="32"/>
          <w:szCs w:val="32"/>
        </w:rPr>
      </w:pPr>
      <w:r>
        <w:rPr>
          <w:rFonts w:eastAsia="方正仿宋_GBK"/>
          <w:sz w:val="32"/>
          <w:szCs w:val="32"/>
        </w:rPr>
        <w:t>针对不同游客的需求编制不同内容与形式的出版物。</w:t>
      </w:r>
      <w:r>
        <w:rPr>
          <w:rFonts w:hint="eastAsia" w:eastAsia="方正仿宋_GBK"/>
          <w:sz w:val="32"/>
          <w:szCs w:val="32"/>
        </w:rPr>
        <w:t>主要有：</w:t>
      </w:r>
      <w:r>
        <w:rPr>
          <w:rFonts w:eastAsia="方正仿宋_GBK"/>
          <w:sz w:val="32"/>
          <w:szCs w:val="32"/>
        </w:rPr>
        <w:t>宣传性折页</w:t>
      </w:r>
      <w:r>
        <w:rPr>
          <w:rFonts w:hint="eastAsia" w:eastAsia="方正仿宋_GBK"/>
          <w:sz w:val="32"/>
          <w:szCs w:val="32"/>
        </w:rPr>
        <w:t>、</w:t>
      </w:r>
      <w:r>
        <w:rPr>
          <w:rFonts w:eastAsia="方正仿宋_GBK"/>
          <w:sz w:val="32"/>
          <w:szCs w:val="32"/>
        </w:rPr>
        <w:t>国家地质公园丛书</w:t>
      </w:r>
      <w:r>
        <w:rPr>
          <w:rFonts w:hint="eastAsia" w:eastAsia="方正仿宋_GBK"/>
          <w:sz w:val="32"/>
          <w:szCs w:val="32"/>
        </w:rPr>
        <w:t>、科学导游图、远古遗迹——《南京的地质公园》、</w:t>
      </w:r>
      <w:r>
        <w:rPr>
          <w:rFonts w:eastAsia="方正仿宋_GBK"/>
          <w:sz w:val="32"/>
          <w:szCs w:val="32"/>
        </w:rPr>
        <w:t>《走进</w:t>
      </w:r>
      <w:r>
        <w:rPr>
          <w:rFonts w:hint="eastAsia" w:eastAsia="方正仿宋_GBK"/>
          <w:sz w:val="32"/>
          <w:szCs w:val="32"/>
        </w:rPr>
        <w:t>汤山</w:t>
      </w:r>
      <w:r>
        <w:rPr>
          <w:rFonts w:eastAsia="方正仿宋_GBK"/>
          <w:sz w:val="32"/>
          <w:szCs w:val="32"/>
        </w:rPr>
        <w:t>》</w:t>
      </w:r>
      <w:r>
        <w:rPr>
          <w:rFonts w:hint="eastAsia" w:eastAsia="方正仿宋_GBK"/>
          <w:sz w:val="32"/>
          <w:szCs w:val="32"/>
        </w:rPr>
        <w:t>、</w:t>
      </w:r>
      <w:r>
        <w:rPr>
          <w:rFonts w:eastAsia="方正仿宋_GBK"/>
          <w:sz w:val="32"/>
          <w:szCs w:val="32"/>
        </w:rPr>
        <w:t>《走进</w:t>
      </w:r>
      <w:r>
        <w:rPr>
          <w:rFonts w:hint="eastAsia" w:eastAsia="方正仿宋_GBK"/>
          <w:sz w:val="32"/>
          <w:szCs w:val="32"/>
        </w:rPr>
        <w:t>方山</w:t>
      </w:r>
      <w:r>
        <w:rPr>
          <w:rFonts w:eastAsia="方正仿宋_GBK"/>
          <w:sz w:val="32"/>
          <w:szCs w:val="32"/>
        </w:rPr>
        <w:t>》（配光盘发行）</w:t>
      </w:r>
      <w:r>
        <w:rPr>
          <w:rFonts w:hint="eastAsia" w:eastAsia="方正仿宋_GBK"/>
          <w:sz w:val="32"/>
          <w:szCs w:val="32"/>
        </w:rPr>
        <w:t>。</w:t>
      </w:r>
      <w:r>
        <w:rPr>
          <w:rFonts w:eastAsia="方正仿宋_GBK"/>
          <w:sz w:val="32"/>
          <w:szCs w:val="32"/>
        </w:rPr>
        <w:t>《</w:t>
      </w:r>
      <w:r>
        <w:rPr>
          <w:rFonts w:hint="eastAsia" w:eastAsia="方正仿宋_GBK"/>
          <w:sz w:val="32"/>
          <w:szCs w:val="32"/>
        </w:rPr>
        <w:t>汤山方山</w:t>
      </w:r>
      <w:r>
        <w:rPr>
          <w:rFonts w:eastAsia="方正仿宋_GBK"/>
          <w:sz w:val="32"/>
          <w:szCs w:val="32"/>
        </w:rPr>
        <w:t>地质</w:t>
      </w:r>
      <w:r>
        <w:rPr>
          <w:rFonts w:hint="eastAsia" w:eastAsia="方正仿宋_GBK"/>
          <w:sz w:val="32"/>
          <w:szCs w:val="32"/>
        </w:rPr>
        <w:t>教学实习区指南</w:t>
      </w:r>
      <w:r>
        <w:rPr>
          <w:rFonts w:eastAsia="方正仿宋_GBK"/>
          <w:sz w:val="32"/>
          <w:szCs w:val="32"/>
        </w:rPr>
        <w:t>》</w:t>
      </w:r>
      <w:r>
        <w:rPr>
          <w:rFonts w:hint="eastAsia" w:eastAsia="方正仿宋_GBK"/>
          <w:sz w:val="32"/>
          <w:szCs w:val="32"/>
        </w:rPr>
        <w:t>。</w:t>
      </w:r>
    </w:p>
    <w:p>
      <w:pPr>
        <w:spacing w:line="300" w:lineRule="auto"/>
        <w:ind w:firstLine="640" w:firstLineChars="200"/>
        <w:rPr>
          <w:rFonts w:hint="eastAsia" w:eastAsia="方正黑体_GBK"/>
          <w:sz w:val="32"/>
          <w:szCs w:val="32"/>
        </w:rPr>
      </w:pPr>
      <w:bookmarkStart w:id="44" w:name="_Toc14868272"/>
      <w:r>
        <w:rPr>
          <w:rFonts w:hint="eastAsia" w:eastAsia="方正黑体_GBK"/>
          <w:sz w:val="32"/>
          <w:szCs w:val="32"/>
        </w:rPr>
        <w:t>第三十二条  解说系统设施维护与更新</w:t>
      </w:r>
      <w:bookmarkEnd w:id="44"/>
    </w:p>
    <w:p>
      <w:pPr>
        <w:spacing w:line="300" w:lineRule="auto"/>
        <w:ind w:firstLine="640" w:firstLineChars="200"/>
        <w:rPr>
          <w:rFonts w:hint="eastAsia" w:eastAsia="方正仿宋_GBK"/>
          <w:sz w:val="32"/>
          <w:szCs w:val="32"/>
        </w:rPr>
      </w:pPr>
      <w:r>
        <w:rPr>
          <w:rFonts w:eastAsia="方正仿宋_GBK"/>
          <w:sz w:val="32"/>
          <w:szCs w:val="32"/>
        </w:rPr>
        <w:t>解说系统实施后两年后要进行评估，修正与更新。</w:t>
      </w:r>
      <w:r>
        <w:rPr>
          <w:rFonts w:hint="eastAsia" w:eastAsia="方正仿宋_GBK"/>
          <w:sz w:val="32"/>
          <w:szCs w:val="32"/>
        </w:rPr>
        <w:t>评估方法可采用游客对解说系统反映，管理人员与专家结合，逐一评定。评定按</w:t>
      </w:r>
      <w:r>
        <w:rPr>
          <w:rFonts w:eastAsia="方正仿宋_GBK"/>
          <w:sz w:val="32"/>
          <w:szCs w:val="32"/>
        </w:rPr>
        <w:t>展示内容完整性、易懂性、趣味性，编排方式可看性、艺术性以及造型设计，设置地点适宜性、表现程度等进行评估，根据评估的结果更新调整解说牌。</w:t>
      </w:r>
      <w:r>
        <w:rPr>
          <w:rFonts w:hint="eastAsia" w:eastAsia="方正仿宋_GBK"/>
          <w:sz w:val="32"/>
          <w:szCs w:val="32"/>
        </w:rPr>
        <w:t>日常管理加强维护，保持清洁与完整。</w:t>
      </w:r>
    </w:p>
    <w:p>
      <w:pPr>
        <w:spacing w:line="300" w:lineRule="auto"/>
        <w:ind w:firstLine="640" w:firstLineChars="200"/>
        <w:rPr>
          <w:rFonts w:hint="eastAsia" w:eastAsia="方正仿宋_GBK"/>
          <w:sz w:val="32"/>
          <w:szCs w:val="32"/>
        </w:rPr>
      </w:pPr>
      <w:bookmarkStart w:id="45" w:name="_Toc14868273"/>
      <w:bookmarkStart w:id="46" w:name="_Toc259113857"/>
    </w:p>
    <w:p>
      <w:pPr>
        <w:spacing w:line="300" w:lineRule="auto"/>
        <w:jc w:val="center"/>
        <w:rPr>
          <w:rFonts w:hint="eastAsia" w:eastAsia="方正黑体_GBK"/>
          <w:sz w:val="32"/>
          <w:szCs w:val="32"/>
        </w:rPr>
      </w:pPr>
      <w:r>
        <w:rPr>
          <w:rFonts w:eastAsia="方正黑体_GBK"/>
          <w:sz w:val="32"/>
          <w:szCs w:val="32"/>
        </w:rPr>
        <w:t>第</w:t>
      </w:r>
      <w:r>
        <w:rPr>
          <w:rFonts w:hint="eastAsia" w:eastAsia="方正黑体_GBK"/>
          <w:sz w:val="32"/>
          <w:szCs w:val="32"/>
        </w:rPr>
        <w:t>十</w:t>
      </w:r>
      <w:r>
        <w:rPr>
          <w:rFonts w:eastAsia="方正黑体_GBK"/>
          <w:sz w:val="32"/>
          <w:szCs w:val="32"/>
        </w:rPr>
        <w:t xml:space="preserve">章  </w:t>
      </w:r>
      <w:r>
        <w:rPr>
          <w:rFonts w:hint="eastAsia" w:eastAsia="方正黑体_GBK"/>
          <w:sz w:val="32"/>
          <w:szCs w:val="32"/>
        </w:rPr>
        <w:t>科学普及行动计划</w:t>
      </w:r>
      <w:bookmarkEnd w:id="45"/>
      <w:bookmarkEnd w:id="46"/>
    </w:p>
    <w:p>
      <w:pPr>
        <w:spacing w:line="300" w:lineRule="auto"/>
        <w:ind w:firstLine="640" w:firstLineChars="200"/>
        <w:rPr>
          <w:rFonts w:hint="eastAsia" w:eastAsia="方正仿宋_GBK"/>
          <w:sz w:val="32"/>
          <w:szCs w:val="32"/>
        </w:rPr>
      </w:pPr>
      <w:bookmarkStart w:id="47" w:name="_Toc14868274"/>
    </w:p>
    <w:p>
      <w:pPr>
        <w:spacing w:line="300" w:lineRule="auto"/>
        <w:ind w:firstLine="640" w:firstLineChars="200"/>
        <w:rPr>
          <w:rFonts w:hint="eastAsia" w:eastAsia="方正黑体_GBK"/>
          <w:sz w:val="32"/>
          <w:szCs w:val="32"/>
        </w:rPr>
      </w:pPr>
      <w:r>
        <w:rPr>
          <w:rFonts w:hint="eastAsia" w:eastAsia="方正黑体_GBK"/>
          <w:sz w:val="32"/>
          <w:szCs w:val="32"/>
        </w:rPr>
        <w:t>第三十三条  中小学生科普活动</w:t>
      </w:r>
      <w:bookmarkEnd w:id="47"/>
    </w:p>
    <w:p>
      <w:pPr>
        <w:spacing w:line="300" w:lineRule="auto"/>
        <w:ind w:firstLine="640" w:firstLineChars="200"/>
        <w:rPr>
          <w:rFonts w:hint="eastAsia" w:eastAsia="方正仿宋_GBK"/>
          <w:sz w:val="32"/>
          <w:szCs w:val="32"/>
        </w:rPr>
      </w:pPr>
      <w:r>
        <w:rPr>
          <w:rFonts w:eastAsia="方正仿宋_GBK"/>
          <w:sz w:val="32"/>
          <w:szCs w:val="32"/>
        </w:rPr>
        <w:t>公园地处南京市，主城与邻近市县</w:t>
      </w:r>
      <w:r>
        <w:rPr>
          <w:rFonts w:hint="eastAsia" w:eastAsia="方正仿宋_GBK"/>
          <w:sz w:val="32"/>
          <w:szCs w:val="32"/>
        </w:rPr>
        <w:t>学</w:t>
      </w:r>
      <w:r>
        <w:rPr>
          <w:rFonts w:eastAsia="方正仿宋_GBK"/>
          <w:sz w:val="32"/>
          <w:szCs w:val="32"/>
        </w:rPr>
        <w:t>生近</w:t>
      </w:r>
      <w:r>
        <w:rPr>
          <w:rFonts w:hint="eastAsia" w:eastAsia="方正仿宋_GBK"/>
          <w:sz w:val="32"/>
          <w:szCs w:val="32"/>
        </w:rPr>
        <w:t>百</w:t>
      </w:r>
      <w:r>
        <w:rPr>
          <w:rFonts w:eastAsia="方正仿宋_GBK"/>
          <w:sz w:val="32"/>
          <w:szCs w:val="32"/>
        </w:rPr>
        <w:t>万，</w:t>
      </w:r>
      <w:r>
        <w:rPr>
          <w:rFonts w:hint="eastAsia" w:eastAsia="方正仿宋_GBK"/>
          <w:sz w:val="32"/>
          <w:szCs w:val="32"/>
        </w:rPr>
        <w:t>他们</w:t>
      </w:r>
      <w:r>
        <w:rPr>
          <w:rFonts w:eastAsia="方正仿宋_GBK"/>
          <w:sz w:val="32"/>
          <w:szCs w:val="32"/>
        </w:rPr>
        <w:t>是开展乡土教育的主要对象，公园主动做好科普教育</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1．</w:t>
      </w:r>
      <w:r>
        <w:rPr>
          <w:rFonts w:eastAsia="方正仿宋_GBK"/>
          <w:sz w:val="32"/>
          <w:szCs w:val="32"/>
        </w:rPr>
        <w:t>针对小学、中学，不同年龄段编制通俗易懂的导览小册子和趣味知识问答卡；</w:t>
      </w:r>
    </w:p>
    <w:p>
      <w:pPr>
        <w:spacing w:line="300" w:lineRule="auto"/>
        <w:ind w:firstLine="640" w:firstLineChars="200"/>
        <w:rPr>
          <w:rFonts w:eastAsia="方正仿宋_GBK"/>
          <w:sz w:val="32"/>
          <w:szCs w:val="32"/>
        </w:rPr>
      </w:pPr>
      <w:r>
        <w:rPr>
          <w:rFonts w:hint="eastAsia" w:eastAsia="方正仿宋_GBK"/>
          <w:sz w:val="32"/>
          <w:szCs w:val="32"/>
        </w:rPr>
        <w:t>2．</w:t>
      </w:r>
      <w:r>
        <w:rPr>
          <w:rFonts w:eastAsia="方正仿宋_GBK"/>
          <w:sz w:val="32"/>
          <w:szCs w:val="32"/>
        </w:rPr>
        <w:t>与当地教育部门、共青团、志愿者协会联系</w:t>
      </w:r>
      <w:r>
        <w:rPr>
          <w:rFonts w:hint="eastAsia" w:eastAsia="方正仿宋_GBK"/>
          <w:sz w:val="32"/>
          <w:szCs w:val="32"/>
        </w:rPr>
        <w:t>，</w:t>
      </w:r>
      <w:r>
        <w:rPr>
          <w:rFonts w:eastAsia="方正仿宋_GBK"/>
          <w:sz w:val="32"/>
          <w:szCs w:val="32"/>
        </w:rPr>
        <w:t>主动出击做好科普与环境友好公共教育；</w:t>
      </w:r>
    </w:p>
    <w:p>
      <w:pPr>
        <w:spacing w:line="300" w:lineRule="auto"/>
        <w:ind w:firstLine="640" w:firstLineChars="200"/>
        <w:rPr>
          <w:rFonts w:eastAsia="方正仿宋_GBK"/>
          <w:sz w:val="32"/>
          <w:szCs w:val="32"/>
        </w:rPr>
      </w:pPr>
      <w:r>
        <w:rPr>
          <w:rFonts w:hint="eastAsia" w:eastAsia="方正仿宋_GBK"/>
          <w:sz w:val="32"/>
          <w:szCs w:val="32"/>
        </w:rPr>
        <w:t>3．</w:t>
      </w:r>
      <w:r>
        <w:rPr>
          <w:rFonts w:eastAsia="方正仿宋_GBK"/>
          <w:sz w:val="32"/>
          <w:szCs w:val="32"/>
        </w:rPr>
        <w:t>选择</w:t>
      </w:r>
      <w:r>
        <w:rPr>
          <w:rFonts w:hint="eastAsia" w:eastAsia="方正仿宋_GBK"/>
          <w:sz w:val="32"/>
          <w:szCs w:val="32"/>
        </w:rPr>
        <w:t>江宁区与市区若干所中小学</w:t>
      </w:r>
      <w:r>
        <w:rPr>
          <w:rFonts w:eastAsia="方正仿宋_GBK"/>
          <w:sz w:val="32"/>
          <w:szCs w:val="32"/>
        </w:rPr>
        <w:t>建立长期的联系，公园邀请有关老师进行地学知识讲座，通过老师给学生讲解公园地质景观，使公园成为学校的露天教室。</w:t>
      </w:r>
    </w:p>
    <w:p>
      <w:pPr>
        <w:spacing w:line="300" w:lineRule="auto"/>
        <w:ind w:firstLine="640" w:firstLineChars="200"/>
        <w:rPr>
          <w:rFonts w:eastAsia="方正仿宋_GBK"/>
          <w:sz w:val="32"/>
          <w:szCs w:val="32"/>
        </w:rPr>
      </w:pPr>
      <w:r>
        <w:rPr>
          <w:rFonts w:hint="eastAsia" w:eastAsia="方正仿宋_GBK"/>
          <w:sz w:val="32"/>
          <w:szCs w:val="32"/>
        </w:rPr>
        <w:t>4．</w:t>
      </w:r>
      <w:r>
        <w:rPr>
          <w:rFonts w:eastAsia="方正仿宋_GBK"/>
          <w:sz w:val="32"/>
          <w:szCs w:val="32"/>
        </w:rPr>
        <w:t>发动南京有志于从事科普教育的人士，编写地质公园科普教育丛书。</w:t>
      </w:r>
    </w:p>
    <w:p>
      <w:pPr>
        <w:spacing w:line="300" w:lineRule="auto"/>
        <w:ind w:firstLine="640" w:firstLineChars="200"/>
        <w:rPr>
          <w:rFonts w:hint="eastAsia" w:eastAsia="方正仿宋_GBK"/>
          <w:sz w:val="32"/>
          <w:szCs w:val="32"/>
        </w:rPr>
      </w:pPr>
      <w:r>
        <w:rPr>
          <w:rFonts w:hint="eastAsia" w:eastAsia="方正仿宋_GBK"/>
          <w:sz w:val="32"/>
          <w:szCs w:val="32"/>
        </w:rPr>
        <w:t>5．</w:t>
      </w:r>
      <w:r>
        <w:rPr>
          <w:rFonts w:eastAsia="方正仿宋_GBK"/>
          <w:sz w:val="32"/>
          <w:szCs w:val="32"/>
        </w:rPr>
        <w:t>公园内</w:t>
      </w:r>
      <w:r>
        <w:rPr>
          <w:rFonts w:hint="eastAsia" w:eastAsia="方正仿宋_GBK"/>
          <w:sz w:val="32"/>
          <w:szCs w:val="32"/>
        </w:rPr>
        <w:t>景区或游览区</w:t>
      </w:r>
      <w:r>
        <w:rPr>
          <w:rFonts w:eastAsia="方正仿宋_GBK"/>
          <w:sz w:val="32"/>
          <w:szCs w:val="32"/>
        </w:rPr>
        <w:t>中</w:t>
      </w:r>
      <w:r>
        <w:rPr>
          <w:rFonts w:hint="eastAsia" w:eastAsia="方正仿宋_GBK"/>
          <w:sz w:val="32"/>
          <w:szCs w:val="32"/>
        </w:rPr>
        <w:t>增加</w:t>
      </w:r>
      <w:r>
        <w:rPr>
          <w:rFonts w:eastAsia="方正仿宋_GBK"/>
          <w:sz w:val="32"/>
          <w:szCs w:val="32"/>
        </w:rPr>
        <w:t>与汤山方山地质公园</w:t>
      </w:r>
      <w:r>
        <w:rPr>
          <w:rFonts w:hint="eastAsia" w:eastAsia="方正仿宋_GBK"/>
          <w:sz w:val="32"/>
          <w:szCs w:val="32"/>
        </w:rPr>
        <w:t>有</w:t>
      </w:r>
      <w:r>
        <w:rPr>
          <w:rFonts w:eastAsia="方正仿宋_GBK"/>
          <w:sz w:val="32"/>
          <w:szCs w:val="32"/>
        </w:rPr>
        <w:t>关的项目</w:t>
      </w:r>
      <w:r>
        <w:rPr>
          <w:rFonts w:hint="eastAsia" w:eastAsia="方正仿宋_GBK"/>
          <w:sz w:val="32"/>
          <w:szCs w:val="32"/>
        </w:rPr>
        <w:t>的建设</w:t>
      </w:r>
      <w:r>
        <w:rPr>
          <w:rFonts w:eastAsia="方正仿宋_GBK"/>
          <w:sz w:val="32"/>
          <w:szCs w:val="32"/>
        </w:rPr>
        <w:t>。</w:t>
      </w:r>
    </w:p>
    <w:p>
      <w:pPr>
        <w:spacing w:line="300" w:lineRule="auto"/>
        <w:ind w:firstLine="640" w:firstLineChars="200"/>
        <w:rPr>
          <w:rFonts w:hint="eastAsia" w:eastAsia="方正黑体_GBK"/>
          <w:sz w:val="32"/>
          <w:szCs w:val="32"/>
        </w:rPr>
      </w:pPr>
      <w:bookmarkStart w:id="48" w:name="_Toc14868275"/>
      <w:r>
        <w:rPr>
          <w:rFonts w:hint="eastAsia" w:eastAsia="方正黑体_GBK"/>
          <w:sz w:val="32"/>
          <w:szCs w:val="32"/>
        </w:rPr>
        <w:t>第三十四条  大中专学生教学实习活动</w:t>
      </w:r>
      <w:bookmarkEnd w:id="48"/>
    </w:p>
    <w:p>
      <w:pPr>
        <w:spacing w:line="300" w:lineRule="auto"/>
        <w:ind w:firstLine="640" w:firstLineChars="200"/>
        <w:rPr>
          <w:rFonts w:hint="eastAsia" w:eastAsia="方正仿宋_GBK"/>
          <w:sz w:val="32"/>
          <w:szCs w:val="32"/>
        </w:rPr>
      </w:pPr>
      <w:r>
        <w:rPr>
          <w:rFonts w:eastAsia="方正仿宋_GBK"/>
          <w:sz w:val="32"/>
          <w:szCs w:val="32"/>
        </w:rPr>
        <w:t>本公园历来是</w:t>
      </w:r>
      <w:r>
        <w:rPr>
          <w:rFonts w:hint="eastAsia" w:eastAsia="方正仿宋_GBK"/>
          <w:sz w:val="32"/>
          <w:szCs w:val="32"/>
        </w:rPr>
        <w:t>大专院校</w:t>
      </w:r>
      <w:r>
        <w:rPr>
          <w:rFonts w:eastAsia="方正仿宋_GBK"/>
          <w:sz w:val="32"/>
          <w:szCs w:val="32"/>
        </w:rPr>
        <w:t>地学专业实习基地</w:t>
      </w:r>
      <w:r>
        <w:rPr>
          <w:rFonts w:hint="eastAsia" w:eastAsia="方正仿宋_GBK"/>
          <w:sz w:val="32"/>
          <w:szCs w:val="32"/>
        </w:rPr>
        <w:t>。</w:t>
      </w:r>
      <w:r>
        <w:rPr>
          <w:rFonts w:eastAsia="方正仿宋_GBK"/>
          <w:sz w:val="32"/>
          <w:szCs w:val="32"/>
        </w:rPr>
        <w:t>重点建设：汤山</w:t>
      </w:r>
      <w:r>
        <w:rPr>
          <w:rFonts w:hint="eastAsia" w:eastAsia="方正仿宋_GBK"/>
          <w:sz w:val="32"/>
          <w:szCs w:val="32"/>
        </w:rPr>
        <w:t>建新村</w:t>
      </w:r>
      <w:r>
        <w:rPr>
          <w:rFonts w:eastAsia="方正仿宋_GBK"/>
          <w:sz w:val="32"/>
          <w:szCs w:val="32"/>
        </w:rPr>
        <w:t>奥陶系剖面；坟头</w:t>
      </w:r>
      <w:r>
        <w:rPr>
          <w:rFonts w:hint="eastAsia" w:eastAsia="方正仿宋_GBK"/>
          <w:sz w:val="32"/>
          <w:szCs w:val="32"/>
        </w:rPr>
        <w:t>——</w:t>
      </w:r>
      <w:r>
        <w:rPr>
          <w:rFonts w:eastAsia="方正仿宋_GBK"/>
          <w:sz w:val="32"/>
          <w:szCs w:val="32"/>
        </w:rPr>
        <w:t>珠山志留系</w:t>
      </w:r>
      <w:r>
        <w:rPr>
          <w:rFonts w:hint="eastAsia" w:eastAsia="方正仿宋_GBK"/>
          <w:sz w:val="32"/>
          <w:szCs w:val="32"/>
        </w:rPr>
        <w:t>——</w:t>
      </w:r>
      <w:r>
        <w:rPr>
          <w:rFonts w:eastAsia="方正仿宋_GBK"/>
          <w:sz w:val="32"/>
          <w:szCs w:val="32"/>
        </w:rPr>
        <w:t>泥盆系剖面</w:t>
      </w:r>
      <w:r>
        <w:rPr>
          <w:rFonts w:hint="eastAsia" w:eastAsia="方正仿宋_GBK"/>
          <w:sz w:val="32"/>
          <w:szCs w:val="32"/>
        </w:rPr>
        <w:t>、</w:t>
      </w:r>
      <w:r>
        <w:rPr>
          <w:rFonts w:eastAsia="方正仿宋_GBK"/>
          <w:sz w:val="32"/>
          <w:szCs w:val="32"/>
        </w:rPr>
        <w:t>孔山北坡泥盆系</w:t>
      </w:r>
      <w:r>
        <w:rPr>
          <w:rFonts w:hint="eastAsia" w:eastAsia="方正仿宋_GBK"/>
          <w:sz w:val="32"/>
          <w:szCs w:val="32"/>
        </w:rPr>
        <w:t>——</w:t>
      </w:r>
      <w:r>
        <w:rPr>
          <w:rFonts w:eastAsia="方正仿宋_GBK"/>
          <w:sz w:val="32"/>
          <w:szCs w:val="32"/>
        </w:rPr>
        <w:t>石炭系</w:t>
      </w:r>
      <w:r>
        <w:rPr>
          <w:rFonts w:hint="eastAsia" w:eastAsia="方正仿宋_GBK"/>
          <w:sz w:val="32"/>
          <w:szCs w:val="32"/>
        </w:rPr>
        <w:t>等</w:t>
      </w:r>
      <w:r>
        <w:rPr>
          <w:rFonts w:eastAsia="方正仿宋_GBK"/>
          <w:sz w:val="32"/>
          <w:szCs w:val="32"/>
        </w:rPr>
        <w:t>剖面</w:t>
      </w:r>
      <w:r>
        <w:rPr>
          <w:rFonts w:hint="eastAsia" w:eastAsia="方正仿宋_GBK"/>
          <w:sz w:val="32"/>
          <w:szCs w:val="32"/>
        </w:rPr>
        <w:t>、</w:t>
      </w:r>
      <w:r>
        <w:rPr>
          <w:rFonts w:eastAsia="方正仿宋_GBK"/>
          <w:sz w:val="32"/>
          <w:szCs w:val="32"/>
        </w:rPr>
        <w:t>棒锤山（湖山）二叠系</w:t>
      </w:r>
      <w:r>
        <w:rPr>
          <w:rFonts w:hint="eastAsia" w:eastAsia="方正仿宋_GBK"/>
          <w:sz w:val="32"/>
          <w:szCs w:val="32"/>
        </w:rPr>
        <w:t>——</w:t>
      </w:r>
      <w:r>
        <w:rPr>
          <w:rFonts w:eastAsia="方正仿宋_GBK"/>
          <w:sz w:val="32"/>
          <w:szCs w:val="32"/>
        </w:rPr>
        <w:t>三叠系剖面</w:t>
      </w:r>
      <w:r>
        <w:rPr>
          <w:rFonts w:hint="eastAsia" w:eastAsia="方正仿宋_GBK"/>
          <w:sz w:val="32"/>
          <w:szCs w:val="32"/>
        </w:rPr>
        <w:t>、</w:t>
      </w:r>
      <w:r>
        <w:rPr>
          <w:rFonts w:eastAsia="方正仿宋_GBK"/>
          <w:sz w:val="32"/>
          <w:szCs w:val="32"/>
        </w:rPr>
        <w:t>汤山金丝岗石炭系黄龙组剖面</w:t>
      </w:r>
      <w:r>
        <w:rPr>
          <w:rFonts w:hint="eastAsia" w:eastAsia="方正仿宋_GBK"/>
          <w:sz w:val="32"/>
          <w:szCs w:val="32"/>
        </w:rPr>
        <w:t>、</w:t>
      </w:r>
      <w:r>
        <w:rPr>
          <w:rFonts w:eastAsia="方正仿宋_GBK"/>
          <w:sz w:val="32"/>
          <w:szCs w:val="32"/>
        </w:rPr>
        <w:t>方山新近</w:t>
      </w:r>
      <w:r>
        <w:rPr>
          <w:rFonts w:hint="eastAsia" w:eastAsia="方正仿宋_GBK"/>
          <w:sz w:val="32"/>
          <w:szCs w:val="32"/>
        </w:rPr>
        <w:t>系</w:t>
      </w:r>
      <w:r>
        <w:rPr>
          <w:rFonts w:eastAsia="方正仿宋_GBK"/>
          <w:sz w:val="32"/>
          <w:szCs w:val="32"/>
        </w:rPr>
        <w:t>中新世洞玄观组与方山组剖面等地质剖面</w:t>
      </w:r>
      <w:r>
        <w:rPr>
          <w:rFonts w:hint="eastAsia" w:eastAsia="方正仿宋_GBK"/>
          <w:sz w:val="32"/>
          <w:szCs w:val="32"/>
        </w:rPr>
        <w:t>，</w:t>
      </w:r>
      <w:r>
        <w:rPr>
          <w:rFonts w:eastAsia="方正仿宋_GBK"/>
          <w:sz w:val="32"/>
          <w:szCs w:val="32"/>
        </w:rPr>
        <w:t>作为教学实习区。</w:t>
      </w:r>
    </w:p>
    <w:p>
      <w:pPr>
        <w:spacing w:line="300" w:lineRule="auto"/>
        <w:ind w:firstLine="640" w:firstLineChars="200"/>
        <w:rPr>
          <w:rFonts w:eastAsia="方正仿宋_GBK"/>
          <w:sz w:val="32"/>
          <w:szCs w:val="32"/>
        </w:rPr>
      </w:pPr>
      <w:r>
        <w:rPr>
          <w:rFonts w:hint="eastAsia" w:eastAsia="方正仿宋_GBK"/>
          <w:sz w:val="32"/>
          <w:szCs w:val="32"/>
        </w:rPr>
        <w:t>1．</w:t>
      </w:r>
      <w:r>
        <w:rPr>
          <w:rFonts w:eastAsia="方正仿宋_GBK"/>
          <w:sz w:val="32"/>
          <w:szCs w:val="32"/>
        </w:rPr>
        <w:t>公园主动与南京大学地质系，中科院南京</w:t>
      </w:r>
      <w:r>
        <w:rPr>
          <w:rFonts w:hint="eastAsia" w:eastAsia="方正仿宋_GBK"/>
          <w:sz w:val="32"/>
          <w:szCs w:val="32"/>
        </w:rPr>
        <w:t>地质</w:t>
      </w:r>
      <w:r>
        <w:rPr>
          <w:rFonts w:eastAsia="方正仿宋_GBK"/>
          <w:sz w:val="32"/>
          <w:szCs w:val="32"/>
        </w:rPr>
        <w:t>古生物研究所、中国地质调查局南京地调调查中心（南京地质矿产研究所）、江苏省地质调查院、华东有色金属勘查局等单位建立联系，</w:t>
      </w:r>
      <w:r>
        <w:rPr>
          <w:rFonts w:hint="eastAsia" w:eastAsia="方正仿宋_GBK"/>
          <w:sz w:val="32"/>
          <w:szCs w:val="32"/>
        </w:rPr>
        <w:t>取得支持</w:t>
      </w:r>
      <w:r>
        <w:rPr>
          <w:rFonts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2．</w:t>
      </w:r>
      <w:r>
        <w:rPr>
          <w:rFonts w:eastAsia="方正仿宋_GBK"/>
          <w:sz w:val="32"/>
          <w:szCs w:val="32"/>
        </w:rPr>
        <w:t>建立5处实习区的标志景观亭（凉亭）及标志碑，展示剖面线路，主要地层界线，代表岩性段</w:t>
      </w:r>
      <w:r>
        <w:rPr>
          <w:rFonts w:hint="eastAsia" w:eastAsia="方正仿宋_GBK"/>
          <w:sz w:val="32"/>
          <w:szCs w:val="32"/>
        </w:rPr>
        <w:t>加以标志</w:t>
      </w:r>
      <w:r>
        <w:rPr>
          <w:rFonts w:eastAsia="方正仿宋_GBK"/>
          <w:sz w:val="32"/>
          <w:szCs w:val="32"/>
        </w:rPr>
        <w:t>，并对部分剖面修复或揭露等</w:t>
      </w:r>
      <w:r>
        <w:rPr>
          <w:rFonts w:hint="eastAsia" w:eastAsia="方正仿宋_GBK"/>
          <w:sz w:val="32"/>
          <w:szCs w:val="32"/>
        </w:rPr>
        <w:t>。</w:t>
      </w:r>
    </w:p>
    <w:p>
      <w:pPr>
        <w:spacing w:line="300" w:lineRule="auto"/>
        <w:ind w:firstLine="640" w:firstLineChars="200"/>
        <w:rPr>
          <w:rFonts w:hint="eastAsia" w:eastAsia="方正黑体_GBK"/>
          <w:sz w:val="32"/>
          <w:szCs w:val="32"/>
        </w:rPr>
      </w:pPr>
      <w:bookmarkStart w:id="49" w:name="_Toc14868276"/>
      <w:r>
        <w:rPr>
          <w:rFonts w:hint="eastAsia" w:eastAsia="方正黑体_GBK"/>
          <w:sz w:val="32"/>
          <w:szCs w:val="32"/>
        </w:rPr>
        <w:t>第三十五条  社区科普活动</w:t>
      </w:r>
      <w:bookmarkEnd w:id="49"/>
    </w:p>
    <w:p>
      <w:pPr>
        <w:spacing w:line="300" w:lineRule="auto"/>
        <w:ind w:firstLine="640" w:firstLineChars="200"/>
        <w:rPr>
          <w:rFonts w:hint="eastAsia" w:eastAsia="方正仿宋_GBK"/>
          <w:sz w:val="32"/>
          <w:szCs w:val="32"/>
        </w:rPr>
      </w:pPr>
      <w:r>
        <w:rPr>
          <w:rFonts w:hint="eastAsia" w:eastAsia="方正仿宋_GBK"/>
          <w:sz w:val="32"/>
          <w:szCs w:val="32"/>
        </w:rPr>
        <w:t>将</w:t>
      </w:r>
      <w:r>
        <w:rPr>
          <w:rFonts w:eastAsia="方正仿宋_GBK"/>
          <w:sz w:val="32"/>
          <w:szCs w:val="32"/>
        </w:rPr>
        <w:t>地质公园博物馆作为科普教育基地，充分利用园区解说系统，开展社区科普活动。</w:t>
      </w:r>
      <w:r>
        <w:rPr>
          <w:rFonts w:hint="eastAsia" w:eastAsia="方正仿宋_GBK"/>
          <w:sz w:val="32"/>
          <w:szCs w:val="32"/>
        </w:rPr>
        <w:t>面向当地社区制定科普活动与教育计划，主要</w:t>
      </w:r>
      <w:r>
        <w:rPr>
          <w:rFonts w:eastAsia="方正仿宋_GBK"/>
          <w:sz w:val="32"/>
          <w:szCs w:val="32"/>
        </w:rPr>
        <w:t>内容为地质</w:t>
      </w:r>
      <w:r>
        <w:rPr>
          <w:rFonts w:hint="eastAsia" w:eastAsia="方正仿宋_GBK"/>
          <w:sz w:val="32"/>
          <w:szCs w:val="32"/>
        </w:rPr>
        <w:t>地貌</w:t>
      </w:r>
      <w:r>
        <w:rPr>
          <w:rFonts w:eastAsia="方正仿宋_GBK"/>
          <w:sz w:val="32"/>
          <w:szCs w:val="32"/>
        </w:rPr>
        <w:t>知识，涵盖地理、自然、地质灾害、饮食、服饰、礼仪、民俗等，充分</w:t>
      </w:r>
      <w:r>
        <w:rPr>
          <w:rFonts w:hint="eastAsia" w:eastAsia="方正仿宋_GBK"/>
          <w:sz w:val="32"/>
          <w:szCs w:val="32"/>
        </w:rPr>
        <w:t>展示</w:t>
      </w:r>
      <w:r>
        <w:rPr>
          <w:rFonts w:eastAsia="方正仿宋_GBK"/>
          <w:sz w:val="32"/>
          <w:szCs w:val="32"/>
        </w:rPr>
        <w:t>汤山温泉、地质遗迹</w:t>
      </w:r>
      <w:r>
        <w:rPr>
          <w:rFonts w:hint="eastAsia" w:eastAsia="方正仿宋_GBK"/>
          <w:sz w:val="32"/>
          <w:szCs w:val="32"/>
        </w:rPr>
        <w:t>、</w:t>
      </w:r>
      <w:r>
        <w:rPr>
          <w:rFonts w:eastAsia="方正仿宋_GBK"/>
          <w:sz w:val="32"/>
          <w:szCs w:val="32"/>
        </w:rPr>
        <w:t>风土民情等内容，</w:t>
      </w:r>
      <w:r>
        <w:rPr>
          <w:rFonts w:hint="eastAsia" w:eastAsia="方正仿宋_GBK"/>
          <w:sz w:val="32"/>
          <w:szCs w:val="32"/>
        </w:rPr>
        <w:t>体现汤山、</w:t>
      </w:r>
      <w:r>
        <w:rPr>
          <w:rFonts w:eastAsia="方正仿宋_GBK"/>
          <w:sz w:val="32"/>
          <w:szCs w:val="32"/>
        </w:rPr>
        <w:t>方山</w:t>
      </w:r>
      <w:r>
        <w:rPr>
          <w:rFonts w:hint="eastAsia" w:eastAsia="方正仿宋_GBK"/>
          <w:sz w:val="32"/>
          <w:szCs w:val="32"/>
        </w:rPr>
        <w:t>特色，采用</w:t>
      </w:r>
      <w:r>
        <w:rPr>
          <w:rFonts w:eastAsia="方正仿宋_GBK"/>
          <w:sz w:val="32"/>
          <w:szCs w:val="32"/>
        </w:rPr>
        <w:t>专题讲座、发放宣传材料、</w:t>
      </w:r>
      <w:r>
        <w:rPr>
          <w:rFonts w:hint="eastAsia" w:eastAsia="方正仿宋_GBK"/>
          <w:sz w:val="32"/>
          <w:szCs w:val="32"/>
        </w:rPr>
        <w:t>结合当地民俗活动或节庆活动，开展形式多样的科普活动。</w:t>
      </w:r>
    </w:p>
    <w:p>
      <w:pPr>
        <w:spacing w:line="300" w:lineRule="auto"/>
        <w:ind w:firstLine="640" w:firstLineChars="200"/>
        <w:rPr>
          <w:rFonts w:hint="eastAsia" w:eastAsia="方正黑体_GBK"/>
          <w:sz w:val="32"/>
          <w:szCs w:val="32"/>
        </w:rPr>
      </w:pPr>
      <w:bookmarkStart w:id="50" w:name="_Toc14868277"/>
      <w:r>
        <w:rPr>
          <w:rFonts w:hint="eastAsia" w:eastAsia="方正黑体_GBK"/>
          <w:sz w:val="32"/>
          <w:szCs w:val="32"/>
        </w:rPr>
        <w:t>第三十六条  游客专项科普活动</w:t>
      </w:r>
      <w:bookmarkEnd w:id="50"/>
    </w:p>
    <w:p>
      <w:pPr>
        <w:spacing w:line="300" w:lineRule="auto"/>
        <w:ind w:firstLine="640" w:firstLineChars="200"/>
        <w:rPr>
          <w:rFonts w:hint="eastAsia" w:eastAsia="方正仿宋_GBK"/>
          <w:sz w:val="32"/>
          <w:szCs w:val="32"/>
        </w:rPr>
      </w:pPr>
      <w:r>
        <w:rPr>
          <w:rFonts w:hint="eastAsia" w:eastAsia="方正仿宋_GBK"/>
          <w:sz w:val="32"/>
          <w:szCs w:val="32"/>
        </w:rPr>
        <w:t>扩大科普宣传范围，在世界地球日、世界环境保护日、全国土地日等节日</w:t>
      </w:r>
      <w:r>
        <w:rPr>
          <w:rFonts w:eastAsia="方正仿宋_GBK"/>
          <w:sz w:val="32"/>
          <w:szCs w:val="32"/>
        </w:rPr>
        <w:t>，在</w:t>
      </w:r>
      <w:r>
        <w:rPr>
          <w:rFonts w:hint="eastAsia" w:eastAsia="方正仿宋_GBK"/>
          <w:sz w:val="32"/>
          <w:szCs w:val="32"/>
        </w:rPr>
        <w:t>南京市城市市民广场——鼓楼、江宁区城市中心、</w:t>
      </w:r>
      <w:r>
        <w:rPr>
          <w:rFonts w:eastAsia="方正仿宋_GBK"/>
          <w:sz w:val="32"/>
          <w:szCs w:val="32"/>
        </w:rPr>
        <w:t>地质公园博物馆等地</w:t>
      </w:r>
      <w:r>
        <w:rPr>
          <w:rFonts w:hint="eastAsia" w:eastAsia="方正仿宋_GBK"/>
          <w:sz w:val="32"/>
          <w:szCs w:val="32"/>
        </w:rPr>
        <w:t>举办汤山方山国家地质公园科普展，向大众宣传地质公园，普及地质科学知识。</w:t>
      </w:r>
    </w:p>
    <w:p>
      <w:pPr>
        <w:spacing w:line="300" w:lineRule="auto"/>
        <w:ind w:firstLine="640" w:firstLineChars="200"/>
        <w:rPr>
          <w:rFonts w:hint="eastAsia" w:eastAsia="方正仿宋_GBK"/>
          <w:sz w:val="32"/>
          <w:szCs w:val="32"/>
        </w:rPr>
      </w:pPr>
      <w:r>
        <w:rPr>
          <w:rFonts w:hint="eastAsia" w:eastAsia="方正仿宋_GBK"/>
          <w:sz w:val="32"/>
          <w:szCs w:val="32"/>
        </w:rPr>
        <w:t>支持残疾青少年走进公园，与南京市盲童特教学校联系，每年邀请50多位残疾人免费接送到公园游览。开展“走进地质公园大学生志愿者行动”计划。</w:t>
      </w:r>
    </w:p>
    <w:p>
      <w:pPr>
        <w:spacing w:line="300" w:lineRule="auto"/>
        <w:ind w:firstLine="640" w:firstLineChars="200"/>
        <w:rPr>
          <w:rFonts w:hint="eastAsia" w:eastAsia="方正仿宋_GBK"/>
          <w:sz w:val="32"/>
          <w:szCs w:val="32"/>
        </w:rPr>
      </w:pPr>
      <w:bookmarkStart w:id="51" w:name="_Toc259113858"/>
      <w:bookmarkStart w:id="52" w:name="_Toc14868278"/>
    </w:p>
    <w:p>
      <w:pPr>
        <w:spacing w:line="300" w:lineRule="auto"/>
        <w:jc w:val="center"/>
        <w:rPr>
          <w:rFonts w:hint="eastAsia" w:eastAsia="方正黑体_GBK"/>
          <w:sz w:val="32"/>
          <w:szCs w:val="32"/>
        </w:rPr>
      </w:pPr>
      <w:r>
        <w:rPr>
          <w:rFonts w:eastAsia="方正黑体_GBK"/>
          <w:sz w:val="32"/>
          <w:szCs w:val="32"/>
        </w:rPr>
        <w:t>第</w:t>
      </w:r>
      <w:r>
        <w:rPr>
          <w:rFonts w:hint="eastAsia" w:eastAsia="方正黑体_GBK"/>
          <w:sz w:val="32"/>
          <w:szCs w:val="32"/>
        </w:rPr>
        <w:t>十一</w:t>
      </w:r>
      <w:r>
        <w:rPr>
          <w:rFonts w:eastAsia="方正黑体_GBK"/>
          <w:sz w:val="32"/>
          <w:szCs w:val="32"/>
        </w:rPr>
        <w:t xml:space="preserve">章  </w:t>
      </w:r>
      <w:bookmarkEnd w:id="51"/>
      <w:r>
        <w:rPr>
          <w:rFonts w:hint="eastAsia" w:eastAsia="方正黑体_GBK"/>
          <w:sz w:val="32"/>
          <w:szCs w:val="32"/>
        </w:rPr>
        <w:t>旅游发展</w:t>
      </w:r>
      <w:bookmarkEnd w:id="52"/>
    </w:p>
    <w:p>
      <w:pPr>
        <w:spacing w:line="300" w:lineRule="auto"/>
        <w:ind w:firstLine="640" w:firstLineChars="200"/>
        <w:rPr>
          <w:rFonts w:hint="eastAsia" w:eastAsia="方正仿宋_GBK"/>
          <w:sz w:val="32"/>
          <w:szCs w:val="32"/>
        </w:rPr>
      </w:pPr>
      <w:bookmarkStart w:id="53" w:name="_Toc14868279"/>
    </w:p>
    <w:p>
      <w:pPr>
        <w:spacing w:line="300" w:lineRule="auto"/>
        <w:ind w:firstLine="640" w:firstLineChars="200"/>
        <w:rPr>
          <w:rFonts w:hint="eastAsia" w:eastAsia="方正黑体_GBK"/>
          <w:sz w:val="32"/>
          <w:szCs w:val="32"/>
        </w:rPr>
      </w:pPr>
      <w:r>
        <w:rPr>
          <w:rFonts w:hint="eastAsia" w:eastAsia="方正黑体_GBK"/>
          <w:sz w:val="32"/>
          <w:szCs w:val="32"/>
        </w:rPr>
        <w:t xml:space="preserve">第三十七条  </w:t>
      </w:r>
      <w:r>
        <w:rPr>
          <w:rFonts w:eastAsia="方正黑体_GBK"/>
          <w:sz w:val="32"/>
          <w:szCs w:val="32"/>
        </w:rPr>
        <w:t>旅游</w:t>
      </w:r>
      <w:r>
        <w:rPr>
          <w:rFonts w:hint="eastAsia" w:eastAsia="方正黑体_GBK"/>
          <w:sz w:val="32"/>
          <w:szCs w:val="32"/>
        </w:rPr>
        <w:t>客源市场</w:t>
      </w:r>
      <w:bookmarkEnd w:id="53"/>
    </w:p>
    <w:p>
      <w:pPr>
        <w:spacing w:line="300" w:lineRule="auto"/>
        <w:ind w:firstLine="640" w:firstLineChars="200"/>
        <w:rPr>
          <w:rFonts w:eastAsia="方正仿宋_GBK"/>
          <w:sz w:val="32"/>
          <w:szCs w:val="32"/>
        </w:rPr>
      </w:pPr>
      <w:r>
        <w:rPr>
          <w:rFonts w:hint="eastAsia" w:eastAsia="方正仿宋_GBK"/>
          <w:sz w:val="32"/>
          <w:szCs w:val="32"/>
        </w:rPr>
        <w:t>核心市场——长江三角洲  公园地处长江三角洲城市群，随着快速交通建设，京沪高铁、沪宁城际、宁杭城际已经开通，拉近了南京市与长三角各城市的距离。南京一小时交通圈包括上海、杭州、合肥、徐州；南京两小时交通圈包括宁波、郑州、济南。快速交通构成了更大的区域空间的客源市场。</w:t>
      </w:r>
    </w:p>
    <w:p>
      <w:pPr>
        <w:spacing w:line="300" w:lineRule="auto"/>
        <w:ind w:firstLine="640" w:firstLineChars="200"/>
        <w:rPr>
          <w:rFonts w:hint="eastAsia" w:eastAsia="方正仿宋_GBK"/>
          <w:sz w:val="32"/>
          <w:szCs w:val="32"/>
        </w:rPr>
      </w:pPr>
      <w:r>
        <w:rPr>
          <w:rFonts w:hint="eastAsia" w:eastAsia="方正仿宋_GBK"/>
          <w:sz w:val="32"/>
          <w:szCs w:val="32"/>
        </w:rPr>
        <w:t>依托市场——南京都会  公园地处南京市东部近郊，南京二环之东缘，三环之西缘，已有多条快速交通途径公园，多条城市公共交通直达公园，</w:t>
      </w:r>
      <w:r>
        <w:rPr>
          <w:rFonts w:eastAsia="方正仿宋_GBK"/>
          <w:sz w:val="32"/>
          <w:szCs w:val="32"/>
        </w:rPr>
        <w:t>宁句城际轨道</w:t>
      </w:r>
      <w:r>
        <w:rPr>
          <w:rFonts w:hint="eastAsia" w:eastAsia="方正仿宋_GBK"/>
          <w:sz w:val="32"/>
          <w:szCs w:val="32"/>
        </w:rPr>
        <w:t>将会通达汤山，地铁一号线邻近方山。</w:t>
      </w:r>
    </w:p>
    <w:p>
      <w:pPr>
        <w:spacing w:line="300" w:lineRule="auto"/>
        <w:ind w:firstLine="640" w:firstLineChars="200"/>
        <w:rPr>
          <w:rFonts w:hint="eastAsia" w:eastAsia="方正仿宋_GBK"/>
          <w:sz w:val="32"/>
          <w:szCs w:val="32"/>
        </w:rPr>
      </w:pPr>
      <w:r>
        <w:rPr>
          <w:rFonts w:hint="eastAsia" w:eastAsia="方正仿宋_GBK"/>
          <w:sz w:val="32"/>
          <w:szCs w:val="32"/>
        </w:rPr>
        <w:t>公园融入省会城市内国家地质公园。南京市人口2</w:t>
      </w:r>
      <w:r>
        <w:rPr>
          <w:rFonts w:eastAsia="方正仿宋_GBK"/>
          <w:sz w:val="32"/>
          <w:szCs w:val="32"/>
        </w:rPr>
        <w:t>017年</w:t>
      </w:r>
      <w:r>
        <w:rPr>
          <w:rFonts w:hint="eastAsia" w:eastAsia="方正仿宋_GBK"/>
          <w:sz w:val="32"/>
          <w:szCs w:val="32"/>
        </w:rPr>
        <w:t>达833.5万人，南京市2017年全年接待海内外旅游者12293万人次，实现旅游总收入2168.90亿元。依托</w:t>
      </w:r>
      <w:r>
        <w:rPr>
          <w:rFonts w:eastAsia="方正仿宋_GBK"/>
          <w:sz w:val="32"/>
          <w:szCs w:val="32"/>
        </w:rPr>
        <w:t>省会城市，</w:t>
      </w:r>
      <w:r>
        <w:rPr>
          <w:rFonts w:hint="eastAsia" w:eastAsia="方正仿宋_GBK"/>
          <w:sz w:val="32"/>
          <w:szCs w:val="32"/>
        </w:rPr>
        <w:t>借力南京汤山温泉旅游度假区的</w:t>
      </w:r>
      <w:r>
        <w:rPr>
          <w:rFonts w:eastAsia="方正仿宋_GBK"/>
          <w:sz w:val="32"/>
          <w:szCs w:val="32"/>
        </w:rPr>
        <w:t>发展</w:t>
      </w:r>
      <w:r>
        <w:rPr>
          <w:rFonts w:hint="eastAsia" w:eastAsia="方正仿宋_GBK"/>
          <w:sz w:val="32"/>
          <w:szCs w:val="32"/>
        </w:rPr>
        <w:t>，汤山方山国家地质公园将有更多接纳游客的机会。</w:t>
      </w:r>
    </w:p>
    <w:p>
      <w:pPr>
        <w:spacing w:line="300" w:lineRule="auto"/>
        <w:ind w:firstLine="640" w:firstLineChars="200"/>
        <w:rPr>
          <w:rFonts w:hint="eastAsia" w:eastAsia="方正仿宋_GBK"/>
          <w:sz w:val="32"/>
          <w:szCs w:val="32"/>
        </w:rPr>
      </w:pPr>
      <w:r>
        <w:rPr>
          <w:rFonts w:hint="eastAsia" w:eastAsia="方正仿宋_GBK"/>
          <w:sz w:val="32"/>
          <w:szCs w:val="32"/>
        </w:rPr>
        <w:t>游客调查  在游客中调查在不同人群有不同的响应。</w:t>
      </w:r>
    </w:p>
    <w:p>
      <w:pPr>
        <w:spacing w:line="300" w:lineRule="auto"/>
        <w:ind w:firstLine="640" w:firstLineChars="200"/>
        <w:rPr>
          <w:rFonts w:hint="eastAsia" w:eastAsia="方正仿宋_GBK"/>
          <w:sz w:val="32"/>
          <w:szCs w:val="32"/>
        </w:rPr>
      </w:pPr>
      <w:r>
        <w:rPr>
          <w:rFonts w:hint="eastAsia" w:eastAsia="方正仿宋_GBK"/>
          <w:sz w:val="32"/>
          <w:szCs w:val="32"/>
        </w:rPr>
        <w:t>宏伟的阳山碑材，调查访问表中90%以上的人群想去观赏。特别是上海、苏州、无锡一带游客有兴趣。</w:t>
      </w:r>
    </w:p>
    <w:p>
      <w:pPr>
        <w:spacing w:line="300" w:lineRule="auto"/>
        <w:ind w:firstLine="640" w:firstLineChars="200"/>
        <w:rPr>
          <w:rFonts w:hint="eastAsia" w:eastAsia="方正仿宋_GBK"/>
          <w:sz w:val="32"/>
          <w:szCs w:val="32"/>
        </w:rPr>
      </w:pPr>
      <w:r>
        <w:rPr>
          <w:rFonts w:hint="eastAsia" w:eastAsia="方正仿宋_GBK"/>
          <w:sz w:val="32"/>
          <w:szCs w:val="32"/>
        </w:rPr>
        <w:t>南京猿人洞，游客有好奇心，75%被访问中想去参观。</w:t>
      </w:r>
    </w:p>
    <w:p>
      <w:pPr>
        <w:spacing w:line="300" w:lineRule="auto"/>
        <w:ind w:firstLine="640" w:firstLineChars="200"/>
        <w:rPr>
          <w:rFonts w:hint="eastAsia" w:eastAsia="方正仿宋_GBK"/>
          <w:sz w:val="32"/>
          <w:szCs w:val="32"/>
        </w:rPr>
      </w:pPr>
      <w:r>
        <w:rPr>
          <w:rFonts w:hint="eastAsia" w:eastAsia="方正仿宋_GBK"/>
          <w:sz w:val="32"/>
          <w:szCs w:val="32"/>
        </w:rPr>
        <w:t>方山火山景区游客了解较少，但其东缘为江宁大学城所在地，而且目前不收门票的景区，深受老师、大学生和老年人群欢迎。</w:t>
      </w:r>
    </w:p>
    <w:p>
      <w:pPr>
        <w:spacing w:line="300" w:lineRule="auto"/>
        <w:ind w:firstLine="640" w:firstLineChars="200"/>
        <w:rPr>
          <w:rFonts w:hint="eastAsia" w:eastAsia="方正仿宋_GBK"/>
          <w:sz w:val="32"/>
          <w:szCs w:val="32"/>
        </w:rPr>
      </w:pPr>
      <w:r>
        <w:rPr>
          <w:rFonts w:hint="eastAsia" w:eastAsia="方正仿宋_GBK"/>
          <w:sz w:val="32"/>
          <w:szCs w:val="32"/>
        </w:rPr>
        <w:t>锁石乡村游，该地邻近阳山碑材，有公共交通直达，为南京郊区乡村旅游中通达最方便的一个，颇受市民欢迎。</w:t>
      </w:r>
    </w:p>
    <w:p>
      <w:pPr>
        <w:spacing w:line="300" w:lineRule="auto"/>
        <w:ind w:firstLine="640" w:firstLineChars="200"/>
        <w:rPr>
          <w:rFonts w:hint="eastAsia" w:eastAsia="方正仿宋_GBK"/>
          <w:sz w:val="32"/>
          <w:szCs w:val="32"/>
        </w:rPr>
      </w:pPr>
      <w:r>
        <w:rPr>
          <w:rFonts w:hint="eastAsia" w:eastAsia="方正仿宋_GBK"/>
          <w:sz w:val="32"/>
          <w:szCs w:val="32"/>
        </w:rPr>
        <w:t>客源预测  据上述各种市场分析，以20</w:t>
      </w:r>
      <w:r>
        <w:rPr>
          <w:rFonts w:eastAsia="方正仿宋_GBK"/>
          <w:sz w:val="32"/>
          <w:szCs w:val="32"/>
        </w:rPr>
        <w:t>17</w:t>
      </w:r>
      <w:r>
        <w:rPr>
          <w:rFonts w:hint="eastAsia" w:eastAsia="方正仿宋_GBK"/>
          <w:sz w:val="32"/>
          <w:szCs w:val="32"/>
        </w:rPr>
        <w:t>年各景区游客人数</w:t>
      </w:r>
      <w:r>
        <w:rPr>
          <w:rFonts w:eastAsia="方正仿宋_GBK"/>
          <w:sz w:val="32"/>
          <w:szCs w:val="32"/>
        </w:rPr>
        <w:t>6</w:t>
      </w:r>
      <w:r>
        <w:rPr>
          <w:rFonts w:hint="eastAsia" w:eastAsia="方正仿宋_GBK"/>
          <w:sz w:val="32"/>
          <w:szCs w:val="32"/>
        </w:rPr>
        <w:t>00万为基数，确定201</w:t>
      </w:r>
      <w:r>
        <w:rPr>
          <w:rFonts w:eastAsia="方正仿宋_GBK"/>
          <w:sz w:val="32"/>
          <w:szCs w:val="32"/>
        </w:rPr>
        <w:t>8</w:t>
      </w:r>
      <w:r>
        <w:rPr>
          <w:rFonts w:hint="eastAsia" w:eastAsia="方正仿宋_GBK"/>
          <w:sz w:val="32"/>
          <w:szCs w:val="32"/>
        </w:rPr>
        <w:t>年—20</w:t>
      </w:r>
      <w:r>
        <w:rPr>
          <w:rFonts w:eastAsia="方正仿宋_GBK"/>
          <w:sz w:val="32"/>
          <w:szCs w:val="32"/>
        </w:rPr>
        <w:t>20</w:t>
      </w:r>
      <w:r>
        <w:rPr>
          <w:rFonts w:hint="eastAsia" w:eastAsia="方正仿宋_GBK"/>
          <w:sz w:val="32"/>
          <w:szCs w:val="32"/>
        </w:rPr>
        <w:t>年间年增长率，低值为</w:t>
      </w:r>
      <w:r>
        <w:rPr>
          <w:rFonts w:eastAsia="方正仿宋_GBK"/>
          <w:sz w:val="32"/>
          <w:szCs w:val="32"/>
        </w:rPr>
        <w:t>8</w:t>
      </w:r>
      <w:r>
        <w:rPr>
          <w:rFonts w:hint="eastAsia" w:eastAsia="方正仿宋_GBK"/>
          <w:sz w:val="32"/>
          <w:szCs w:val="32"/>
        </w:rPr>
        <w:t>%，高值为</w:t>
      </w:r>
      <w:r>
        <w:rPr>
          <w:rFonts w:eastAsia="方正仿宋_GBK"/>
          <w:sz w:val="32"/>
          <w:szCs w:val="32"/>
        </w:rPr>
        <w:t>10</w:t>
      </w:r>
      <w:r>
        <w:rPr>
          <w:rFonts w:hint="eastAsia" w:eastAsia="方正仿宋_GBK"/>
          <w:sz w:val="32"/>
          <w:szCs w:val="32"/>
        </w:rPr>
        <w:t>%。20</w:t>
      </w:r>
      <w:r>
        <w:rPr>
          <w:rFonts w:eastAsia="方正仿宋_GBK"/>
          <w:sz w:val="32"/>
          <w:szCs w:val="32"/>
        </w:rPr>
        <w:t>21</w:t>
      </w:r>
      <w:r>
        <w:rPr>
          <w:rFonts w:hint="eastAsia" w:eastAsia="方正仿宋_GBK"/>
          <w:sz w:val="32"/>
          <w:szCs w:val="32"/>
        </w:rPr>
        <w:t>—20</w:t>
      </w:r>
      <w:r>
        <w:rPr>
          <w:rFonts w:eastAsia="方正仿宋_GBK"/>
          <w:sz w:val="32"/>
          <w:szCs w:val="32"/>
        </w:rPr>
        <w:t>2</w:t>
      </w:r>
      <w:r>
        <w:rPr>
          <w:rFonts w:hint="eastAsia" w:eastAsia="方正仿宋_GBK"/>
          <w:sz w:val="32"/>
          <w:szCs w:val="32"/>
        </w:rPr>
        <w:t>5年间，年增长率低值为</w:t>
      </w:r>
      <w:r>
        <w:rPr>
          <w:rFonts w:eastAsia="方正仿宋_GBK"/>
          <w:sz w:val="32"/>
          <w:szCs w:val="32"/>
        </w:rPr>
        <w:t>7</w:t>
      </w:r>
      <w:r>
        <w:rPr>
          <w:rFonts w:hint="eastAsia" w:eastAsia="方正仿宋_GBK"/>
          <w:sz w:val="32"/>
          <w:szCs w:val="32"/>
        </w:rPr>
        <w:t>%，高值为</w:t>
      </w:r>
      <w:r>
        <w:rPr>
          <w:rFonts w:eastAsia="方正仿宋_GBK"/>
          <w:sz w:val="32"/>
          <w:szCs w:val="32"/>
        </w:rPr>
        <w:t>9</w:t>
      </w:r>
      <w:r>
        <w:rPr>
          <w:rFonts w:hint="eastAsia" w:eastAsia="方正仿宋_GBK"/>
          <w:sz w:val="32"/>
          <w:szCs w:val="32"/>
        </w:rPr>
        <w:t>%。预测20</w:t>
      </w:r>
      <w:r>
        <w:rPr>
          <w:rFonts w:eastAsia="方正仿宋_GBK"/>
          <w:sz w:val="32"/>
          <w:szCs w:val="32"/>
        </w:rPr>
        <w:t>25</w:t>
      </w:r>
      <w:r>
        <w:rPr>
          <w:rFonts w:hint="eastAsia" w:eastAsia="方正仿宋_GBK"/>
          <w:sz w:val="32"/>
          <w:szCs w:val="32"/>
        </w:rPr>
        <w:t>年游客总量为</w:t>
      </w:r>
      <w:r>
        <w:rPr>
          <w:rFonts w:eastAsia="方正仿宋_GBK"/>
          <w:sz w:val="32"/>
          <w:szCs w:val="32"/>
        </w:rPr>
        <w:t>1000</w:t>
      </w:r>
      <w:r>
        <w:rPr>
          <w:rFonts w:hint="eastAsia" w:eastAsia="方正仿宋_GBK"/>
          <w:sz w:val="32"/>
          <w:szCs w:val="32"/>
        </w:rPr>
        <w:t>万人。</w:t>
      </w:r>
    </w:p>
    <w:p>
      <w:pPr>
        <w:spacing w:line="300" w:lineRule="auto"/>
        <w:ind w:firstLine="640" w:firstLineChars="200"/>
        <w:rPr>
          <w:rFonts w:hint="eastAsia" w:eastAsia="方正黑体_GBK"/>
          <w:sz w:val="32"/>
          <w:szCs w:val="32"/>
        </w:rPr>
      </w:pPr>
      <w:bookmarkStart w:id="54" w:name="_Toc14868280"/>
      <w:r>
        <w:rPr>
          <w:rFonts w:hint="eastAsia" w:eastAsia="方正黑体_GBK"/>
          <w:sz w:val="32"/>
          <w:szCs w:val="32"/>
        </w:rPr>
        <w:t>第三十八条  地质公园推广计划</w:t>
      </w:r>
      <w:bookmarkEnd w:id="54"/>
    </w:p>
    <w:p>
      <w:pPr>
        <w:spacing w:line="300" w:lineRule="auto"/>
        <w:ind w:firstLine="640" w:firstLineChars="200"/>
        <w:rPr>
          <w:rFonts w:eastAsia="方正仿宋_GBK"/>
          <w:sz w:val="32"/>
          <w:szCs w:val="32"/>
        </w:rPr>
      </w:pPr>
      <w:r>
        <w:rPr>
          <w:rFonts w:eastAsia="方正仿宋_GBK"/>
          <w:sz w:val="32"/>
          <w:szCs w:val="32"/>
        </w:rPr>
        <w:t>为推广地质公园，计划</w:t>
      </w:r>
      <w:r>
        <w:rPr>
          <w:rFonts w:hint="eastAsia" w:eastAsia="方正仿宋_GBK"/>
          <w:sz w:val="32"/>
          <w:szCs w:val="32"/>
        </w:rPr>
        <w:t>开展</w:t>
      </w:r>
      <w:r>
        <w:rPr>
          <w:rFonts w:eastAsia="方正仿宋_GBK"/>
          <w:sz w:val="32"/>
          <w:szCs w:val="32"/>
        </w:rPr>
        <w:t>10项工作。</w:t>
      </w:r>
    </w:p>
    <w:p>
      <w:pPr>
        <w:spacing w:line="300" w:lineRule="auto"/>
        <w:ind w:firstLine="640" w:firstLineChars="200"/>
        <w:rPr>
          <w:rFonts w:eastAsia="方正仿宋_GBK"/>
          <w:sz w:val="32"/>
          <w:szCs w:val="32"/>
        </w:rPr>
      </w:pPr>
      <w:r>
        <w:rPr>
          <w:rFonts w:hint="eastAsia" w:eastAsia="方正仿宋_GBK"/>
          <w:sz w:val="32"/>
          <w:szCs w:val="32"/>
        </w:rPr>
        <w:t>1．</w:t>
      </w:r>
      <w:r>
        <w:rPr>
          <w:rFonts w:eastAsia="方正仿宋_GBK"/>
          <w:sz w:val="32"/>
          <w:szCs w:val="32"/>
        </w:rPr>
        <w:t>大型宣传广告牌：南京至公园出入口、江宁区中心、南京市公共场所建立大型汤山方山地质公园广告牌5处。</w:t>
      </w:r>
    </w:p>
    <w:p>
      <w:pPr>
        <w:spacing w:line="300" w:lineRule="auto"/>
        <w:ind w:firstLine="640" w:firstLineChars="200"/>
        <w:rPr>
          <w:rFonts w:eastAsia="方正仿宋_GBK"/>
          <w:sz w:val="32"/>
          <w:szCs w:val="32"/>
        </w:rPr>
      </w:pPr>
      <w:r>
        <w:rPr>
          <w:rFonts w:hint="eastAsia" w:eastAsia="方正仿宋_GBK"/>
          <w:sz w:val="32"/>
          <w:szCs w:val="32"/>
        </w:rPr>
        <w:t>2．</w:t>
      </w:r>
      <w:r>
        <w:rPr>
          <w:rFonts w:eastAsia="方正仿宋_GBK"/>
          <w:sz w:val="32"/>
          <w:szCs w:val="32"/>
        </w:rPr>
        <w:t>与省市电视台联合编制推介公园的专题节目</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3．</w:t>
      </w:r>
      <w:r>
        <w:rPr>
          <w:rFonts w:eastAsia="方正仿宋_GBK"/>
          <w:sz w:val="32"/>
          <w:szCs w:val="32"/>
        </w:rPr>
        <w:t>在南京图书馆举办汤山—方山地质公园的科普讲座</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4．</w:t>
      </w:r>
      <w:r>
        <w:rPr>
          <w:rFonts w:eastAsia="方正仿宋_GBK"/>
          <w:sz w:val="32"/>
          <w:szCs w:val="32"/>
        </w:rPr>
        <w:t>编印公园宣传折页等宣传品，免费发放</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5．</w:t>
      </w:r>
      <w:r>
        <w:rPr>
          <w:rFonts w:eastAsia="方正仿宋_GBK"/>
          <w:sz w:val="32"/>
          <w:szCs w:val="32"/>
        </w:rPr>
        <w:t>建设网站推介地质公园</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6．</w:t>
      </w:r>
      <w:r>
        <w:rPr>
          <w:rFonts w:eastAsia="方正仿宋_GBK"/>
          <w:sz w:val="32"/>
          <w:szCs w:val="32"/>
        </w:rPr>
        <w:t>邀请南京市中小学老师游览汤山、方山，通过教师在学校推广</w:t>
      </w:r>
      <w:r>
        <w:rPr>
          <w:rFonts w:hint="eastAsia" w:eastAsia="方正仿宋_GBK"/>
          <w:sz w:val="32"/>
          <w:szCs w:val="32"/>
        </w:rPr>
        <w:t>。</w:t>
      </w:r>
    </w:p>
    <w:p>
      <w:pPr>
        <w:spacing w:line="300" w:lineRule="auto"/>
        <w:ind w:firstLine="640" w:firstLineChars="200"/>
        <w:rPr>
          <w:rFonts w:eastAsia="方正仿宋_GBK"/>
          <w:sz w:val="32"/>
          <w:szCs w:val="32"/>
        </w:rPr>
      </w:pPr>
      <w:r>
        <w:rPr>
          <w:rFonts w:hint="eastAsia" w:eastAsia="方正仿宋_GBK"/>
          <w:sz w:val="32"/>
          <w:szCs w:val="32"/>
        </w:rPr>
        <w:t>7．</w:t>
      </w:r>
      <w:r>
        <w:rPr>
          <w:rFonts w:eastAsia="方正仿宋_GBK"/>
          <w:sz w:val="32"/>
          <w:szCs w:val="32"/>
        </w:rPr>
        <w:t>与扬子晚报、</w:t>
      </w:r>
      <w:r>
        <w:rPr>
          <w:rFonts w:hint="eastAsia" w:eastAsia="方正仿宋_GBK"/>
          <w:sz w:val="32"/>
          <w:szCs w:val="32"/>
        </w:rPr>
        <w:t>现代</w:t>
      </w:r>
      <w:r>
        <w:rPr>
          <w:rFonts w:eastAsia="方正仿宋_GBK"/>
          <w:sz w:val="32"/>
          <w:szCs w:val="32"/>
        </w:rPr>
        <w:t>快报、金陵晚报等媒体联合在报刊上宣传地质公园</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8．</w:t>
      </w:r>
      <w:r>
        <w:rPr>
          <w:rFonts w:eastAsia="方正仿宋_GBK"/>
          <w:sz w:val="32"/>
          <w:szCs w:val="32"/>
        </w:rPr>
        <w:t>编印</w:t>
      </w:r>
      <w:r>
        <w:rPr>
          <w:rFonts w:hint="eastAsia" w:eastAsia="方正仿宋_GBK"/>
          <w:sz w:val="32"/>
          <w:szCs w:val="32"/>
        </w:rPr>
        <w:t>出版国家地质公园《走进汤山》、《走进汤山》等书籍。</w:t>
      </w:r>
    </w:p>
    <w:p>
      <w:pPr>
        <w:spacing w:line="300" w:lineRule="auto"/>
        <w:ind w:firstLine="640" w:firstLineChars="200"/>
        <w:rPr>
          <w:rFonts w:eastAsia="方正仿宋_GBK"/>
          <w:sz w:val="32"/>
          <w:szCs w:val="32"/>
        </w:rPr>
      </w:pPr>
      <w:r>
        <w:rPr>
          <w:rFonts w:hint="eastAsia" w:eastAsia="方正仿宋_GBK"/>
          <w:sz w:val="32"/>
          <w:szCs w:val="32"/>
        </w:rPr>
        <w:t>9．</w:t>
      </w:r>
      <w:r>
        <w:rPr>
          <w:rFonts w:eastAsia="方正仿宋_GBK"/>
          <w:sz w:val="32"/>
          <w:szCs w:val="32"/>
        </w:rPr>
        <w:t>积极参加有关地质公园会议，</w:t>
      </w:r>
      <w:r>
        <w:rPr>
          <w:rFonts w:hint="eastAsia" w:eastAsia="方正仿宋_GBK"/>
          <w:sz w:val="32"/>
          <w:szCs w:val="32"/>
        </w:rPr>
        <w:t>撰</w:t>
      </w:r>
      <w:r>
        <w:rPr>
          <w:rFonts w:eastAsia="方正仿宋_GBK"/>
          <w:sz w:val="32"/>
          <w:szCs w:val="32"/>
        </w:rPr>
        <w:t>写论文与会交流。</w:t>
      </w:r>
    </w:p>
    <w:p>
      <w:pPr>
        <w:spacing w:line="300" w:lineRule="auto"/>
        <w:ind w:firstLine="640" w:firstLineChars="200"/>
        <w:rPr>
          <w:rFonts w:hint="eastAsia" w:eastAsia="方正仿宋_GBK"/>
          <w:sz w:val="32"/>
          <w:szCs w:val="32"/>
        </w:rPr>
      </w:pPr>
      <w:r>
        <w:rPr>
          <w:rFonts w:hint="eastAsia" w:eastAsia="方正仿宋_GBK"/>
          <w:sz w:val="32"/>
          <w:szCs w:val="32"/>
        </w:rPr>
        <w:t>10．</w:t>
      </w:r>
      <w:r>
        <w:rPr>
          <w:rFonts w:eastAsia="方正仿宋_GBK"/>
          <w:sz w:val="32"/>
          <w:szCs w:val="32"/>
        </w:rPr>
        <w:t>与相关公园建立姊妹公园</w:t>
      </w:r>
      <w:r>
        <w:rPr>
          <w:rFonts w:hint="eastAsia" w:eastAsia="方正仿宋_GBK"/>
          <w:sz w:val="32"/>
          <w:szCs w:val="32"/>
        </w:rPr>
        <w:t>，扩大园内外交流</w:t>
      </w:r>
      <w:r>
        <w:rPr>
          <w:rFonts w:eastAsia="方正仿宋_GBK"/>
          <w:sz w:val="32"/>
          <w:szCs w:val="32"/>
        </w:rPr>
        <w:t>。</w:t>
      </w:r>
    </w:p>
    <w:p>
      <w:pPr>
        <w:spacing w:line="300" w:lineRule="auto"/>
        <w:ind w:firstLine="640" w:firstLineChars="200"/>
        <w:rPr>
          <w:rFonts w:hint="eastAsia" w:eastAsia="方正黑体_GBK"/>
          <w:sz w:val="32"/>
          <w:szCs w:val="32"/>
        </w:rPr>
      </w:pPr>
      <w:bookmarkStart w:id="55" w:name="_Toc14868281"/>
      <w:r>
        <w:rPr>
          <w:rFonts w:hint="eastAsia" w:eastAsia="方正黑体_GBK"/>
          <w:sz w:val="32"/>
          <w:szCs w:val="32"/>
        </w:rPr>
        <w:t>第三十九条  旅游项目及旅游产品</w:t>
      </w:r>
      <w:bookmarkEnd w:id="55"/>
    </w:p>
    <w:p>
      <w:pPr>
        <w:spacing w:line="300" w:lineRule="auto"/>
        <w:ind w:firstLine="640" w:firstLineChars="200"/>
        <w:rPr>
          <w:rFonts w:eastAsia="方正仿宋_GBK"/>
          <w:sz w:val="32"/>
          <w:szCs w:val="32"/>
        </w:rPr>
      </w:pPr>
      <w:r>
        <w:rPr>
          <w:rFonts w:eastAsia="方正仿宋_GBK"/>
          <w:sz w:val="32"/>
          <w:szCs w:val="32"/>
        </w:rPr>
        <w:t>体验性、知识性</w:t>
      </w:r>
      <w:r>
        <w:rPr>
          <w:rFonts w:hint="eastAsia" w:eastAsia="方正仿宋_GBK"/>
          <w:sz w:val="32"/>
          <w:szCs w:val="32"/>
        </w:rPr>
        <w:t>、娱乐性</w:t>
      </w:r>
      <w:r>
        <w:rPr>
          <w:rFonts w:eastAsia="方正仿宋_GBK"/>
          <w:sz w:val="32"/>
          <w:szCs w:val="32"/>
        </w:rPr>
        <w:t>观光之旅</w:t>
      </w:r>
    </w:p>
    <w:p>
      <w:pPr>
        <w:spacing w:line="300" w:lineRule="auto"/>
        <w:ind w:firstLine="640" w:firstLineChars="200"/>
        <w:rPr>
          <w:rFonts w:hint="eastAsia" w:eastAsia="方正仿宋_GBK"/>
          <w:sz w:val="32"/>
          <w:szCs w:val="32"/>
        </w:rPr>
      </w:pPr>
      <w:r>
        <w:rPr>
          <w:rFonts w:eastAsia="方正仿宋_GBK"/>
          <w:sz w:val="32"/>
          <w:szCs w:val="32"/>
        </w:rPr>
        <w:t>A线：</w:t>
      </w:r>
      <w:r>
        <w:rPr>
          <w:rFonts w:hint="eastAsia" w:eastAsia="方正仿宋_GBK"/>
          <w:sz w:val="32"/>
          <w:szCs w:val="32"/>
        </w:rPr>
        <w:t>地质文化博物馆区、</w:t>
      </w:r>
      <w:r>
        <w:rPr>
          <w:rFonts w:eastAsia="方正仿宋_GBK"/>
          <w:sz w:val="32"/>
          <w:szCs w:val="32"/>
        </w:rPr>
        <w:t>汤山猿人洞景区</w:t>
      </w:r>
      <w:r>
        <w:rPr>
          <w:rFonts w:hint="eastAsia" w:eastAsia="方正仿宋_GBK"/>
          <w:sz w:val="32"/>
          <w:szCs w:val="32"/>
        </w:rPr>
        <w:t>、“水魔方”水上乐园</w:t>
      </w:r>
    </w:p>
    <w:p>
      <w:pPr>
        <w:spacing w:line="300" w:lineRule="auto"/>
        <w:ind w:firstLine="640" w:firstLineChars="200"/>
        <w:rPr>
          <w:rFonts w:eastAsia="方正仿宋_GBK"/>
          <w:sz w:val="32"/>
          <w:szCs w:val="32"/>
        </w:rPr>
      </w:pPr>
      <w:r>
        <w:rPr>
          <w:rFonts w:eastAsia="方正仿宋_GBK"/>
          <w:sz w:val="32"/>
          <w:szCs w:val="32"/>
        </w:rPr>
        <w:t>观赏葫芦洞、雷公洞内钟乳石、石笋、石柱，“炎黄子孙寻根处，远古神韵集于此”</w:t>
      </w:r>
      <w:r>
        <w:rPr>
          <w:rFonts w:hint="eastAsia" w:eastAsia="方正仿宋_GBK"/>
          <w:sz w:val="32"/>
          <w:szCs w:val="32"/>
        </w:rPr>
        <w:t>，</w:t>
      </w:r>
      <w:r>
        <w:rPr>
          <w:rFonts w:eastAsia="方正仿宋_GBK"/>
          <w:sz w:val="32"/>
          <w:szCs w:val="32"/>
        </w:rPr>
        <w:t>可了解50—60万年前人类祖先——南京猿人。</w:t>
      </w:r>
    </w:p>
    <w:p>
      <w:pPr>
        <w:spacing w:line="300" w:lineRule="auto"/>
        <w:ind w:firstLine="640" w:firstLineChars="200"/>
        <w:rPr>
          <w:rFonts w:eastAsia="方正仿宋_GBK"/>
          <w:sz w:val="32"/>
          <w:szCs w:val="32"/>
        </w:rPr>
      </w:pPr>
      <w:r>
        <w:rPr>
          <w:rFonts w:eastAsia="方正仿宋_GBK"/>
          <w:sz w:val="32"/>
          <w:szCs w:val="32"/>
        </w:rPr>
        <w:t>B线：阳山碑材—明文化村景区</w:t>
      </w:r>
    </w:p>
    <w:p>
      <w:pPr>
        <w:spacing w:line="300" w:lineRule="auto"/>
        <w:ind w:firstLine="640" w:firstLineChars="200"/>
        <w:rPr>
          <w:rFonts w:eastAsia="方正仿宋_GBK"/>
          <w:sz w:val="32"/>
          <w:szCs w:val="32"/>
        </w:rPr>
      </w:pPr>
      <w:r>
        <w:rPr>
          <w:rFonts w:eastAsia="方正仿宋_GBK"/>
          <w:sz w:val="32"/>
          <w:szCs w:val="32"/>
        </w:rPr>
        <w:t>寻访600年前朱棣为父皇朱元璋开凿的大明孝陵神功圣德碑遗址。了解称为世界奇迹的石碑工程、工艺，体验明代生活场景及民俗、工艺，感受鲜活的历史遗存。同时又观赏距今2.8亿年前形成石灰岩中的地质奇观。</w:t>
      </w:r>
    </w:p>
    <w:p>
      <w:pPr>
        <w:spacing w:line="300" w:lineRule="auto"/>
        <w:ind w:firstLine="640" w:firstLineChars="200"/>
        <w:rPr>
          <w:rFonts w:eastAsia="方正仿宋_GBK"/>
          <w:sz w:val="32"/>
          <w:szCs w:val="32"/>
        </w:rPr>
      </w:pPr>
      <w:r>
        <w:rPr>
          <w:rFonts w:eastAsia="方正仿宋_GBK"/>
          <w:sz w:val="32"/>
          <w:szCs w:val="32"/>
        </w:rPr>
        <w:t>C线：方山火山景区</w:t>
      </w:r>
    </w:p>
    <w:p>
      <w:pPr>
        <w:spacing w:line="300" w:lineRule="auto"/>
        <w:ind w:firstLine="640" w:firstLineChars="200"/>
        <w:rPr>
          <w:rFonts w:eastAsia="方正仿宋_GBK"/>
          <w:sz w:val="32"/>
          <w:szCs w:val="32"/>
        </w:rPr>
      </w:pPr>
      <w:r>
        <w:rPr>
          <w:rFonts w:eastAsia="方正仿宋_GBK"/>
          <w:sz w:val="32"/>
          <w:szCs w:val="32"/>
        </w:rPr>
        <w:t>登山览胜，眺望方山周边秦淮河与大学城风光，探索方山火山遗迹，了解火山喷发的奇观，品赏紫雾名茶。</w:t>
      </w:r>
    </w:p>
    <w:p>
      <w:pPr>
        <w:spacing w:line="300" w:lineRule="auto"/>
        <w:ind w:firstLine="640" w:firstLineChars="200"/>
        <w:rPr>
          <w:rFonts w:hint="eastAsia" w:eastAsia="方正仿宋_GBK"/>
          <w:sz w:val="32"/>
          <w:szCs w:val="32"/>
        </w:rPr>
      </w:pPr>
      <w:r>
        <w:rPr>
          <w:rFonts w:eastAsia="方正仿宋_GBK"/>
          <w:sz w:val="32"/>
          <w:szCs w:val="32"/>
        </w:rPr>
        <w:t>A、B、C三线亦可作为中小学生科普旅游的基地。</w:t>
      </w:r>
    </w:p>
    <w:p>
      <w:pPr>
        <w:spacing w:line="300" w:lineRule="auto"/>
        <w:ind w:firstLine="640" w:firstLineChars="200"/>
        <w:rPr>
          <w:rFonts w:eastAsia="方正仿宋_GBK"/>
          <w:sz w:val="32"/>
          <w:szCs w:val="32"/>
        </w:rPr>
      </w:pPr>
      <w:r>
        <w:rPr>
          <w:rFonts w:hint="eastAsia" w:eastAsia="方正仿宋_GBK"/>
          <w:sz w:val="32"/>
          <w:szCs w:val="32"/>
        </w:rPr>
        <w:t>休闲娱乐健身之旅</w:t>
      </w:r>
    </w:p>
    <w:p>
      <w:pPr>
        <w:spacing w:line="300" w:lineRule="auto"/>
        <w:ind w:firstLine="640" w:firstLineChars="200"/>
        <w:rPr>
          <w:rFonts w:hint="eastAsia" w:eastAsia="方正仿宋_GBK"/>
          <w:sz w:val="32"/>
          <w:szCs w:val="32"/>
        </w:rPr>
      </w:pPr>
      <w:r>
        <w:rPr>
          <w:rFonts w:hint="eastAsia" w:eastAsia="方正仿宋_GBK"/>
          <w:sz w:val="32"/>
          <w:szCs w:val="32"/>
        </w:rPr>
        <w:t>公园邻近南京主城，交通便利，建设山地体育运动园，“水魔方”水上乐园可为旅游提供休闲性、娱乐性、健身性的旅游产品。</w:t>
      </w:r>
    </w:p>
    <w:p>
      <w:pPr>
        <w:spacing w:line="300" w:lineRule="auto"/>
        <w:ind w:firstLine="640" w:firstLineChars="200"/>
        <w:rPr>
          <w:rFonts w:eastAsia="方正仿宋_GBK"/>
          <w:sz w:val="32"/>
          <w:szCs w:val="32"/>
        </w:rPr>
      </w:pPr>
      <w:r>
        <w:rPr>
          <w:rFonts w:eastAsia="方正仿宋_GBK"/>
          <w:sz w:val="32"/>
          <w:szCs w:val="32"/>
        </w:rPr>
        <w:t>温泉休闲养生度假之旅</w:t>
      </w:r>
    </w:p>
    <w:p>
      <w:pPr>
        <w:spacing w:line="300" w:lineRule="auto"/>
        <w:ind w:firstLine="640" w:firstLineChars="200"/>
        <w:rPr>
          <w:rFonts w:hint="eastAsia" w:eastAsia="方正仿宋_GBK"/>
          <w:sz w:val="32"/>
          <w:szCs w:val="32"/>
        </w:rPr>
      </w:pPr>
      <w:r>
        <w:rPr>
          <w:rFonts w:eastAsia="方正仿宋_GBK"/>
          <w:sz w:val="32"/>
          <w:szCs w:val="32"/>
        </w:rPr>
        <w:t>颐尚温泉度假村</w:t>
      </w:r>
      <w:r>
        <w:rPr>
          <w:rFonts w:hint="eastAsia" w:eastAsia="方正仿宋_GBK"/>
          <w:sz w:val="32"/>
          <w:szCs w:val="32"/>
        </w:rPr>
        <w:t>、</w:t>
      </w:r>
      <w:r>
        <w:rPr>
          <w:rFonts w:eastAsia="方正仿宋_GBK"/>
          <w:sz w:val="32"/>
          <w:szCs w:val="32"/>
        </w:rPr>
        <w:t>锦尚</w:t>
      </w:r>
      <w:r>
        <w:rPr>
          <w:rFonts w:hint="eastAsia" w:eastAsia="方正仿宋_GBK"/>
          <w:sz w:val="32"/>
          <w:szCs w:val="32"/>
        </w:rPr>
        <w:t>、</w:t>
      </w:r>
      <w:r>
        <w:rPr>
          <w:rFonts w:eastAsia="方正仿宋_GBK"/>
          <w:sz w:val="32"/>
          <w:szCs w:val="32"/>
        </w:rPr>
        <w:t>金河国际温泉会所、圣泉浴场、工人疗养院、八三医院等</w:t>
      </w:r>
      <w:r>
        <w:rPr>
          <w:rFonts w:hint="eastAsia" w:eastAsia="方正仿宋_GBK"/>
          <w:sz w:val="32"/>
          <w:szCs w:val="32"/>
        </w:rPr>
        <w:t>为</w:t>
      </w:r>
      <w:r>
        <w:rPr>
          <w:rFonts w:eastAsia="方正仿宋_GBK"/>
          <w:sz w:val="32"/>
          <w:szCs w:val="32"/>
        </w:rPr>
        <w:t>休闲性、娱乐性、保健性、医疗性温泉疗养区。</w:t>
      </w:r>
      <w:r>
        <w:rPr>
          <w:rFonts w:hint="eastAsia" w:eastAsia="方正仿宋_GBK"/>
          <w:sz w:val="32"/>
          <w:szCs w:val="32"/>
        </w:rPr>
        <w:t>经扩大建设后，有美国豪生等大型休闲度假会议娱乐酒店群及山体体育运动园落户于此，并与世界温泉城建立联盟，将极大提升温泉为主题休闲度假旅游的产品品牌效应。</w:t>
      </w:r>
    </w:p>
    <w:p>
      <w:pPr>
        <w:spacing w:line="300" w:lineRule="auto"/>
        <w:ind w:firstLine="640" w:firstLineChars="200"/>
        <w:rPr>
          <w:rFonts w:hint="eastAsia" w:eastAsia="方正黑体_GBK"/>
          <w:sz w:val="32"/>
          <w:szCs w:val="32"/>
        </w:rPr>
      </w:pPr>
      <w:bookmarkStart w:id="56" w:name="_Toc14868282"/>
      <w:r>
        <w:rPr>
          <w:rFonts w:hint="eastAsia" w:eastAsia="方正黑体_GBK"/>
          <w:sz w:val="32"/>
          <w:szCs w:val="32"/>
        </w:rPr>
        <w:t>第四十条  专题考察路线</w:t>
      </w:r>
      <w:bookmarkEnd w:id="56"/>
    </w:p>
    <w:p>
      <w:pPr>
        <w:spacing w:line="300" w:lineRule="auto"/>
        <w:ind w:firstLine="640" w:firstLineChars="200"/>
        <w:rPr>
          <w:rFonts w:eastAsia="方正仿宋_GBK"/>
          <w:sz w:val="32"/>
          <w:szCs w:val="32"/>
        </w:rPr>
      </w:pPr>
      <w:r>
        <w:rPr>
          <w:rFonts w:eastAsia="方正仿宋_GBK"/>
          <w:sz w:val="32"/>
          <w:szCs w:val="32"/>
        </w:rPr>
        <w:t>人文史迹之旅</w:t>
      </w:r>
    </w:p>
    <w:p>
      <w:pPr>
        <w:spacing w:line="300" w:lineRule="auto"/>
        <w:ind w:firstLine="640" w:firstLineChars="200"/>
        <w:rPr>
          <w:rFonts w:eastAsia="方正仿宋_GBK"/>
          <w:sz w:val="32"/>
          <w:szCs w:val="32"/>
        </w:rPr>
      </w:pPr>
      <w:r>
        <w:rPr>
          <w:rFonts w:eastAsia="方正仿宋_GBK"/>
          <w:sz w:val="32"/>
          <w:szCs w:val="32"/>
        </w:rPr>
        <w:t>公园内人文景观</w:t>
      </w:r>
      <w:r>
        <w:rPr>
          <w:rFonts w:hint="eastAsia" w:eastAsia="方正仿宋_GBK"/>
          <w:sz w:val="32"/>
          <w:szCs w:val="32"/>
        </w:rPr>
        <w:t>和邻近公园的人文景观</w:t>
      </w:r>
      <w:r>
        <w:rPr>
          <w:rFonts w:eastAsia="方正仿宋_GBK"/>
          <w:sz w:val="32"/>
          <w:szCs w:val="32"/>
        </w:rPr>
        <w:t>，可开展人文史迹游。</w:t>
      </w:r>
    </w:p>
    <w:p>
      <w:pPr>
        <w:spacing w:line="300" w:lineRule="auto"/>
        <w:ind w:firstLine="640" w:firstLineChars="200"/>
        <w:rPr>
          <w:rFonts w:hint="eastAsia" w:eastAsia="方正仿宋_GBK"/>
          <w:sz w:val="32"/>
          <w:szCs w:val="32"/>
        </w:rPr>
      </w:pPr>
      <w:r>
        <w:rPr>
          <w:rFonts w:eastAsia="方正仿宋_GBK"/>
          <w:sz w:val="32"/>
          <w:szCs w:val="32"/>
        </w:rPr>
        <w:t>公园内有方山定林寺、定林</w:t>
      </w:r>
      <w:r>
        <w:rPr>
          <w:rFonts w:hint="eastAsia" w:eastAsia="方正仿宋_GBK"/>
          <w:sz w:val="32"/>
          <w:szCs w:val="32"/>
        </w:rPr>
        <w:t>寺</w:t>
      </w:r>
      <w:r>
        <w:rPr>
          <w:rFonts w:eastAsia="方正仿宋_GBK"/>
          <w:sz w:val="32"/>
          <w:szCs w:val="32"/>
        </w:rPr>
        <w:t>斜塔、汤山藏龙寺、蒋介石温泉别墅</w:t>
      </w:r>
      <w:r>
        <w:rPr>
          <w:rFonts w:hint="eastAsia" w:eastAsia="方正仿宋_GBK"/>
          <w:sz w:val="32"/>
          <w:szCs w:val="32"/>
        </w:rPr>
        <w:t>。周边有</w:t>
      </w:r>
      <w:r>
        <w:rPr>
          <w:rFonts w:eastAsia="方正仿宋_GBK"/>
          <w:sz w:val="32"/>
          <w:szCs w:val="32"/>
        </w:rPr>
        <w:t>汤山桦墅佛窟（内有70多尊石佛）、宝华山隆昌寺等均可发展人文之旅。</w:t>
      </w:r>
    </w:p>
    <w:p>
      <w:pPr>
        <w:spacing w:line="300" w:lineRule="auto"/>
        <w:ind w:firstLine="640" w:firstLineChars="200"/>
        <w:rPr>
          <w:rFonts w:eastAsia="方正仿宋_GBK"/>
          <w:sz w:val="32"/>
          <w:szCs w:val="32"/>
        </w:rPr>
      </w:pPr>
      <w:r>
        <w:rPr>
          <w:rFonts w:eastAsia="方正仿宋_GBK"/>
          <w:sz w:val="32"/>
          <w:szCs w:val="32"/>
        </w:rPr>
        <w:t>地质考察之旅</w:t>
      </w:r>
    </w:p>
    <w:p>
      <w:pPr>
        <w:spacing w:line="300" w:lineRule="auto"/>
        <w:ind w:firstLine="640" w:firstLineChars="200"/>
        <w:rPr>
          <w:rFonts w:eastAsia="方正仿宋_GBK"/>
          <w:sz w:val="32"/>
          <w:szCs w:val="32"/>
        </w:rPr>
      </w:pPr>
      <w:r>
        <w:rPr>
          <w:rFonts w:eastAsia="方正仿宋_GBK"/>
          <w:sz w:val="32"/>
          <w:szCs w:val="32"/>
        </w:rPr>
        <w:t>主要为地学专业师生提供教学</w:t>
      </w:r>
      <w:r>
        <w:rPr>
          <w:rFonts w:hint="eastAsia" w:eastAsia="方正仿宋_GBK"/>
          <w:sz w:val="32"/>
          <w:szCs w:val="32"/>
        </w:rPr>
        <w:t>实习</w:t>
      </w:r>
      <w:r>
        <w:rPr>
          <w:rFonts w:eastAsia="方正仿宋_GBK"/>
          <w:sz w:val="32"/>
          <w:szCs w:val="32"/>
        </w:rPr>
        <w:t>场所，也可为地学爱好者作游览性考察。</w:t>
      </w:r>
    </w:p>
    <w:p>
      <w:pPr>
        <w:spacing w:line="300" w:lineRule="auto"/>
        <w:ind w:firstLine="640" w:firstLineChars="200"/>
        <w:rPr>
          <w:rFonts w:eastAsia="方正仿宋_GBK"/>
          <w:sz w:val="32"/>
          <w:szCs w:val="32"/>
        </w:rPr>
      </w:pPr>
      <w:r>
        <w:rPr>
          <w:rFonts w:hint="eastAsia" w:eastAsia="方正仿宋_GBK"/>
          <w:sz w:val="32"/>
          <w:szCs w:val="32"/>
        </w:rPr>
        <w:t>1．</w:t>
      </w:r>
      <w:r>
        <w:rPr>
          <w:rFonts w:eastAsia="方正仿宋_GBK"/>
          <w:sz w:val="32"/>
          <w:szCs w:val="32"/>
        </w:rPr>
        <w:t>汤山</w:t>
      </w:r>
      <w:r>
        <w:rPr>
          <w:rFonts w:hint="eastAsia" w:eastAsia="方正仿宋_GBK"/>
          <w:sz w:val="32"/>
          <w:szCs w:val="32"/>
        </w:rPr>
        <w:t>建新村</w:t>
      </w:r>
      <w:r>
        <w:rPr>
          <w:rFonts w:eastAsia="方正仿宋_GBK"/>
          <w:sz w:val="32"/>
          <w:szCs w:val="32"/>
        </w:rPr>
        <w:t>奥陶系地层剖面与化石；</w:t>
      </w:r>
    </w:p>
    <w:p>
      <w:pPr>
        <w:spacing w:line="300" w:lineRule="auto"/>
        <w:ind w:firstLine="640" w:firstLineChars="200"/>
        <w:rPr>
          <w:rFonts w:eastAsia="方正仿宋_GBK"/>
          <w:sz w:val="32"/>
          <w:szCs w:val="32"/>
        </w:rPr>
      </w:pPr>
      <w:r>
        <w:rPr>
          <w:rFonts w:hint="eastAsia" w:eastAsia="方正仿宋_GBK"/>
          <w:sz w:val="32"/>
          <w:szCs w:val="32"/>
        </w:rPr>
        <w:t>2．</w:t>
      </w:r>
      <w:r>
        <w:rPr>
          <w:rFonts w:eastAsia="方正仿宋_GBK"/>
          <w:sz w:val="32"/>
          <w:szCs w:val="32"/>
        </w:rPr>
        <w:t>坟头</w:t>
      </w:r>
      <w:r>
        <w:rPr>
          <w:rFonts w:hint="eastAsia" w:eastAsia="方正仿宋_GBK"/>
          <w:sz w:val="32"/>
          <w:szCs w:val="32"/>
        </w:rPr>
        <w:t>——</w:t>
      </w:r>
      <w:r>
        <w:rPr>
          <w:rFonts w:eastAsia="方正仿宋_GBK"/>
          <w:sz w:val="32"/>
          <w:szCs w:val="32"/>
        </w:rPr>
        <w:t>珠山志留系—泥盆系地层剖面与化石，孔山北坡泥盆系—石炭系</w:t>
      </w:r>
      <w:r>
        <w:rPr>
          <w:rFonts w:hint="eastAsia" w:eastAsia="方正仿宋_GBK"/>
          <w:sz w:val="32"/>
          <w:szCs w:val="32"/>
        </w:rPr>
        <w:t>等</w:t>
      </w:r>
      <w:r>
        <w:rPr>
          <w:rFonts w:eastAsia="方正仿宋_GBK"/>
          <w:sz w:val="32"/>
          <w:szCs w:val="32"/>
        </w:rPr>
        <w:t>地层剖面与化石；</w:t>
      </w:r>
    </w:p>
    <w:p>
      <w:pPr>
        <w:spacing w:line="300" w:lineRule="auto"/>
        <w:ind w:firstLine="640" w:firstLineChars="200"/>
        <w:rPr>
          <w:rFonts w:eastAsia="方正仿宋_GBK"/>
          <w:sz w:val="32"/>
          <w:szCs w:val="32"/>
        </w:rPr>
      </w:pPr>
      <w:r>
        <w:rPr>
          <w:rFonts w:hint="eastAsia" w:eastAsia="方正仿宋_GBK"/>
          <w:sz w:val="32"/>
          <w:szCs w:val="32"/>
        </w:rPr>
        <w:t>3．</w:t>
      </w:r>
      <w:r>
        <w:rPr>
          <w:rFonts w:eastAsia="方正仿宋_GBK"/>
          <w:sz w:val="32"/>
          <w:szCs w:val="32"/>
        </w:rPr>
        <w:t>棒锤山（湖山）二叠系、三叠系地层；</w:t>
      </w:r>
    </w:p>
    <w:p>
      <w:pPr>
        <w:spacing w:line="300" w:lineRule="auto"/>
        <w:ind w:firstLine="640" w:firstLineChars="200"/>
        <w:rPr>
          <w:rFonts w:eastAsia="方正仿宋_GBK"/>
          <w:sz w:val="32"/>
          <w:szCs w:val="32"/>
        </w:rPr>
      </w:pPr>
      <w:r>
        <w:rPr>
          <w:rFonts w:hint="eastAsia" w:eastAsia="方正仿宋_GBK"/>
          <w:sz w:val="32"/>
          <w:szCs w:val="32"/>
        </w:rPr>
        <w:t>4．</w:t>
      </w:r>
      <w:r>
        <w:rPr>
          <w:rFonts w:eastAsia="方正仿宋_GBK"/>
          <w:sz w:val="32"/>
          <w:szCs w:val="32"/>
        </w:rPr>
        <w:t>汤山金丝岗石炭系地层剖面与化石；</w:t>
      </w:r>
    </w:p>
    <w:p>
      <w:pPr>
        <w:spacing w:line="300" w:lineRule="auto"/>
        <w:ind w:firstLine="640" w:firstLineChars="200"/>
        <w:rPr>
          <w:rFonts w:eastAsia="方正仿宋_GBK"/>
          <w:sz w:val="32"/>
          <w:szCs w:val="32"/>
        </w:rPr>
      </w:pPr>
      <w:r>
        <w:rPr>
          <w:rFonts w:hint="eastAsia" w:eastAsia="方正仿宋_GBK"/>
          <w:sz w:val="32"/>
          <w:szCs w:val="32"/>
        </w:rPr>
        <w:t>5．</w:t>
      </w:r>
      <w:r>
        <w:rPr>
          <w:rFonts w:eastAsia="方正仿宋_GBK"/>
          <w:sz w:val="32"/>
          <w:szCs w:val="32"/>
        </w:rPr>
        <w:t>方山新近</w:t>
      </w:r>
      <w:r>
        <w:rPr>
          <w:rFonts w:hint="eastAsia" w:eastAsia="方正仿宋_GBK"/>
          <w:sz w:val="32"/>
          <w:szCs w:val="32"/>
        </w:rPr>
        <w:t>系</w:t>
      </w:r>
      <w:r>
        <w:rPr>
          <w:rFonts w:eastAsia="方正仿宋_GBK"/>
          <w:sz w:val="32"/>
          <w:szCs w:val="32"/>
        </w:rPr>
        <w:t>洞玄观组与方山组剖面；</w:t>
      </w:r>
    </w:p>
    <w:p>
      <w:pPr>
        <w:spacing w:line="300" w:lineRule="auto"/>
        <w:ind w:firstLine="640" w:firstLineChars="200"/>
        <w:rPr>
          <w:rFonts w:hint="eastAsia" w:eastAsia="方正仿宋_GBK"/>
          <w:sz w:val="32"/>
          <w:szCs w:val="32"/>
        </w:rPr>
      </w:pPr>
      <w:r>
        <w:rPr>
          <w:rFonts w:eastAsia="方正仿宋_GBK"/>
          <w:sz w:val="32"/>
          <w:szCs w:val="32"/>
        </w:rPr>
        <w:t>其中金丝岗石炭系灰岩与化石，与锁石村乡村游结合，可为大众、青少年学生提供趣味性地质知识旅游点。</w:t>
      </w:r>
    </w:p>
    <w:p>
      <w:pPr>
        <w:spacing w:line="300" w:lineRule="auto"/>
        <w:ind w:firstLine="640" w:firstLineChars="200"/>
        <w:rPr>
          <w:rFonts w:eastAsia="方正仿宋_GBK"/>
          <w:sz w:val="32"/>
          <w:szCs w:val="32"/>
        </w:rPr>
      </w:pPr>
      <w:r>
        <w:rPr>
          <w:rFonts w:eastAsia="方正仿宋_GBK"/>
          <w:sz w:val="32"/>
          <w:szCs w:val="32"/>
        </w:rPr>
        <w:t>生态体验之旅</w:t>
      </w:r>
    </w:p>
    <w:p>
      <w:pPr>
        <w:spacing w:line="300" w:lineRule="auto"/>
        <w:ind w:firstLine="640" w:firstLineChars="200"/>
        <w:rPr>
          <w:rFonts w:hint="eastAsia" w:eastAsia="方正仿宋_GBK"/>
          <w:sz w:val="32"/>
          <w:szCs w:val="32"/>
        </w:rPr>
      </w:pPr>
      <w:r>
        <w:rPr>
          <w:rFonts w:eastAsia="方正仿宋_GBK"/>
          <w:sz w:val="32"/>
          <w:szCs w:val="32"/>
        </w:rPr>
        <w:t>公园北部安基湖有</w:t>
      </w:r>
      <w:r>
        <w:rPr>
          <w:rFonts w:hint="eastAsia" w:eastAsia="方正仿宋_GBK"/>
          <w:sz w:val="32"/>
          <w:szCs w:val="32"/>
        </w:rPr>
        <w:t>“</w:t>
      </w:r>
      <w:r>
        <w:rPr>
          <w:rFonts w:eastAsia="方正仿宋_GBK"/>
          <w:sz w:val="32"/>
          <w:szCs w:val="32"/>
        </w:rPr>
        <w:t>南京小九寨沟</w:t>
      </w:r>
      <w:r>
        <w:rPr>
          <w:rFonts w:hint="eastAsia" w:eastAsia="方正仿宋_GBK"/>
          <w:sz w:val="32"/>
          <w:szCs w:val="32"/>
        </w:rPr>
        <w:t>”</w:t>
      </w:r>
      <w:r>
        <w:rPr>
          <w:rFonts w:eastAsia="方正仿宋_GBK"/>
          <w:sz w:val="32"/>
          <w:szCs w:val="32"/>
        </w:rPr>
        <w:t>之称，风光幽美，天然野趣，林密草茂、野果飘香为生态旅游的好去处。</w:t>
      </w:r>
    </w:p>
    <w:p>
      <w:pPr>
        <w:spacing w:line="300" w:lineRule="auto"/>
        <w:ind w:firstLine="640" w:firstLineChars="200"/>
        <w:rPr>
          <w:rFonts w:eastAsia="方正仿宋_GBK"/>
          <w:sz w:val="32"/>
          <w:szCs w:val="32"/>
        </w:rPr>
      </w:pPr>
      <w:r>
        <w:rPr>
          <w:rFonts w:eastAsia="方正仿宋_GBK"/>
          <w:sz w:val="32"/>
          <w:szCs w:val="32"/>
        </w:rPr>
        <w:t>乡村游</w:t>
      </w:r>
    </w:p>
    <w:p>
      <w:pPr>
        <w:spacing w:line="300" w:lineRule="auto"/>
        <w:ind w:firstLine="640" w:firstLineChars="200"/>
        <w:rPr>
          <w:rFonts w:eastAsia="方正仿宋_GBK"/>
          <w:sz w:val="32"/>
          <w:szCs w:val="32"/>
        </w:rPr>
      </w:pPr>
      <w:r>
        <w:rPr>
          <w:rFonts w:eastAsia="方正仿宋_GBK"/>
          <w:sz w:val="32"/>
          <w:szCs w:val="32"/>
        </w:rPr>
        <w:t>园区内锁石村是农业旅游的专业村，拥有1000多亩种植园，可观农家景，吃农家饭，摘农家菜（果）</w:t>
      </w:r>
      <w:r>
        <w:rPr>
          <w:rFonts w:hint="eastAsia" w:eastAsia="方正仿宋_GBK"/>
          <w:sz w:val="32"/>
          <w:szCs w:val="32"/>
        </w:rPr>
        <w:t>、</w:t>
      </w:r>
      <w:r>
        <w:rPr>
          <w:rFonts w:eastAsia="方正仿宋_GBK"/>
          <w:sz w:val="32"/>
          <w:szCs w:val="32"/>
        </w:rPr>
        <w:t>农田认养等多种参与性的乡村休闲活动。</w:t>
      </w:r>
    </w:p>
    <w:p>
      <w:pPr>
        <w:spacing w:line="300" w:lineRule="auto"/>
        <w:ind w:firstLine="640" w:firstLineChars="200"/>
        <w:rPr>
          <w:rFonts w:hint="eastAsia" w:eastAsia="方正仿宋_GBK"/>
          <w:sz w:val="32"/>
          <w:szCs w:val="32"/>
        </w:rPr>
      </w:pPr>
      <w:r>
        <w:rPr>
          <w:rFonts w:eastAsia="方正仿宋_GBK"/>
          <w:sz w:val="32"/>
          <w:szCs w:val="32"/>
        </w:rPr>
        <w:t>锁石村临近金丝岗地质科普旅游点，在乡村游的同时可到金丝岗探寻距今</w:t>
      </w:r>
      <w:r>
        <w:rPr>
          <w:rFonts w:hint="eastAsia" w:eastAsia="方正仿宋_GBK"/>
          <w:sz w:val="32"/>
          <w:szCs w:val="32"/>
        </w:rPr>
        <w:t>几</w:t>
      </w:r>
      <w:r>
        <w:rPr>
          <w:rFonts w:eastAsia="方正仿宋_GBK"/>
          <w:sz w:val="32"/>
          <w:szCs w:val="32"/>
        </w:rPr>
        <w:t>亿年</w:t>
      </w:r>
      <w:r>
        <w:rPr>
          <w:rFonts w:hint="eastAsia" w:eastAsia="方正仿宋_GBK"/>
          <w:sz w:val="32"/>
          <w:szCs w:val="32"/>
        </w:rPr>
        <w:t>前</w:t>
      </w:r>
      <w:r>
        <w:rPr>
          <w:rFonts w:eastAsia="方正仿宋_GBK"/>
          <w:sz w:val="32"/>
          <w:szCs w:val="32"/>
        </w:rPr>
        <w:t>形成的</w:t>
      </w:r>
      <w:r>
        <w:rPr>
          <w:rFonts w:hint="eastAsia" w:eastAsia="方正仿宋_GBK"/>
          <w:sz w:val="32"/>
          <w:szCs w:val="32"/>
        </w:rPr>
        <w:t>古生物</w:t>
      </w:r>
      <w:r>
        <w:rPr>
          <w:rFonts w:eastAsia="方正仿宋_GBK"/>
          <w:sz w:val="32"/>
          <w:szCs w:val="32"/>
        </w:rPr>
        <w:t>化石。</w:t>
      </w:r>
    </w:p>
    <w:p>
      <w:pPr>
        <w:spacing w:line="300" w:lineRule="auto"/>
        <w:ind w:firstLine="640" w:firstLineChars="200"/>
        <w:rPr>
          <w:rFonts w:hint="eastAsia" w:eastAsia="方正仿宋_GBK"/>
          <w:sz w:val="32"/>
          <w:szCs w:val="32"/>
        </w:rPr>
      </w:pPr>
      <w:bookmarkStart w:id="57" w:name="_Toc259113859"/>
      <w:bookmarkStart w:id="58" w:name="_Toc14868283"/>
    </w:p>
    <w:p>
      <w:pPr>
        <w:spacing w:line="300" w:lineRule="auto"/>
        <w:jc w:val="center"/>
        <w:rPr>
          <w:rFonts w:hint="eastAsia" w:eastAsia="方正黑体_GBK"/>
          <w:sz w:val="32"/>
          <w:szCs w:val="32"/>
        </w:rPr>
      </w:pPr>
      <w:r>
        <w:rPr>
          <w:rFonts w:eastAsia="方正黑体_GBK"/>
          <w:sz w:val="32"/>
          <w:szCs w:val="32"/>
        </w:rPr>
        <w:t>第</w:t>
      </w:r>
      <w:r>
        <w:rPr>
          <w:rFonts w:hint="eastAsia" w:eastAsia="方正黑体_GBK"/>
          <w:sz w:val="32"/>
          <w:szCs w:val="32"/>
        </w:rPr>
        <w:t>十二</w:t>
      </w:r>
      <w:r>
        <w:rPr>
          <w:rFonts w:eastAsia="方正黑体_GBK"/>
          <w:sz w:val="32"/>
          <w:szCs w:val="32"/>
        </w:rPr>
        <w:t xml:space="preserve">章  </w:t>
      </w:r>
      <w:r>
        <w:rPr>
          <w:rFonts w:hint="eastAsia" w:eastAsia="方正黑体_GBK"/>
          <w:sz w:val="32"/>
          <w:szCs w:val="32"/>
        </w:rPr>
        <w:t>地质公园信息化建设</w:t>
      </w:r>
      <w:bookmarkEnd w:id="57"/>
      <w:bookmarkEnd w:id="58"/>
    </w:p>
    <w:p>
      <w:pPr>
        <w:spacing w:line="300" w:lineRule="auto"/>
        <w:ind w:firstLine="640" w:firstLineChars="200"/>
        <w:rPr>
          <w:rFonts w:hint="eastAsia" w:eastAsia="方正仿宋_GBK"/>
          <w:sz w:val="32"/>
          <w:szCs w:val="32"/>
        </w:rPr>
      </w:pPr>
      <w:bookmarkStart w:id="59" w:name="_Toc14868284"/>
    </w:p>
    <w:p>
      <w:pPr>
        <w:spacing w:line="300" w:lineRule="auto"/>
        <w:ind w:firstLine="640" w:firstLineChars="200"/>
        <w:rPr>
          <w:rFonts w:hint="eastAsia" w:eastAsia="方正黑体_GBK"/>
          <w:sz w:val="32"/>
          <w:szCs w:val="32"/>
        </w:rPr>
      </w:pPr>
      <w:r>
        <w:rPr>
          <w:rFonts w:hint="eastAsia" w:eastAsia="方正黑体_GBK"/>
          <w:sz w:val="32"/>
          <w:szCs w:val="32"/>
        </w:rPr>
        <w:t>第四十一条  地质遗迹数据库</w:t>
      </w:r>
      <w:bookmarkEnd w:id="59"/>
    </w:p>
    <w:p>
      <w:pPr>
        <w:spacing w:line="300" w:lineRule="auto"/>
        <w:ind w:firstLine="640" w:firstLineChars="200"/>
        <w:rPr>
          <w:rFonts w:hint="eastAsia" w:eastAsia="方正仿宋_GBK"/>
          <w:sz w:val="32"/>
          <w:szCs w:val="32"/>
        </w:rPr>
      </w:pPr>
      <w:r>
        <w:rPr>
          <w:rFonts w:eastAsia="方正仿宋_GBK"/>
          <w:sz w:val="32"/>
          <w:szCs w:val="32"/>
        </w:rPr>
        <w:t>系统采用GIS技术建立地质遗迹信息空间数据库。包括数据库、多媒体技术，用VB语言进行开发而成。系统为单机版，可运行于Windows平台。数据库格式为Access，图件采用Shape文件格式，声像等多媒体信息以文件形式存放</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eastAsia="方正仿宋_GBK"/>
          <w:sz w:val="32"/>
          <w:szCs w:val="32"/>
        </w:rPr>
        <w:t>系统功能分为：</w:t>
      </w:r>
      <w:r>
        <w:rPr>
          <w:rFonts w:hint="eastAsia" w:eastAsia="方正仿宋_GBK"/>
          <w:sz w:val="32"/>
          <w:szCs w:val="32"/>
        </w:rPr>
        <w:t>①</w:t>
      </w:r>
      <w:r>
        <w:rPr>
          <w:rFonts w:eastAsia="方正仿宋_GBK"/>
          <w:sz w:val="32"/>
          <w:szCs w:val="32"/>
        </w:rPr>
        <w:t>图形管理：图形浏览（放大、缩小、漫游）、属性查询、分层控制、图形输出、图形界面上实时显示坐标数据。</w:t>
      </w:r>
      <w:r>
        <w:rPr>
          <w:rFonts w:hint="eastAsia" w:eastAsia="方正仿宋_GBK"/>
          <w:sz w:val="32"/>
          <w:szCs w:val="32"/>
        </w:rPr>
        <w:t>②</w:t>
      </w:r>
      <w:r>
        <w:rPr>
          <w:rFonts w:eastAsia="方正仿宋_GBK"/>
          <w:sz w:val="32"/>
          <w:szCs w:val="32"/>
        </w:rPr>
        <w:t>数据管理：包括地质遗迹数据录入、修改，原始文档资料管理，多媒体信息管理，图形自动生成等功能。</w:t>
      </w:r>
    </w:p>
    <w:p>
      <w:pPr>
        <w:spacing w:line="300" w:lineRule="auto"/>
        <w:ind w:firstLine="640" w:firstLineChars="200"/>
        <w:rPr>
          <w:rFonts w:hint="eastAsia" w:eastAsia="方正黑体_GBK"/>
          <w:sz w:val="32"/>
          <w:szCs w:val="32"/>
        </w:rPr>
      </w:pPr>
      <w:bookmarkStart w:id="60" w:name="_Toc14868285"/>
      <w:r>
        <w:rPr>
          <w:rFonts w:hint="eastAsia" w:eastAsia="方正黑体_GBK"/>
          <w:sz w:val="32"/>
          <w:szCs w:val="32"/>
        </w:rPr>
        <w:t>第四十二条  地质公园监测系统</w:t>
      </w:r>
      <w:bookmarkEnd w:id="60"/>
    </w:p>
    <w:p>
      <w:pPr>
        <w:spacing w:line="300" w:lineRule="auto"/>
        <w:ind w:firstLine="640" w:firstLineChars="200"/>
        <w:rPr>
          <w:rFonts w:hint="eastAsia" w:eastAsia="方正仿宋_GBK"/>
          <w:sz w:val="32"/>
          <w:szCs w:val="32"/>
        </w:rPr>
      </w:pPr>
      <w:r>
        <w:rPr>
          <w:rFonts w:hint="eastAsia" w:eastAsia="方正仿宋_GBK"/>
          <w:sz w:val="32"/>
          <w:szCs w:val="32"/>
        </w:rPr>
        <w:t>安全监控：利用远程视频监控系统，建立监控、存储、播放、控制、管理和售后跟踪服务等功能。同公安、林业部门对景区入口、交通要道、游客积聚点、特殊地质遗迹保护区等位置安装摄像头，进行全天性监控。</w:t>
      </w:r>
    </w:p>
    <w:p>
      <w:pPr>
        <w:spacing w:line="300" w:lineRule="auto"/>
        <w:ind w:firstLine="640" w:firstLineChars="200"/>
        <w:rPr>
          <w:rFonts w:hint="eastAsia" w:eastAsia="方正仿宋_GBK"/>
          <w:sz w:val="32"/>
          <w:szCs w:val="32"/>
        </w:rPr>
      </w:pPr>
      <w:r>
        <w:rPr>
          <w:rFonts w:hint="eastAsia" w:eastAsia="方正仿宋_GBK"/>
          <w:sz w:val="32"/>
          <w:szCs w:val="32"/>
        </w:rPr>
        <w:t>森林监控：于山顶或防火道宽阔处设置可旋转摄像头，实时监控火警，并可观察跟踪珍稀野生动物。</w:t>
      </w:r>
    </w:p>
    <w:p>
      <w:pPr>
        <w:spacing w:line="300" w:lineRule="auto"/>
        <w:ind w:firstLine="640" w:firstLineChars="200"/>
        <w:rPr>
          <w:rFonts w:hint="eastAsia" w:eastAsia="方正仿宋_GBK"/>
          <w:sz w:val="32"/>
          <w:szCs w:val="32"/>
        </w:rPr>
      </w:pPr>
      <w:r>
        <w:rPr>
          <w:rFonts w:hint="eastAsia" w:eastAsia="方正仿宋_GBK"/>
          <w:sz w:val="32"/>
          <w:szCs w:val="32"/>
        </w:rPr>
        <w:t>环境监控：监测空气、风向、雨水、温度等数据的监测站，全天候监测气候变化。</w:t>
      </w:r>
    </w:p>
    <w:p>
      <w:pPr>
        <w:spacing w:line="300" w:lineRule="auto"/>
        <w:ind w:firstLine="640" w:firstLineChars="200"/>
        <w:rPr>
          <w:rFonts w:hint="eastAsia" w:eastAsia="方正仿宋_GBK"/>
          <w:sz w:val="32"/>
          <w:szCs w:val="32"/>
        </w:rPr>
      </w:pPr>
      <w:r>
        <w:rPr>
          <w:rFonts w:hint="eastAsia" w:eastAsia="方正仿宋_GBK"/>
          <w:sz w:val="32"/>
          <w:szCs w:val="32"/>
        </w:rPr>
        <w:t>人员巡视监控：定期对园区内部环境进行巡视检查，保证游客安全和环境安全。</w:t>
      </w:r>
    </w:p>
    <w:p>
      <w:pPr>
        <w:spacing w:line="300" w:lineRule="auto"/>
        <w:ind w:firstLine="640" w:firstLineChars="200"/>
        <w:rPr>
          <w:rFonts w:hint="eastAsia" w:eastAsia="方正黑体_GBK"/>
          <w:sz w:val="32"/>
          <w:szCs w:val="32"/>
        </w:rPr>
      </w:pPr>
      <w:bookmarkStart w:id="61" w:name="_Toc14868286"/>
      <w:r>
        <w:rPr>
          <w:rFonts w:hint="eastAsia" w:eastAsia="方正黑体_GBK"/>
          <w:sz w:val="32"/>
          <w:szCs w:val="32"/>
        </w:rPr>
        <w:t>第四十三条  地质公园网站建设</w:t>
      </w:r>
      <w:bookmarkEnd w:id="61"/>
    </w:p>
    <w:p>
      <w:pPr>
        <w:spacing w:line="300" w:lineRule="auto"/>
        <w:ind w:firstLine="640" w:firstLineChars="200"/>
        <w:rPr>
          <w:rFonts w:eastAsia="方正仿宋_GBK"/>
          <w:sz w:val="32"/>
          <w:szCs w:val="32"/>
        </w:rPr>
      </w:pPr>
      <w:r>
        <w:rPr>
          <w:rFonts w:eastAsia="方正仿宋_GBK"/>
          <w:sz w:val="32"/>
          <w:szCs w:val="32"/>
        </w:rPr>
        <w:t>汤山方山</w:t>
      </w:r>
      <w:r>
        <w:rPr>
          <w:rFonts w:hint="eastAsia" w:eastAsia="方正仿宋_GBK"/>
          <w:sz w:val="32"/>
          <w:szCs w:val="32"/>
        </w:rPr>
        <w:t>国家</w:t>
      </w:r>
      <w:r>
        <w:rPr>
          <w:rFonts w:eastAsia="方正仿宋_GBK"/>
          <w:sz w:val="32"/>
          <w:szCs w:val="32"/>
        </w:rPr>
        <w:t>地质</w:t>
      </w:r>
      <w:r>
        <w:rPr>
          <w:rFonts w:hint="eastAsia" w:eastAsia="方正仿宋_GBK"/>
          <w:sz w:val="32"/>
          <w:szCs w:val="32"/>
        </w:rPr>
        <w:t>地质</w:t>
      </w:r>
      <w:r>
        <w:rPr>
          <w:rFonts w:eastAsia="方正仿宋_GBK"/>
          <w:sz w:val="32"/>
          <w:szCs w:val="32"/>
        </w:rPr>
        <w:t>公园</w:t>
      </w:r>
      <w:r>
        <w:rPr>
          <w:rFonts w:hint="eastAsia" w:eastAsia="方正仿宋_GBK"/>
          <w:sz w:val="32"/>
          <w:szCs w:val="32"/>
        </w:rPr>
        <w:t>已</w:t>
      </w:r>
      <w:r>
        <w:rPr>
          <w:rFonts w:eastAsia="方正仿宋_GBK"/>
          <w:sz w:val="32"/>
          <w:szCs w:val="32"/>
        </w:rPr>
        <w:t>建设公园网站，目标是</w:t>
      </w:r>
      <w:r>
        <w:rPr>
          <w:rFonts w:hint="eastAsia" w:eastAsia="方正仿宋_GBK"/>
          <w:sz w:val="32"/>
          <w:szCs w:val="32"/>
        </w:rPr>
        <w:t>建立稳定、可靠的地质公园局域网络系统，以保证信息管理系统和演示系统的可靠性和相互之间的顺畅连接。建立公园局域网与Internet广域网的可靠连接，特别要与世界地质公园网络联系，以便扩大宣传范围，提高宣传效率。</w:t>
      </w:r>
    </w:p>
    <w:p>
      <w:pPr>
        <w:spacing w:line="300" w:lineRule="auto"/>
        <w:ind w:firstLine="640" w:firstLineChars="200"/>
        <w:rPr>
          <w:rFonts w:eastAsia="方正仿宋_GBK"/>
          <w:sz w:val="32"/>
          <w:szCs w:val="32"/>
        </w:rPr>
      </w:pPr>
      <w:r>
        <w:rPr>
          <w:rFonts w:eastAsia="方正仿宋_GBK"/>
          <w:sz w:val="32"/>
          <w:szCs w:val="32"/>
        </w:rPr>
        <w:t>汤山方山</w:t>
      </w:r>
      <w:r>
        <w:rPr>
          <w:rFonts w:hint="eastAsia" w:eastAsia="方正仿宋_GBK"/>
          <w:sz w:val="32"/>
          <w:szCs w:val="32"/>
        </w:rPr>
        <w:t>国家</w:t>
      </w:r>
      <w:r>
        <w:rPr>
          <w:rFonts w:eastAsia="方正仿宋_GBK"/>
          <w:sz w:val="32"/>
          <w:szCs w:val="32"/>
        </w:rPr>
        <w:t>地质公园纲页分为以下板块</w:t>
      </w:r>
      <w:r>
        <w:rPr>
          <w:rFonts w:hint="eastAsia" w:eastAsia="方正仿宋_GBK"/>
          <w:sz w:val="32"/>
          <w:szCs w:val="32"/>
        </w:rPr>
        <w:t>：</w:t>
      </w:r>
      <w:r>
        <w:rPr>
          <w:rFonts w:eastAsia="方正仿宋_GBK"/>
          <w:sz w:val="32"/>
          <w:szCs w:val="32"/>
        </w:rPr>
        <w:t>公园推介主页、神奇的地质景观、悠久的人文史迹、科普知识问答、景区与游览、温泉度假、教学实践、公园动态。网站有专人管理与相关网站建立有效的联系。其中科普知识问答邀请在宁热心从事科普教育的专家任版主</w:t>
      </w:r>
      <w:r>
        <w:rPr>
          <w:rFonts w:hint="eastAsia" w:eastAsia="方正仿宋_GBK"/>
          <w:sz w:val="32"/>
          <w:szCs w:val="32"/>
        </w:rPr>
        <w:t>，</w:t>
      </w:r>
      <w:r>
        <w:rPr>
          <w:rFonts w:eastAsia="方正仿宋_GBK"/>
          <w:sz w:val="32"/>
          <w:szCs w:val="32"/>
        </w:rPr>
        <w:t>及时与网友互动。</w:t>
      </w:r>
    </w:p>
    <w:p>
      <w:pPr>
        <w:spacing w:line="300" w:lineRule="auto"/>
        <w:ind w:firstLine="640" w:firstLineChars="200"/>
        <w:rPr>
          <w:rFonts w:hint="eastAsia" w:eastAsia="方正黑体_GBK"/>
          <w:sz w:val="32"/>
          <w:szCs w:val="32"/>
        </w:rPr>
      </w:pPr>
      <w:bookmarkStart w:id="62" w:name="_Toc259113860"/>
      <w:bookmarkStart w:id="63" w:name="_Toc14868287"/>
    </w:p>
    <w:p>
      <w:pPr>
        <w:spacing w:line="300" w:lineRule="auto"/>
        <w:jc w:val="center"/>
        <w:rPr>
          <w:rFonts w:hint="eastAsia" w:eastAsia="方正黑体_GBK"/>
          <w:sz w:val="32"/>
          <w:szCs w:val="32"/>
        </w:rPr>
      </w:pPr>
      <w:r>
        <w:rPr>
          <w:rFonts w:hint="eastAsia" w:eastAsia="方正黑体_GBK"/>
          <w:sz w:val="32"/>
          <w:szCs w:val="32"/>
        </w:rPr>
        <w:t xml:space="preserve">第十三章  </w:t>
      </w:r>
      <w:bookmarkEnd w:id="62"/>
      <w:r>
        <w:rPr>
          <w:rFonts w:hint="eastAsia" w:eastAsia="方正黑体_GBK"/>
          <w:sz w:val="32"/>
          <w:szCs w:val="32"/>
        </w:rPr>
        <w:t>基础设施及服务设施</w:t>
      </w:r>
      <w:bookmarkEnd w:id="63"/>
    </w:p>
    <w:p>
      <w:pPr>
        <w:spacing w:line="300" w:lineRule="auto"/>
        <w:ind w:firstLine="640" w:firstLineChars="200"/>
        <w:rPr>
          <w:rFonts w:hint="eastAsia" w:eastAsia="方正仿宋_GBK"/>
          <w:sz w:val="32"/>
          <w:szCs w:val="32"/>
        </w:rPr>
      </w:pPr>
      <w:bookmarkStart w:id="64" w:name="_Toc14868288"/>
    </w:p>
    <w:p>
      <w:pPr>
        <w:spacing w:line="300" w:lineRule="auto"/>
        <w:ind w:firstLine="640" w:firstLineChars="200"/>
        <w:rPr>
          <w:rFonts w:hint="eastAsia" w:eastAsia="方正黑体_GBK"/>
          <w:sz w:val="32"/>
          <w:szCs w:val="32"/>
        </w:rPr>
      </w:pPr>
      <w:r>
        <w:rPr>
          <w:rFonts w:hint="eastAsia" w:eastAsia="方正黑体_GBK"/>
          <w:sz w:val="32"/>
          <w:szCs w:val="32"/>
        </w:rPr>
        <w:t>第四十四条  道路交通</w:t>
      </w:r>
      <w:bookmarkEnd w:id="64"/>
    </w:p>
    <w:p>
      <w:pPr>
        <w:spacing w:line="300" w:lineRule="auto"/>
        <w:ind w:firstLine="640" w:firstLineChars="200"/>
        <w:rPr>
          <w:rFonts w:hint="eastAsia" w:eastAsia="方正仿宋_GBK"/>
          <w:sz w:val="32"/>
          <w:szCs w:val="32"/>
        </w:rPr>
      </w:pPr>
      <w:r>
        <w:rPr>
          <w:rFonts w:hint="eastAsia" w:eastAsia="方正仿宋_GBK"/>
          <w:sz w:val="32"/>
          <w:szCs w:val="32"/>
        </w:rPr>
        <w:t>外部交通及连接线</w:t>
      </w:r>
    </w:p>
    <w:p>
      <w:pPr>
        <w:spacing w:line="300" w:lineRule="auto"/>
        <w:ind w:firstLine="640" w:firstLineChars="200"/>
        <w:rPr>
          <w:rFonts w:eastAsia="方正仿宋_GBK"/>
          <w:sz w:val="32"/>
          <w:szCs w:val="32"/>
        </w:rPr>
      </w:pPr>
      <w:r>
        <w:rPr>
          <w:rFonts w:hint="eastAsia" w:eastAsia="方正仿宋_GBK"/>
          <w:sz w:val="32"/>
          <w:szCs w:val="32"/>
        </w:rPr>
        <w:t>外部交通在城市发展规划中已经做出了安排，通达公园的公路已建有沪宁高速、宁杭高速</w:t>
      </w:r>
      <w:r>
        <w:rPr>
          <w:rFonts w:eastAsia="方正仿宋_GBK"/>
          <w:sz w:val="32"/>
          <w:szCs w:val="32"/>
        </w:rPr>
        <w:t>、</w:t>
      </w:r>
      <w:r>
        <w:rPr>
          <w:rFonts w:hint="eastAsia" w:eastAsia="方正仿宋_GBK"/>
          <w:sz w:val="32"/>
          <w:szCs w:val="32"/>
        </w:rPr>
        <w:t>宁杭快速通道、绕城公路，均有至本公园的出入口与专线。规划建设沪宁高速阳山互通，与沪宁高速联接，方便周边城市快捷到达汤山园区。打通</w:t>
      </w:r>
      <w:r>
        <w:rPr>
          <w:rFonts w:eastAsia="方正仿宋_GBK"/>
          <w:sz w:val="32"/>
          <w:szCs w:val="32"/>
        </w:rPr>
        <w:t>城市三环路，与仙林大道相联。</w:t>
      </w:r>
      <w:r>
        <w:rPr>
          <w:rFonts w:hint="eastAsia" w:eastAsia="方正仿宋_GBK"/>
          <w:sz w:val="32"/>
          <w:szCs w:val="32"/>
        </w:rPr>
        <w:t>城郊公共交通已逐步覆盖本区，已有多条城郊公交线通车。并将建设地铁——宁句城际</w:t>
      </w:r>
      <w:r>
        <w:rPr>
          <w:rFonts w:eastAsia="方正仿宋_GBK"/>
          <w:sz w:val="32"/>
          <w:szCs w:val="32"/>
        </w:rPr>
        <w:t>轨道</w:t>
      </w:r>
      <w:r>
        <w:rPr>
          <w:rFonts w:hint="eastAsia" w:eastAsia="方正仿宋_GBK"/>
          <w:sz w:val="32"/>
          <w:szCs w:val="32"/>
        </w:rPr>
        <w:t>（S6号线）通达汤山。</w:t>
      </w:r>
    </w:p>
    <w:p>
      <w:pPr>
        <w:spacing w:line="300" w:lineRule="auto"/>
        <w:ind w:firstLine="640" w:firstLineChars="200"/>
        <w:rPr>
          <w:rFonts w:hint="eastAsia" w:eastAsia="方正仿宋_GBK"/>
          <w:sz w:val="32"/>
          <w:szCs w:val="32"/>
        </w:rPr>
      </w:pPr>
      <w:r>
        <w:rPr>
          <w:rFonts w:hint="eastAsia" w:eastAsia="方正仿宋_GBK"/>
          <w:sz w:val="32"/>
          <w:szCs w:val="32"/>
        </w:rPr>
        <w:t>内部交通</w:t>
      </w:r>
    </w:p>
    <w:p>
      <w:pPr>
        <w:spacing w:line="300" w:lineRule="auto"/>
        <w:ind w:firstLine="640" w:firstLineChars="200"/>
        <w:rPr>
          <w:rFonts w:hint="eastAsia" w:eastAsia="方正仿宋_GBK"/>
          <w:sz w:val="32"/>
          <w:szCs w:val="32"/>
        </w:rPr>
      </w:pPr>
      <w:r>
        <w:rPr>
          <w:rFonts w:hint="eastAsia" w:eastAsia="方正仿宋_GBK"/>
          <w:sz w:val="32"/>
          <w:szCs w:val="32"/>
        </w:rPr>
        <w:t>汤山园区已建有或改建公路有老宁杭</w:t>
      </w:r>
      <w:r>
        <w:rPr>
          <w:rFonts w:eastAsia="方正仿宋_GBK"/>
          <w:sz w:val="32"/>
          <w:szCs w:val="32"/>
        </w:rPr>
        <w:t>公路、</w:t>
      </w:r>
      <w:r>
        <w:rPr>
          <w:rFonts w:hint="eastAsia" w:eastAsia="方正仿宋_GBK"/>
          <w:sz w:val="32"/>
          <w:szCs w:val="32"/>
        </w:rPr>
        <w:t>汤泉东路、汤铜路、沿山路；方山园区已建有专用旅游环山景观公路，随着旅游人数的增加，规划改用电动汽车。</w:t>
      </w:r>
    </w:p>
    <w:p>
      <w:pPr>
        <w:spacing w:line="300" w:lineRule="auto"/>
        <w:ind w:firstLine="640" w:firstLineChars="200"/>
        <w:rPr>
          <w:rFonts w:hint="eastAsia" w:eastAsia="方正仿宋_GBK"/>
          <w:sz w:val="32"/>
          <w:szCs w:val="32"/>
        </w:rPr>
      </w:pPr>
      <w:r>
        <w:rPr>
          <w:rFonts w:hint="eastAsia" w:eastAsia="方正仿宋_GBK"/>
          <w:sz w:val="32"/>
          <w:szCs w:val="32"/>
        </w:rPr>
        <w:t>游览步道</w:t>
      </w:r>
    </w:p>
    <w:p>
      <w:pPr>
        <w:spacing w:line="300" w:lineRule="auto"/>
        <w:ind w:firstLine="640" w:firstLineChars="200"/>
        <w:rPr>
          <w:rFonts w:hint="eastAsia" w:eastAsia="方正仿宋_GBK"/>
          <w:sz w:val="32"/>
          <w:szCs w:val="32"/>
        </w:rPr>
      </w:pPr>
      <w:r>
        <w:rPr>
          <w:rFonts w:hint="eastAsia" w:eastAsia="方正仿宋_GBK"/>
          <w:sz w:val="32"/>
          <w:szCs w:val="32"/>
        </w:rPr>
        <w:t>各景区已建有步道有待进一步完善。汤山规划建设登山游览步道由听泉阁沿山脊向西至朱砂洞外道观遗址，至西南塔楼，并与汤山教学实习区剖面线连接。方山园区步道已基本完善，规划建设至洞玄观地质剖面步道。步道不采用水泥路面，以生态型易透水的铺设方式建设，且符合各景区环境的步道，教学实习区、科考区的科考路线充分利用原有山间小道，并加以清理。</w:t>
      </w:r>
    </w:p>
    <w:p>
      <w:pPr>
        <w:spacing w:line="300" w:lineRule="auto"/>
        <w:ind w:firstLine="640" w:firstLineChars="200"/>
        <w:rPr>
          <w:rFonts w:hint="eastAsia" w:eastAsia="方正黑体_GBK"/>
          <w:sz w:val="32"/>
          <w:szCs w:val="32"/>
        </w:rPr>
      </w:pPr>
      <w:bookmarkStart w:id="65" w:name="_Toc14868289"/>
      <w:r>
        <w:rPr>
          <w:rFonts w:hint="eastAsia" w:eastAsia="方正黑体_GBK"/>
          <w:sz w:val="32"/>
          <w:szCs w:val="32"/>
        </w:rPr>
        <w:t>第四十五条  水电设施</w:t>
      </w:r>
      <w:bookmarkEnd w:id="65"/>
    </w:p>
    <w:p>
      <w:pPr>
        <w:spacing w:line="300" w:lineRule="auto"/>
        <w:ind w:firstLine="640" w:firstLineChars="200"/>
        <w:rPr>
          <w:rFonts w:hint="eastAsia" w:eastAsia="方正仿宋_GBK"/>
          <w:sz w:val="32"/>
          <w:szCs w:val="32"/>
        </w:rPr>
      </w:pPr>
      <w:r>
        <w:rPr>
          <w:rFonts w:hint="eastAsia" w:eastAsia="方正仿宋_GBK"/>
          <w:sz w:val="32"/>
          <w:szCs w:val="32"/>
        </w:rPr>
        <w:t>方山园区</w:t>
      </w:r>
    </w:p>
    <w:p>
      <w:pPr>
        <w:spacing w:line="300" w:lineRule="auto"/>
        <w:ind w:firstLine="640" w:firstLineChars="200"/>
        <w:rPr>
          <w:rFonts w:eastAsia="方正仿宋_GBK"/>
          <w:sz w:val="32"/>
          <w:szCs w:val="32"/>
        </w:rPr>
      </w:pPr>
      <w:r>
        <w:rPr>
          <w:rFonts w:hint="eastAsia" w:eastAsia="方正仿宋_GBK"/>
          <w:sz w:val="32"/>
          <w:szCs w:val="32"/>
        </w:rPr>
        <w:t>供水  规划全年需水7.14万立方米。给水水源采取城市自来水。山麓采用市政水源，山麓以上部分经低压位水池加压供水，沿主干道敷设环网供水管。给水管网通过专用管道沿道路铺设，供应主要景点。</w:t>
      </w:r>
    </w:p>
    <w:p>
      <w:pPr>
        <w:spacing w:line="300" w:lineRule="auto"/>
        <w:ind w:firstLine="640" w:firstLineChars="200"/>
        <w:rPr>
          <w:rFonts w:hint="eastAsia" w:eastAsia="方正仿宋_GBK"/>
          <w:sz w:val="32"/>
          <w:szCs w:val="32"/>
        </w:rPr>
      </w:pPr>
      <w:r>
        <w:rPr>
          <w:rFonts w:hint="eastAsia" w:eastAsia="方正仿宋_GBK"/>
          <w:sz w:val="32"/>
          <w:szCs w:val="32"/>
        </w:rPr>
        <w:t>给水  公园主入口附近设低位水池及加压泵房。配套水泵以满足旅游区内山顶和山腰用水需要。</w:t>
      </w:r>
    </w:p>
    <w:p>
      <w:pPr>
        <w:spacing w:line="300" w:lineRule="auto"/>
        <w:ind w:firstLine="640" w:firstLineChars="200"/>
        <w:rPr>
          <w:rFonts w:hint="eastAsia" w:eastAsia="方正仿宋_GBK"/>
          <w:sz w:val="32"/>
          <w:szCs w:val="32"/>
        </w:rPr>
      </w:pPr>
      <w:r>
        <w:rPr>
          <w:rFonts w:eastAsia="方正仿宋_GBK"/>
          <w:sz w:val="32"/>
          <w:szCs w:val="32"/>
        </w:rPr>
        <w:drawing>
          <wp:anchor distT="0" distB="0" distL="114300" distR="114300" simplePos="0" relativeHeight="251659264" behindDoc="0" locked="0" layoutInCell="1" allowOverlap="1">
            <wp:simplePos x="0" y="0"/>
            <wp:positionH relativeFrom="column">
              <wp:posOffset>-3840480</wp:posOffset>
            </wp:positionH>
            <wp:positionV relativeFrom="paragraph">
              <wp:posOffset>186690</wp:posOffset>
            </wp:positionV>
            <wp:extent cx="2628900" cy="2048510"/>
            <wp:effectExtent l="0" t="0" r="0" b="8890"/>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628900" cy="2048510"/>
                    </a:xfrm>
                    <a:prstGeom prst="rect">
                      <a:avLst/>
                    </a:prstGeom>
                    <a:noFill/>
                    <a:ln>
                      <a:noFill/>
                    </a:ln>
                    <a:effectLst/>
                  </pic:spPr>
                </pic:pic>
              </a:graphicData>
            </a:graphic>
          </wp:anchor>
        </w:drawing>
      </w:r>
      <w:r>
        <w:rPr>
          <w:rFonts w:hint="eastAsia" w:eastAsia="方正仿宋_GBK"/>
          <w:sz w:val="32"/>
          <w:szCs w:val="32"/>
        </w:rPr>
        <w:t>景区内部给水管道采取地埋方式沿道路铺设，生活、绿化和消防并用，每一分区内设地上式消防栓一个，安装在距路边2米以内的显眼处。</w:t>
      </w:r>
    </w:p>
    <w:p>
      <w:pPr>
        <w:spacing w:line="300" w:lineRule="auto"/>
        <w:ind w:firstLine="640" w:firstLineChars="200"/>
        <w:rPr>
          <w:rFonts w:hint="eastAsia" w:eastAsia="方正仿宋_GBK"/>
          <w:sz w:val="32"/>
          <w:szCs w:val="32"/>
        </w:rPr>
      </w:pPr>
      <w:r>
        <w:rPr>
          <w:rFonts w:hint="eastAsia" w:eastAsia="方正仿宋_GBK"/>
          <w:sz w:val="32"/>
          <w:szCs w:val="32"/>
        </w:rPr>
        <w:t>汤山园区</w:t>
      </w:r>
    </w:p>
    <w:p>
      <w:pPr>
        <w:spacing w:line="300" w:lineRule="auto"/>
        <w:ind w:firstLine="640" w:firstLineChars="200"/>
        <w:rPr>
          <w:rFonts w:hint="eastAsia" w:eastAsia="方正仿宋_GBK"/>
          <w:sz w:val="32"/>
          <w:szCs w:val="32"/>
        </w:rPr>
      </w:pPr>
      <w:r>
        <w:rPr>
          <w:rFonts w:hint="eastAsia" w:eastAsia="方正仿宋_GBK"/>
          <w:sz w:val="32"/>
          <w:szCs w:val="32"/>
        </w:rPr>
        <w:t>汤山园区供排水计划已列入汤山新城规划</w:t>
      </w:r>
    </w:p>
    <w:p>
      <w:pPr>
        <w:spacing w:line="300" w:lineRule="auto"/>
        <w:ind w:firstLine="640" w:firstLineChars="200"/>
        <w:rPr>
          <w:rFonts w:eastAsia="方正仿宋_GBK"/>
          <w:sz w:val="32"/>
          <w:szCs w:val="32"/>
        </w:rPr>
      </w:pPr>
      <w:r>
        <w:rPr>
          <w:rFonts w:eastAsia="方正仿宋_GBK"/>
          <w:sz w:val="32"/>
          <w:szCs w:val="32"/>
        </w:rPr>
        <w:t>规划由南京市北河口水厂和龙潭水厂供给，水源为长江水。</w:t>
      </w:r>
    </w:p>
    <w:p>
      <w:pPr>
        <w:spacing w:line="300" w:lineRule="auto"/>
        <w:ind w:firstLine="640" w:firstLineChars="200"/>
        <w:rPr>
          <w:rFonts w:eastAsia="方正仿宋_GBK"/>
          <w:sz w:val="32"/>
          <w:szCs w:val="32"/>
        </w:rPr>
      </w:pPr>
      <w:r>
        <w:rPr>
          <w:rFonts w:eastAsia="方正仿宋_GBK"/>
          <w:sz w:val="32"/>
          <w:szCs w:val="32"/>
        </w:rPr>
        <w:t>潭山水库、阜东水库、兴利水库等，可作为汤山新城供水的“第二水源”，保留现上峰水厂，作为应急水厂。</w:t>
      </w:r>
    </w:p>
    <w:p>
      <w:pPr>
        <w:spacing w:line="300" w:lineRule="auto"/>
        <w:ind w:firstLine="640" w:firstLineChars="200"/>
        <w:rPr>
          <w:rFonts w:hint="eastAsia" w:eastAsia="方正仿宋_GBK"/>
          <w:sz w:val="32"/>
          <w:szCs w:val="32"/>
        </w:rPr>
      </w:pPr>
      <w:r>
        <w:rPr>
          <w:rFonts w:eastAsia="方正仿宋_GBK"/>
          <w:sz w:val="32"/>
          <w:szCs w:val="32"/>
        </w:rPr>
        <w:t>规划北河口水厂水分别经麒麟增压站和汤山增压站增压后供至汤山新城</w:t>
      </w:r>
      <w:r>
        <w:rPr>
          <w:rFonts w:hint="eastAsia" w:eastAsia="方正仿宋_GBK"/>
          <w:sz w:val="32"/>
          <w:szCs w:val="32"/>
        </w:rPr>
        <w:t>。</w:t>
      </w:r>
      <w:r>
        <w:rPr>
          <w:rFonts w:eastAsia="方正仿宋_GBK"/>
          <w:sz w:val="32"/>
          <w:szCs w:val="32"/>
        </w:rPr>
        <w:t>汤山增压站位于汤山四维村，规模为2万m</w:t>
      </w:r>
      <w:r>
        <w:rPr>
          <w:rFonts w:eastAsia="方正仿宋_GBK"/>
          <w:sz w:val="32"/>
          <w:szCs w:val="32"/>
          <w:vertAlign w:val="superscript"/>
        </w:rPr>
        <w:t>3</w:t>
      </w:r>
      <w:r>
        <w:rPr>
          <w:rFonts w:eastAsia="方正仿宋_GBK"/>
          <w:sz w:val="32"/>
          <w:szCs w:val="32"/>
        </w:rPr>
        <w:t>/d，汤山增压站的总水头为85m。龙潭水厂一期规模为20万m</w:t>
      </w:r>
      <w:r>
        <w:rPr>
          <w:rFonts w:eastAsia="方正仿宋_GBK"/>
          <w:sz w:val="32"/>
          <w:szCs w:val="32"/>
          <w:vertAlign w:val="superscript"/>
        </w:rPr>
        <w:t>3</w:t>
      </w:r>
      <w:r>
        <w:rPr>
          <w:rFonts w:eastAsia="方正仿宋_GBK"/>
          <w:sz w:val="32"/>
          <w:szCs w:val="32"/>
        </w:rPr>
        <w:t>/d，</w:t>
      </w:r>
      <w:r>
        <w:rPr>
          <w:rFonts w:hint="eastAsia" w:eastAsia="方正仿宋_GBK"/>
          <w:sz w:val="32"/>
          <w:szCs w:val="32"/>
        </w:rPr>
        <w:t>已建成</w:t>
      </w:r>
      <w:r>
        <w:rPr>
          <w:rFonts w:eastAsia="方正仿宋_GBK"/>
          <w:sz w:val="32"/>
          <w:szCs w:val="32"/>
        </w:rPr>
        <w:t>运行。规划在七乡河西路东侧，沪宁高速北侧</w:t>
      </w:r>
      <w:r>
        <w:rPr>
          <w:rFonts w:hint="eastAsia" w:eastAsia="方正仿宋_GBK"/>
          <w:sz w:val="32"/>
          <w:szCs w:val="32"/>
        </w:rPr>
        <w:t>建</w:t>
      </w:r>
      <w:r>
        <w:rPr>
          <w:rFonts w:eastAsia="方正仿宋_GBK"/>
          <w:sz w:val="32"/>
          <w:szCs w:val="32"/>
        </w:rPr>
        <w:t>青龙增压站，规模为25万m</w:t>
      </w:r>
      <w:r>
        <w:rPr>
          <w:rFonts w:eastAsia="方正仿宋_GBK"/>
          <w:sz w:val="32"/>
          <w:szCs w:val="32"/>
          <w:vertAlign w:val="superscript"/>
        </w:rPr>
        <w:t>3</w:t>
      </w:r>
      <w:r>
        <w:rPr>
          <w:rFonts w:eastAsia="方正仿宋_GBK"/>
          <w:sz w:val="32"/>
          <w:szCs w:val="32"/>
        </w:rPr>
        <w:t>/d，服务于汤山总水头为78m。</w:t>
      </w:r>
    </w:p>
    <w:p>
      <w:pPr>
        <w:spacing w:line="300" w:lineRule="auto"/>
        <w:ind w:firstLine="640" w:firstLineChars="200"/>
        <w:rPr>
          <w:rFonts w:hint="eastAsia" w:eastAsia="方正仿宋_GBK"/>
          <w:sz w:val="32"/>
          <w:szCs w:val="32"/>
        </w:rPr>
      </w:pPr>
      <w:r>
        <w:rPr>
          <w:rFonts w:hint="eastAsia" w:eastAsia="方正仿宋_GBK"/>
          <w:sz w:val="32"/>
          <w:szCs w:val="32"/>
        </w:rPr>
        <w:t>方山园区</w:t>
      </w:r>
    </w:p>
    <w:p>
      <w:pPr>
        <w:spacing w:line="300" w:lineRule="auto"/>
        <w:ind w:firstLine="640" w:firstLineChars="200"/>
        <w:rPr>
          <w:rFonts w:eastAsia="方正仿宋_GBK"/>
          <w:sz w:val="32"/>
          <w:szCs w:val="32"/>
        </w:rPr>
      </w:pPr>
      <w:r>
        <w:rPr>
          <w:rFonts w:hint="eastAsia" w:eastAsia="方正仿宋_GBK"/>
          <w:sz w:val="32"/>
          <w:szCs w:val="32"/>
        </w:rPr>
        <w:t>供电负荷预测</w:t>
      </w:r>
    </w:p>
    <w:p>
      <w:pPr>
        <w:spacing w:line="300" w:lineRule="auto"/>
        <w:ind w:firstLine="640" w:firstLineChars="200"/>
        <w:rPr>
          <w:rFonts w:hint="eastAsia" w:eastAsia="方正仿宋_GBK"/>
          <w:sz w:val="32"/>
          <w:szCs w:val="32"/>
        </w:rPr>
      </w:pPr>
      <w:r>
        <w:rPr>
          <w:rFonts w:hint="eastAsia" w:eastAsia="方正仿宋_GBK"/>
          <w:sz w:val="32"/>
          <w:szCs w:val="32"/>
        </w:rPr>
        <w:t>旅游区用电负荷总计为10000千瓦，同时率以0.5计，则设计最大负荷为5000千瓦。</w:t>
      </w:r>
    </w:p>
    <w:p>
      <w:pPr>
        <w:spacing w:line="300" w:lineRule="auto"/>
        <w:ind w:firstLine="640" w:firstLineChars="200"/>
        <w:rPr>
          <w:rFonts w:hint="eastAsia" w:eastAsia="方正仿宋_GBK"/>
          <w:sz w:val="32"/>
          <w:szCs w:val="32"/>
        </w:rPr>
      </w:pPr>
      <w:r>
        <w:rPr>
          <w:rFonts w:hint="eastAsia" w:eastAsia="方正仿宋_GBK"/>
          <w:sz w:val="32"/>
          <w:szCs w:val="32"/>
        </w:rPr>
        <w:t>本园区外部电源引自市电力网，区内设立四个变电所，分别为主入口区变电所、次入口变电所、八卦泉接待区变电所、紫雾山庄变电所，将10KV高压变电后按380V/220V输出。各变电所变压器容量分别为：2×800KVA、2×800KVA、1×800+1×1000KVA、2×800KVA。</w:t>
      </w:r>
    </w:p>
    <w:p>
      <w:pPr>
        <w:spacing w:line="300" w:lineRule="auto"/>
        <w:ind w:firstLine="640" w:firstLineChars="200"/>
        <w:rPr>
          <w:rFonts w:hint="eastAsia" w:eastAsia="方正仿宋_GBK"/>
          <w:sz w:val="32"/>
          <w:szCs w:val="32"/>
        </w:rPr>
      </w:pPr>
      <w:r>
        <w:rPr>
          <w:rFonts w:hint="eastAsia" w:eastAsia="方正仿宋_GBK"/>
          <w:sz w:val="32"/>
          <w:szCs w:val="32"/>
        </w:rPr>
        <w:t>供电方式</w:t>
      </w:r>
    </w:p>
    <w:p>
      <w:pPr>
        <w:spacing w:line="300" w:lineRule="auto"/>
        <w:ind w:firstLine="640" w:firstLineChars="200"/>
        <w:rPr>
          <w:rFonts w:hint="eastAsia" w:eastAsia="方正仿宋_GBK"/>
          <w:sz w:val="32"/>
          <w:szCs w:val="32"/>
        </w:rPr>
      </w:pPr>
      <w:r>
        <w:rPr>
          <w:rFonts w:hint="eastAsia" w:eastAsia="方正仿宋_GBK"/>
          <w:sz w:val="32"/>
          <w:szCs w:val="32"/>
        </w:rPr>
        <w:t>为保证旅游区的优美环境，供电线尽量采用地埋方式。</w:t>
      </w:r>
    </w:p>
    <w:p>
      <w:pPr>
        <w:spacing w:line="300" w:lineRule="auto"/>
        <w:ind w:firstLine="640" w:firstLineChars="200"/>
        <w:rPr>
          <w:rFonts w:hint="eastAsia" w:eastAsia="方正仿宋_GBK"/>
          <w:sz w:val="32"/>
          <w:szCs w:val="32"/>
        </w:rPr>
      </w:pPr>
      <w:r>
        <w:rPr>
          <w:rFonts w:hint="eastAsia" w:eastAsia="方正仿宋_GBK"/>
          <w:sz w:val="32"/>
          <w:szCs w:val="32"/>
        </w:rPr>
        <w:t>景区内车行道路照明灯竿采用5米高庭院灯，路灯单侧布置，路口适当增加路灯。旅游区内灯距15米。</w:t>
      </w:r>
    </w:p>
    <w:p>
      <w:pPr>
        <w:spacing w:line="300" w:lineRule="auto"/>
        <w:ind w:firstLine="640" w:firstLineChars="200"/>
        <w:rPr>
          <w:rFonts w:hint="eastAsia" w:eastAsia="方正仿宋_GBK"/>
          <w:sz w:val="32"/>
          <w:szCs w:val="32"/>
        </w:rPr>
      </w:pPr>
      <w:r>
        <w:rPr>
          <w:rFonts w:hint="eastAsia" w:eastAsia="方正仿宋_GBK"/>
          <w:sz w:val="32"/>
          <w:szCs w:val="32"/>
        </w:rPr>
        <w:t>照明系统采用独立接地保护。</w:t>
      </w:r>
    </w:p>
    <w:p>
      <w:pPr>
        <w:spacing w:line="300" w:lineRule="auto"/>
        <w:ind w:firstLine="640" w:firstLineChars="200"/>
        <w:rPr>
          <w:rFonts w:hint="eastAsia" w:eastAsia="方正仿宋_GBK"/>
          <w:sz w:val="32"/>
          <w:szCs w:val="32"/>
        </w:rPr>
      </w:pPr>
      <w:r>
        <w:rPr>
          <w:rFonts w:hint="eastAsia" w:eastAsia="方正仿宋_GBK"/>
          <w:sz w:val="32"/>
          <w:szCs w:val="32"/>
        </w:rPr>
        <w:t>汤山园区</w:t>
      </w:r>
    </w:p>
    <w:p>
      <w:pPr>
        <w:spacing w:line="300" w:lineRule="auto"/>
        <w:ind w:firstLine="640" w:firstLineChars="200"/>
        <w:rPr>
          <w:rFonts w:eastAsia="方正仿宋_GBK"/>
          <w:sz w:val="32"/>
          <w:szCs w:val="32"/>
        </w:rPr>
      </w:pPr>
      <w:r>
        <w:rPr>
          <w:rFonts w:eastAsia="方正仿宋_GBK"/>
          <w:sz w:val="32"/>
          <w:szCs w:val="32"/>
        </w:rPr>
        <w:t>规划在汤水西路东侧新建一座220kV变电站，主变容量为4×180MVA，占地3公顷。规划保留并扩容现110千伏汤山变电站，扩容后主变容量为31.5+63MVA。另在规划区新规划2座110KV变电站，主变容量近期按2×63MVA考虑。</w:t>
      </w:r>
    </w:p>
    <w:p>
      <w:pPr>
        <w:spacing w:line="300" w:lineRule="auto"/>
        <w:ind w:firstLine="640" w:firstLineChars="200"/>
        <w:rPr>
          <w:rFonts w:hint="eastAsia" w:eastAsia="方正仿宋_GBK"/>
          <w:sz w:val="32"/>
          <w:szCs w:val="32"/>
        </w:rPr>
      </w:pPr>
      <w:r>
        <w:rPr>
          <w:rFonts w:eastAsia="方正仿宋_GBK"/>
          <w:sz w:val="32"/>
          <w:szCs w:val="32"/>
        </w:rPr>
        <w:t>电网规划220kV地</w:t>
      </w:r>
      <w:r>
        <w:rPr>
          <w:rFonts w:hint="eastAsia" w:eastAsia="方正仿宋_GBK"/>
          <w:sz w:val="32"/>
          <w:szCs w:val="32"/>
        </w:rPr>
        <w:t>埋</w:t>
      </w:r>
      <w:r>
        <w:rPr>
          <w:rFonts w:eastAsia="方正仿宋_GBK"/>
          <w:sz w:val="32"/>
          <w:szCs w:val="32"/>
        </w:rPr>
        <w:t>接线</w:t>
      </w:r>
      <w:r>
        <w:rPr>
          <w:rFonts w:hint="eastAsia" w:eastAsia="方正仿宋_GBK"/>
          <w:sz w:val="32"/>
          <w:szCs w:val="32"/>
        </w:rPr>
        <w:t>。</w:t>
      </w:r>
      <w:r>
        <w:rPr>
          <w:rFonts w:eastAsia="方正仿宋_GBK"/>
          <w:sz w:val="32"/>
          <w:szCs w:val="32"/>
        </w:rPr>
        <w:t>规划区220kV变电站电源引自北部500千伏龙王山变电站和规划500千伏青龙山变电站，并预留与规划区外220kv变电站连通的高压走廊。</w:t>
      </w:r>
    </w:p>
    <w:p>
      <w:pPr>
        <w:spacing w:line="300" w:lineRule="auto"/>
        <w:ind w:firstLine="640" w:firstLineChars="200"/>
        <w:rPr>
          <w:rFonts w:hint="eastAsia" w:eastAsia="方正黑体_GBK"/>
          <w:sz w:val="32"/>
          <w:szCs w:val="32"/>
        </w:rPr>
      </w:pPr>
      <w:bookmarkStart w:id="66" w:name="_Toc14868290"/>
      <w:r>
        <w:rPr>
          <w:rFonts w:hint="eastAsia" w:eastAsia="方正黑体_GBK"/>
          <w:sz w:val="32"/>
          <w:szCs w:val="32"/>
        </w:rPr>
        <w:t>第四十六条  环境卫生</w:t>
      </w:r>
      <w:bookmarkEnd w:id="66"/>
    </w:p>
    <w:p>
      <w:pPr>
        <w:spacing w:line="300" w:lineRule="auto"/>
        <w:ind w:firstLine="640" w:firstLineChars="200"/>
        <w:rPr>
          <w:rFonts w:hint="eastAsia" w:eastAsia="方正仿宋_GBK"/>
          <w:sz w:val="32"/>
          <w:szCs w:val="32"/>
        </w:rPr>
      </w:pPr>
      <w:r>
        <w:rPr>
          <w:rFonts w:hint="eastAsia" w:eastAsia="方正仿宋_GBK"/>
          <w:sz w:val="32"/>
          <w:szCs w:val="32"/>
        </w:rPr>
        <w:t>方山园区</w:t>
      </w:r>
    </w:p>
    <w:p>
      <w:pPr>
        <w:spacing w:line="300" w:lineRule="auto"/>
        <w:ind w:firstLine="640" w:firstLineChars="200"/>
        <w:rPr>
          <w:rFonts w:hint="eastAsia" w:eastAsia="方正仿宋_GBK"/>
          <w:sz w:val="32"/>
          <w:szCs w:val="32"/>
        </w:rPr>
      </w:pPr>
      <w:r>
        <w:rPr>
          <w:rFonts w:hint="eastAsia" w:eastAsia="方正仿宋_GBK"/>
          <w:sz w:val="32"/>
          <w:szCs w:val="32"/>
        </w:rPr>
        <w:t>旅游区内各用水处除绿化、蒸发、喷洒等处的水，经使用后排入排水系统，污水全部为生活污水，包括粪便污水和洗涤废水等，污水量按给水量85%计算。厕所粪便污水经三级化粪池处理。由于各处分散，山上各景点相对集中设置化粪池。含油餐饮污水经斜板隔油池处理后进入调节池。其它生活污水经过沉淀过滤池处理，通过景区污水管网排放到市政污水管网。沿园区主干道敷设DN500污水干管接山下市政污水管。</w:t>
      </w:r>
    </w:p>
    <w:p>
      <w:pPr>
        <w:spacing w:line="300" w:lineRule="auto"/>
        <w:ind w:firstLine="640" w:firstLineChars="200"/>
        <w:rPr>
          <w:rFonts w:hint="eastAsia" w:eastAsia="方正仿宋_GBK"/>
          <w:sz w:val="32"/>
          <w:szCs w:val="32"/>
        </w:rPr>
      </w:pPr>
      <w:r>
        <w:rPr>
          <w:rFonts w:hint="eastAsia" w:eastAsia="方正仿宋_GBK"/>
          <w:sz w:val="32"/>
          <w:szCs w:val="32"/>
        </w:rPr>
        <w:t>汤山园区</w:t>
      </w:r>
    </w:p>
    <w:p>
      <w:pPr>
        <w:spacing w:line="300" w:lineRule="auto"/>
        <w:ind w:firstLine="640" w:firstLineChars="200"/>
        <w:rPr>
          <w:rFonts w:hint="eastAsia" w:eastAsia="方正仿宋_GBK"/>
          <w:sz w:val="32"/>
          <w:szCs w:val="32"/>
        </w:rPr>
      </w:pPr>
      <w:r>
        <w:rPr>
          <w:rFonts w:eastAsia="方正仿宋_GBK"/>
          <w:sz w:val="32"/>
          <w:szCs w:val="32"/>
        </w:rPr>
        <w:t>排水体制采用雨污分流制，雨水就近排入水体，污水集中处理排放；</w:t>
      </w:r>
    </w:p>
    <w:p>
      <w:pPr>
        <w:spacing w:line="300" w:lineRule="auto"/>
        <w:ind w:firstLine="640" w:firstLineChars="200"/>
        <w:rPr>
          <w:rFonts w:eastAsia="方正仿宋_GBK"/>
          <w:sz w:val="32"/>
          <w:szCs w:val="32"/>
        </w:rPr>
      </w:pPr>
      <w:r>
        <w:rPr>
          <w:rFonts w:eastAsia="方正仿宋_GBK"/>
          <w:sz w:val="32"/>
          <w:szCs w:val="32"/>
        </w:rPr>
        <w:t>规划区最高日污水量为4.9万m</w:t>
      </w:r>
      <w:r>
        <w:rPr>
          <w:rFonts w:eastAsia="方正仿宋_GBK"/>
          <w:sz w:val="32"/>
          <w:szCs w:val="32"/>
          <w:vertAlign w:val="superscript"/>
        </w:rPr>
        <w:t>3</w:t>
      </w:r>
      <w:r>
        <w:rPr>
          <w:rFonts w:eastAsia="方正仿宋_GBK"/>
          <w:sz w:val="32"/>
          <w:szCs w:val="32"/>
        </w:rPr>
        <w:t>/d。供水日变化系数取1.4，则平均日污水量为3.4万m</w:t>
      </w:r>
      <w:r>
        <w:rPr>
          <w:rFonts w:eastAsia="方正仿宋_GBK"/>
          <w:sz w:val="32"/>
          <w:szCs w:val="32"/>
          <w:vertAlign w:val="superscript"/>
        </w:rPr>
        <w:t>3</w:t>
      </w:r>
      <w:r>
        <w:rPr>
          <w:rFonts w:eastAsia="方正仿宋_GBK"/>
          <w:sz w:val="32"/>
          <w:szCs w:val="32"/>
        </w:rPr>
        <w:t>/d。</w:t>
      </w:r>
    </w:p>
    <w:p>
      <w:pPr>
        <w:spacing w:line="300" w:lineRule="auto"/>
        <w:ind w:firstLine="640" w:firstLineChars="200"/>
        <w:rPr>
          <w:rFonts w:hint="eastAsia" w:eastAsia="方正仿宋_GBK"/>
          <w:sz w:val="32"/>
          <w:szCs w:val="32"/>
        </w:rPr>
      </w:pPr>
      <w:r>
        <w:rPr>
          <w:rFonts w:eastAsia="方正仿宋_GBK"/>
          <w:sz w:val="32"/>
          <w:szCs w:val="32"/>
        </w:rPr>
        <w:t>内污水近期由新宁杭公路和汤水河交叉口附近汤山污水处理厂处理，尾水排入汤水河。该污水处理厂规模4.0万t/d，一期规模2.0万t/d。远期根据汤山新城总体规划协调考虑。</w:t>
      </w:r>
    </w:p>
    <w:p>
      <w:pPr>
        <w:spacing w:line="300" w:lineRule="auto"/>
        <w:ind w:firstLine="640" w:firstLineChars="200"/>
        <w:rPr>
          <w:rFonts w:hint="eastAsia" w:eastAsia="方正黑体_GBK"/>
          <w:sz w:val="32"/>
          <w:szCs w:val="32"/>
        </w:rPr>
      </w:pPr>
      <w:bookmarkStart w:id="67" w:name="_Toc14868291"/>
      <w:r>
        <w:rPr>
          <w:rFonts w:hint="eastAsia" w:eastAsia="方正黑体_GBK"/>
          <w:sz w:val="32"/>
          <w:szCs w:val="32"/>
        </w:rPr>
        <w:t>第四十七条  服务设施</w:t>
      </w:r>
      <w:bookmarkEnd w:id="67"/>
    </w:p>
    <w:p>
      <w:pPr>
        <w:spacing w:line="300" w:lineRule="auto"/>
        <w:ind w:firstLine="640" w:firstLineChars="200"/>
        <w:rPr>
          <w:rFonts w:hint="eastAsia" w:eastAsia="方正仿宋_GBK"/>
          <w:sz w:val="32"/>
          <w:szCs w:val="32"/>
        </w:rPr>
      </w:pPr>
      <w:r>
        <w:rPr>
          <w:rFonts w:hint="eastAsia" w:eastAsia="方正仿宋_GBK"/>
          <w:sz w:val="32"/>
          <w:szCs w:val="32"/>
        </w:rPr>
        <w:t>服务设施布局应采用相对集中与适当分散相结合的原则，应方便游人，利于发挥设施效益，便于经营管理与减少干扰。应依据设施内容、规模、等级、用地条件和景观结构等，分级设置，设施分为四级。（1）旅游服务接待基地——汤山温泉休闲度假区、汤山旅游街；（2）旅游服务接待中心、八卦泉、汤山博物馆区内游客中心；（3）服务站——各主要景区；（4）服务点——景区内主要节点。</w:t>
      </w:r>
    </w:p>
    <w:p>
      <w:pPr>
        <w:spacing w:line="300" w:lineRule="auto"/>
        <w:ind w:firstLine="640" w:firstLineChars="200"/>
        <w:rPr>
          <w:rFonts w:hint="eastAsia" w:eastAsia="方正仿宋_GBK"/>
          <w:sz w:val="32"/>
          <w:szCs w:val="32"/>
        </w:rPr>
      </w:pPr>
      <w:r>
        <w:rPr>
          <w:rFonts w:hint="eastAsia" w:eastAsia="方正仿宋_GBK"/>
          <w:sz w:val="32"/>
          <w:szCs w:val="32"/>
        </w:rPr>
        <w:t>住宿设施</w:t>
      </w:r>
    </w:p>
    <w:p>
      <w:pPr>
        <w:spacing w:line="300" w:lineRule="auto"/>
        <w:ind w:firstLine="640" w:firstLineChars="200"/>
        <w:rPr>
          <w:rFonts w:hint="eastAsia" w:eastAsia="方正仿宋_GBK"/>
          <w:sz w:val="32"/>
          <w:szCs w:val="32"/>
        </w:rPr>
      </w:pPr>
      <w:r>
        <w:rPr>
          <w:rFonts w:hint="eastAsia" w:eastAsia="方正仿宋_GBK"/>
          <w:sz w:val="32"/>
          <w:szCs w:val="32"/>
        </w:rPr>
        <w:t>住宿在现有基础上，向温泉休闲度假方向发展形成高中档次旅游接待能力。同时发展经济型类似青年旅游住宿。汤山温泉休闲度假区，已有颐尚、豪生、御庭、</w:t>
      </w:r>
      <w:r>
        <w:rPr>
          <w:rFonts w:eastAsia="方正仿宋_GBK"/>
          <w:sz w:val="32"/>
          <w:szCs w:val="32"/>
        </w:rPr>
        <w:t>巴厘原墅</w:t>
      </w:r>
      <w:r>
        <w:rPr>
          <w:rFonts w:hint="eastAsia" w:eastAsia="方正仿宋_GBK"/>
          <w:sz w:val="32"/>
          <w:szCs w:val="32"/>
        </w:rPr>
        <w:t>等酒店、度假村，汤山新城已规划相关温泉</w:t>
      </w:r>
      <w:r>
        <w:rPr>
          <w:rFonts w:eastAsia="方正仿宋_GBK"/>
          <w:sz w:val="32"/>
          <w:szCs w:val="32"/>
        </w:rPr>
        <w:t>酒店</w:t>
      </w:r>
      <w:r>
        <w:rPr>
          <w:rFonts w:hint="eastAsia" w:eastAsia="方正仿宋_GBK"/>
          <w:sz w:val="32"/>
          <w:szCs w:val="32"/>
        </w:rPr>
        <w:t>群等项目。在方山园区建立八卦泉接待处、紫雾宾馆。在博物馆区游客中心设立地质教学实习接待站。</w:t>
      </w:r>
    </w:p>
    <w:p>
      <w:pPr>
        <w:spacing w:line="300" w:lineRule="auto"/>
        <w:ind w:firstLine="640" w:firstLineChars="200"/>
        <w:rPr>
          <w:rFonts w:hint="eastAsia" w:eastAsia="方正仿宋_GBK"/>
          <w:sz w:val="32"/>
          <w:szCs w:val="32"/>
        </w:rPr>
      </w:pPr>
      <w:r>
        <w:rPr>
          <w:rFonts w:hint="eastAsia" w:eastAsia="方正仿宋_GBK"/>
          <w:sz w:val="32"/>
          <w:szCs w:val="32"/>
        </w:rPr>
        <w:t>201</w:t>
      </w:r>
      <w:r>
        <w:rPr>
          <w:rFonts w:eastAsia="方正仿宋_GBK"/>
          <w:sz w:val="32"/>
          <w:szCs w:val="32"/>
        </w:rPr>
        <w:t>8</w:t>
      </w:r>
      <w:r>
        <w:rPr>
          <w:rFonts w:hint="eastAsia" w:eastAsia="方正仿宋_GBK"/>
          <w:sz w:val="32"/>
          <w:szCs w:val="32"/>
        </w:rPr>
        <w:t>—20</w:t>
      </w:r>
      <w:r>
        <w:rPr>
          <w:rFonts w:eastAsia="方正仿宋_GBK"/>
          <w:sz w:val="32"/>
          <w:szCs w:val="32"/>
        </w:rPr>
        <w:t>25</w:t>
      </w:r>
      <w:r>
        <w:rPr>
          <w:rFonts w:hint="eastAsia" w:eastAsia="方正仿宋_GBK"/>
          <w:sz w:val="32"/>
          <w:szCs w:val="32"/>
        </w:rPr>
        <w:t>年间，以入住率20%计算，规划5</w:t>
      </w:r>
      <w:r>
        <w:rPr>
          <w:rFonts w:eastAsia="方正仿宋_GBK"/>
          <w:sz w:val="32"/>
          <w:szCs w:val="32"/>
        </w:rPr>
        <w:t>200</w:t>
      </w:r>
      <w:r>
        <w:rPr>
          <w:rFonts w:hint="eastAsia" w:eastAsia="方正仿宋_GBK"/>
          <w:sz w:val="32"/>
          <w:szCs w:val="32"/>
        </w:rPr>
        <w:t>—</w:t>
      </w:r>
      <w:r>
        <w:rPr>
          <w:rFonts w:eastAsia="方正仿宋_GBK"/>
          <w:sz w:val="32"/>
          <w:szCs w:val="32"/>
        </w:rPr>
        <w:t>9000</w:t>
      </w:r>
      <w:r>
        <w:rPr>
          <w:rFonts w:hint="eastAsia" w:eastAsia="方正仿宋_GBK"/>
          <w:sz w:val="32"/>
          <w:szCs w:val="32"/>
        </w:rPr>
        <w:t>床位，以入住率15%计算3</w:t>
      </w:r>
      <w:r>
        <w:rPr>
          <w:rFonts w:eastAsia="方正仿宋_GBK"/>
          <w:sz w:val="32"/>
          <w:szCs w:val="32"/>
        </w:rPr>
        <w:t>900</w:t>
      </w:r>
      <w:r>
        <w:rPr>
          <w:rFonts w:hint="eastAsia" w:eastAsia="方正仿宋_GBK"/>
          <w:sz w:val="32"/>
          <w:szCs w:val="32"/>
        </w:rPr>
        <w:t>—6</w:t>
      </w:r>
      <w:r>
        <w:rPr>
          <w:rFonts w:eastAsia="方正仿宋_GBK"/>
          <w:sz w:val="32"/>
          <w:szCs w:val="32"/>
        </w:rPr>
        <w:t>750</w:t>
      </w:r>
      <w:r>
        <w:rPr>
          <w:rFonts w:hint="eastAsia" w:eastAsia="方正仿宋_GBK"/>
          <w:sz w:val="32"/>
          <w:szCs w:val="32"/>
        </w:rPr>
        <w:t>床位。</w:t>
      </w:r>
    </w:p>
    <w:p>
      <w:pPr>
        <w:spacing w:line="300" w:lineRule="auto"/>
        <w:ind w:firstLine="640" w:firstLineChars="200"/>
        <w:rPr>
          <w:rFonts w:hint="eastAsia" w:eastAsia="方正仿宋_GBK"/>
          <w:sz w:val="32"/>
          <w:szCs w:val="32"/>
        </w:rPr>
      </w:pPr>
      <w:r>
        <w:rPr>
          <w:rFonts w:hint="eastAsia" w:eastAsia="方正仿宋_GBK"/>
          <w:sz w:val="32"/>
          <w:szCs w:val="32"/>
        </w:rPr>
        <w:t>餐饮设施</w:t>
      </w:r>
    </w:p>
    <w:p>
      <w:pPr>
        <w:spacing w:line="300" w:lineRule="auto"/>
        <w:ind w:firstLine="640" w:firstLineChars="200"/>
        <w:rPr>
          <w:rFonts w:hint="eastAsia" w:eastAsia="方正仿宋_GBK"/>
          <w:sz w:val="32"/>
          <w:szCs w:val="32"/>
        </w:rPr>
      </w:pPr>
      <w:r>
        <w:rPr>
          <w:rFonts w:hint="eastAsia" w:eastAsia="方正仿宋_GBK"/>
          <w:sz w:val="32"/>
          <w:szCs w:val="32"/>
        </w:rPr>
        <w:t>公园餐饮已经营多年，规划餐饮设施的发展以高、中、低三个档次以1：2：1进行规划。在规划时间内，汤山、方山园区的就餐位预测分别为：3</w:t>
      </w:r>
      <w:r>
        <w:rPr>
          <w:rFonts w:eastAsia="方正仿宋_GBK"/>
          <w:sz w:val="32"/>
          <w:szCs w:val="32"/>
        </w:rPr>
        <w:t>500</w:t>
      </w:r>
      <w:r>
        <w:rPr>
          <w:rFonts w:hint="eastAsia" w:eastAsia="方正仿宋_GBK"/>
          <w:sz w:val="32"/>
          <w:szCs w:val="32"/>
        </w:rPr>
        <w:t>个和1080个。</w:t>
      </w:r>
    </w:p>
    <w:p>
      <w:pPr>
        <w:spacing w:line="300" w:lineRule="auto"/>
        <w:ind w:firstLine="640" w:firstLineChars="200"/>
        <w:rPr>
          <w:rFonts w:eastAsia="方正仿宋_GBK"/>
          <w:sz w:val="32"/>
          <w:szCs w:val="32"/>
        </w:rPr>
      </w:pPr>
      <w:r>
        <w:rPr>
          <w:rFonts w:hint="eastAsia" w:eastAsia="方正仿宋_GBK"/>
          <w:sz w:val="32"/>
          <w:szCs w:val="32"/>
        </w:rPr>
        <w:t>安全</w:t>
      </w:r>
      <w:r>
        <w:rPr>
          <w:rFonts w:eastAsia="方正仿宋_GBK"/>
          <w:sz w:val="32"/>
          <w:szCs w:val="32"/>
        </w:rPr>
        <w:t>设施</w:t>
      </w:r>
    </w:p>
    <w:p>
      <w:pPr>
        <w:spacing w:line="300" w:lineRule="auto"/>
        <w:ind w:firstLine="640" w:firstLineChars="200"/>
        <w:rPr>
          <w:rFonts w:hint="eastAsia" w:eastAsia="方正仿宋_GBK"/>
          <w:sz w:val="32"/>
          <w:szCs w:val="32"/>
        </w:rPr>
      </w:pPr>
      <w:r>
        <w:rPr>
          <w:rFonts w:hint="eastAsia" w:eastAsia="方正仿宋_GBK"/>
          <w:sz w:val="32"/>
          <w:szCs w:val="32"/>
        </w:rPr>
        <w:t>①地质公园安全防护设施应满足消防、防震、防山洪、紧急救护等要求，其中以消防系统最为重要，紧急救护系统是所有防灾工作中必备的部分，本身也是重要的防灾保障系统。</w:t>
      </w:r>
    </w:p>
    <w:p>
      <w:pPr>
        <w:spacing w:line="300" w:lineRule="auto"/>
        <w:ind w:firstLine="640" w:firstLineChars="200"/>
        <w:rPr>
          <w:rFonts w:eastAsia="方正仿宋_GBK"/>
          <w:sz w:val="32"/>
          <w:szCs w:val="32"/>
        </w:rPr>
      </w:pPr>
      <w:r>
        <w:rPr>
          <w:rFonts w:hint="eastAsia" w:eastAsia="方正仿宋_GBK"/>
          <w:sz w:val="32"/>
          <w:szCs w:val="32"/>
        </w:rPr>
        <w:t>②各景区安全、防护系统单独规划。各景区比较分散，且风格不同，对游客、地质遗迹景点及原有人文景点威胁不同，或以文物古建为主，或以森林植被为主，或以水上游览为主，性质各不相同，在安全防护特点和要求上差别很大。因此，地质公园的安全防护系统宜单独考虑。</w:t>
      </w:r>
    </w:p>
    <w:p>
      <w:pPr>
        <w:spacing w:line="300" w:lineRule="auto"/>
        <w:ind w:firstLine="640" w:firstLineChars="200"/>
        <w:rPr>
          <w:rFonts w:hint="eastAsia" w:eastAsia="方正仿宋_GBK"/>
          <w:sz w:val="32"/>
          <w:szCs w:val="32"/>
        </w:rPr>
      </w:pPr>
      <w:r>
        <w:rPr>
          <w:rFonts w:hint="eastAsia" w:eastAsia="方正仿宋_GBK"/>
          <w:sz w:val="32"/>
          <w:szCs w:val="32"/>
        </w:rPr>
        <w:t>③发挥汤山温泉</w:t>
      </w:r>
      <w:r>
        <w:rPr>
          <w:rFonts w:eastAsia="方正仿宋_GBK"/>
          <w:sz w:val="32"/>
          <w:szCs w:val="32"/>
        </w:rPr>
        <w:t>旅游度假区、江宁科学园</w:t>
      </w:r>
      <w:r>
        <w:rPr>
          <w:rFonts w:hint="eastAsia" w:eastAsia="方正仿宋_GBK"/>
          <w:sz w:val="32"/>
          <w:szCs w:val="32"/>
        </w:rPr>
        <w:t>的作用。离地质公园园区很近，且有公路相接，可以有效利用镇区、</w:t>
      </w:r>
      <w:r>
        <w:rPr>
          <w:rFonts w:eastAsia="方正仿宋_GBK"/>
          <w:sz w:val="32"/>
          <w:szCs w:val="32"/>
        </w:rPr>
        <w:t>城区</w:t>
      </w:r>
      <w:r>
        <w:rPr>
          <w:rFonts w:hint="eastAsia" w:eastAsia="方正仿宋_GBK"/>
          <w:sz w:val="32"/>
          <w:szCs w:val="32"/>
        </w:rPr>
        <w:t>的防灾系统。</w:t>
      </w:r>
    </w:p>
    <w:p>
      <w:pPr>
        <w:spacing w:line="300" w:lineRule="auto"/>
        <w:ind w:firstLine="640" w:firstLineChars="200"/>
        <w:rPr>
          <w:rFonts w:hint="eastAsia" w:eastAsia="方正仿宋_GBK"/>
          <w:sz w:val="32"/>
          <w:szCs w:val="32"/>
        </w:rPr>
      </w:pPr>
      <w:r>
        <w:rPr>
          <w:rFonts w:hint="eastAsia" w:eastAsia="方正仿宋_GBK"/>
          <w:sz w:val="32"/>
          <w:szCs w:val="32"/>
        </w:rPr>
        <w:t>④安全防护规划的重点是解决宾馆防火、人员疏散、紧急救护等问题。</w:t>
      </w:r>
    </w:p>
    <w:p>
      <w:pPr>
        <w:spacing w:line="300" w:lineRule="auto"/>
        <w:ind w:firstLine="640" w:firstLineChars="200"/>
        <w:rPr>
          <w:rFonts w:hint="eastAsia" w:eastAsia="方正仿宋_GBK"/>
          <w:sz w:val="32"/>
          <w:szCs w:val="32"/>
        </w:rPr>
      </w:pPr>
      <w:r>
        <w:rPr>
          <w:rFonts w:hint="eastAsia" w:eastAsia="方正仿宋_GBK"/>
          <w:sz w:val="32"/>
          <w:szCs w:val="32"/>
        </w:rPr>
        <w:t>医疗服务设施</w:t>
      </w:r>
    </w:p>
    <w:p>
      <w:pPr>
        <w:spacing w:line="300" w:lineRule="auto"/>
        <w:ind w:firstLine="640" w:firstLineChars="200"/>
        <w:rPr>
          <w:rFonts w:hint="eastAsia" w:eastAsia="方正仿宋_GBK"/>
          <w:sz w:val="32"/>
          <w:szCs w:val="32"/>
        </w:rPr>
      </w:pPr>
      <w:r>
        <w:rPr>
          <w:rFonts w:hint="eastAsia" w:eastAsia="方正仿宋_GBK"/>
          <w:sz w:val="32"/>
          <w:szCs w:val="32"/>
        </w:rPr>
        <w:t>汤山街区设有医院，汤山温泉度假区已有多家疗养院作为公园指定的为游客服务的医疗站。各景区服务站即方山、阳山碑材、南京猿人洞景区设救急服务点。</w:t>
      </w:r>
    </w:p>
    <w:p>
      <w:pPr>
        <w:spacing w:line="300" w:lineRule="auto"/>
        <w:ind w:firstLine="640" w:firstLineChars="200"/>
        <w:rPr>
          <w:rFonts w:hint="eastAsia" w:eastAsia="方正仿宋_GBK"/>
          <w:sz w:val="32"/>
          <w:szCs w:val="32"/>
        </w:rPr>
      </w:pPr>
      <w:r>
        <w:rPr>
          <w:rFonts w:hint="eastAsia" w:eastAsia="方正仿宋_GBK"/>
          <w:sz w:val="32"/>
          <w:szCs w:val="32"/>
        </w:rPr>
        <w:t>①提高现有医疗急救点的救治能力，根据游客量的增长逐步充实人员及设备，添加救护担架、活动床、小型救护车等救助运输工具；</w:t>
      </w:r>
    </w:p>
    <w:p>
      <w:pPr>
        <w:spacing w:line="300" w:lineRule="auto"/>
        <w:ind w:firstLine="640" w:firstLineChars="200"/>
        <w:rPr>
          <w:rFonts w:hint="eastAsia" w:eastAsia="方正仿宋_GBK"/>
          <w:sz w:val="32"/>
          <w:szCs w:val="32"/>
        </w:rPr>
      </w:pPr>
      <w:r>
        <w:rPr>
          <w:rFonts w:hint="eastAsia" w:eastAsia="方正仿宋_GBK"/>
          <w:sz w:val="32"/>
          <w:szCs w:val="32"/>
        </w:rPr>
        <w:t>②建立良好的救护通讯系统，园区内不留通讯盲区；</w:t>
      </w:r>
    </w:p>
    <w:p>
      <w:pPr>
        <w:spacing w:line="300" w:lineRule="auto"/>
        <w:ind w:firstLine="640" w:firstLineChars="200"/>
        <w:rPr>
          <w:rFonts w:hint="eastAsia" w:eastAsia="方正仿宋_GBK"/>
          <w:sz w:val="32"/>
          <w:szCs w:val="32"/>
        </w:rPr>
      </w:pPr>
      <w:r>
        <w:rPr>
          <w:rFonts w:hint="eastAsia" w:eastAsia="方正仿宋_GBK"/>
          <w:sz w:val="32"/>
          <w:szCs w:val="32"/>
        </w:rPr>
        <w:t>③园区业余消防队应具备应急抢险的能力，园区直接与游客接触的一线员工应掌握最基本的救护常识；</w:t>
      </w:r>
    </w:p>
    <w:p>
      <w:pPr>
        <w:spacing w:line="300" w:lineRule="auto"/>
        <w:ind w:firstLine="640" w:firstLineChars="200"/>
        <w:rPr>
          <w:rFonts w:hint="eastAsia" w:eastAsia="方正仿宋_GBK"/>
          <w:sz w:val="32"/>
          <w:szCs w:val="32"/>
        </w:rPr>
      </w:pPr>
      <w:r>
        <w:rPr>
          <w:rFonts w:hint="eastAsia" w:eastAsia="方正仿宋_GBK"/>
          <w:sz w:val="32"/>
          <w:szCs w:val="32"/>
        </w:rPr>
        <w:t>④建立紧急救护及转移体系，与汤山街区的医院建立紧密联系，确保急救、交通、通讯等有序进行。</w:t>
      </w:r>
    </w:p>
    <w:p>
      <w:pPr>
        <w:spacing w:line="300" w:lineRule="auto"/>
        <w:ind w:firstLine="640" w:firstLineChars="200"/>
        <w:rPr>
          <w:rFonts w:hint="eastAsia" w:eastAsia="方正仿宋_GBK"/>
          <w:sz w:val="32"/>
          <w:szCs w:val="32"/>
        </w:rPr>
      </w:pPr>
      <w:bookmarkStart w:id="68" w:name="_Toc259113862"/>
      <w:bookmarkStart w:id="69" w:name="_Toc14868292"/>
    </w:p>
    <w:p>
      <w:pPr>
        <w:spacing w:line="300" w:lineRule="auto"/>
        <w:jc w:val="center"/>
        <w:rPr>
          <w:rFonts w:eastAsia="方正黑体_GBK"/>
          <w:sz w:val="32"/>
          <w:szCs w:val="32"/>
        </w:rPr>
      </w:pPr>
      <w:r>
        <w:rPr>
          <w:rFonts w:hint="eastAsia" w:eastAsia="方正黑体_GBK"/>
          <w:sz w:val="32"/>
          <w:szCs w:val="32"/>
        </w:rPr>
        <w:t>第十四章  土地利用</w:t>
      </w:r>
      <w:bookmarkEnd w:id="68"/>
      <w:bookmarkEnd w:id="69"/>
    </w:p>
    <w:p>
      <w:pPr>
        <w:spacing w:line="300" w:lineRule="auto"/>
        <w:ind w:firstLine="640" w:firstLineChars="200"/>
        <w:rPr>
          <w:rFonts w:hint="eastAsia" w:eastAsia="方正仿宋_GBK"/>
          <w:sz w:val="32"/>
          <w:szCs w:val="32"/>
        </w:rPr>
      </w:pPr>
      <w:bookmarkStart w:id="70" w:name="_Toc14868293"/>
    </w:p>
    <w:p>
      <w:pPr>
        <w:spacing w:line="300" w:lineRule="auto"/>
        <w:ind w:firstLine="640" w:firstLineChars="200"/>
        <w:rPr>
          <w:rFonts w:hint="eastAsia" w:eastAsia="方正黑体_GBK"/>
          <w:sz w:val="32"/>
          <w:szCs w:val="32"/>
        </w:rPr>
      </w:pPr>
      <w:r>
        <w:rPr>
          <w:rFonts w:hint="eastAsia" w:eastAsia="方正黑体_GBK"/>
          <w:sz w:val="32"/>
          <w:szCs w:val="32"/>
        </w:rPr>
        <w:t>第四十八条  土地利用</w:t>
      </w:r>
      <w:bookmarkEnd w:id="70"/>
    </w:p>
    <w:p>
      <w:pPr>
        <w:spacing w:line="300" w:lineRule="auto"/>
        <w:ind w:firstLine="640" w:firstLineChars="200"/>
        <w:rPr>
          <w:rFonts w:hint="eastAsia" w:eastAsia="方正仿宋_GBK"/>
          <w:sz w:val="32"/>
          <w:szCs w:val="32"/>
        </w:rPr>
      </w:pPr>
      <w:r>
        <w:rPr>
          <w:rFonts w:hint="eastAsia" w:eastAsia="方正仿宋_GBK"/>
          <w:sz w:val="32"/>
          <w:szCs w:val="32"/>
        </w:rPr>
        <w:t>汤山园区</w:t>
      </w:r>
    </w:p>
    <w:p>
      <w:pPr>
        <w:spacing w:line="300" w:lineRule="auto"/>
        <w:ind w:firstLine="640" w:firstLineChars="200"/>
        <w:rPr>
          <w:rFonts w:hint="eastAsia" w:eastAsia="方正仿宋_GBK"/>
          <w:sz w:val="32"/>
          <w:szCs w:val="32"/>
        </w:rPr>
      </w:pPr>
      <w:r>
        <w:rPr>
          <w:rFonts w:hint="eastAsia" w:eastAsia="方正仿宋_GBK"/>
          <w:sz w:val="32"/>
          <w:szCs w:val="32"/>
        </w:rPr>
        <w:t>1．地质遗迹景观用地包括地质遗迹保护用地，指列入1级保护区的汤山溶洞群群、阳山碑材原址（栖霞灰岩），以上面积0.</w:t>
      </w:r>
      <w:r>
        <w:rPr>
          <w:rFonts w:eastAsia="方正仿宋_GBK"/>
          <w:sz w:val="32"/>
          <w:szCs w:val="32"/>
        </w:rPr>
        <w:t>76</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。2级保护区为：汤山、阳山（孔山）、湖山（棒锤山）、金丝岗地质剖面，以上面积为</w:t>
      </w:r>
      <w:r>
        <w:rPr>
          <w:rFonts w:eastAsia="方正仿宋_GBK"/>
          <w:sz w:val="32"/>
          <w:szCs w:val="32"/>
        </w:rPr>
        <w:t>2.43</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，1、2级保护区共计面积共计为</w:t>
      </w:r>
      <w:r>
        <w:rPr>
          <w:rFonts w:eastAsia="方正仿宋_GBK"/>
          <w:sz w:val="32"/>
          <w:szCs w:val="32"/>
        </w:rPr>
        <w:t>3.19</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。地质景观用地指：地质景观主题的景区，包括南京猿人洞景区、阳山碑材景区，共计面积为</w:t>
      </w:r>
      <w:r>
        <w:rPr>
          <w:rFonts w:eastAsia="方正仿宋_GBK"/>
          <w:sz w:val="32"/>
          <w:szCs w:val="32"/>
        </w:rPr>
        <w:t>0.45</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。地质遗迹保护用地与地质景观用地合计为</w:t>
      </w:r>
      <w:r>
        <w:rPr>
          <w:rFonts w:eastAsia="方正仿宋_GBK"/>
          <w:sz w:val="32"/>
          <w:szCs w:val="32"/>
        </w:rPr>
        <w:t>3.64k</w:t>
      </w:r>
      <w:r>
        <w:rPr>
          <w:rFonts w:hint="eastAsia" w:eastAsia="方正仿宋_GBK"/>
          <w:sz w:val="32"/>
          <w:szCs w:val="32"/>
        </w:rPr>
        <w:t>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eastAsia="方正仿宋_GBK"/>
          <w:sz w:val="32"/>
          <w:szCs w:val="32"/>
        </w:rPr>
        <w:t>2</w:t>
      </w:r>
      <w:r>
        <w:rPr>
          <w:rFonts w:hint="eastAsia" w:eastAsia="方正仿宋_GBK"/>
          <w:sz w:val="32"/>
          <w:szCs w:val="32"/>
        </w:rPr>
        <w:t>．汤山园区设施用地包括博物馆区，汤山园区入口区带、温泉体验区、汤山接待服务站、汤山地质科考接待站以及水上乐园、动漫主题公园、</w:t>
      </w:r>
      <w:r>
        <w:rPr>
          <w:rFonts w:eastAsia="方正仿宋_GBK"/>
          <w:sz w:val="32"/>
          <w:szCs w:val="32"/>
        </w:rPr>
        <w:t>孔山矿业矿坑公园等，</w:t>
      </w:r>
      <w:r>
        <w:rPr>
          <w:rFonts w:hint="eastAsia" w:eastAsia="方正仿宋_GBK"/>
          <w:sz w:val="32"/>
          <w:szCs w:val="32"/>
        </w:rPr>
        <w:t>共计面积</w:t>
      </w:r>
      <w:r>
        <w:rPr>
          <w:rFonts w:eastAsia="方正仿宋_GBK"/>
          <w:sz w:val="32"/>
          <w:szCs w:val="32"/>
        </w:rPr>
        <w:t>1.92</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eastAsia="方正仿宋_GBK"/>
          <w:sz w:val="32"/>
          <w:szCs w:val="32"/>
        </w:rPr>
        <w:t>3</w:t>
      </w:r>
      <w:r>
        <w:rPr>
          <w:rFonts w:hint="eastAsia" w:eastAsia="方正仿宋_GBK"/>
          <w:sz w:val="32"/>
          <w:szCs w:val="32"/>
        </w:rPr>
        <w:t>．居民与其他社会用地，园区有锁石自然村，计0.</w:t>
      </w:r>
      <w:r>
        <w:rPr>
          <w:rFonts w:eastAsia="方正仿宋_GBK"/>
          <w:sz w:val="32"/>
          <w:szCs w:val="32"/>
        </w:rPr>
        <w:t>3</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4．孔山</w:t>
      </w:r>
      <w:r>
        <w:rPr>
          <w:rFonts w:eastAsia="方正仿宋_GBK"/>
          <w:sz w:val="32"/>
          <w:szCs w:val="32"/>
        </w:rPr>
        <w:t>北坡草地</w:t>
      </w:r>
      <w:r>
        <w:rPr>
          <w:rFonts w:hint="eastAsia" w:eastAsia="方正仿宋_GBK"/>
          <w:sz w:val="32"/>
          <w:szCs w:val="32"/>
        </w:rPr>
        <w:t>、</w:t>
      </w:r>
      <w:r>
        <w:rPr>
          <w:rFonts w:eastAsia="方正仿宋_GBK"/>
          <w:sz w:val="32"/>
          <w:szCs w:val="32"/>
        </w:rPr>
        <w:t>矿业遗址公园绿地</w:t>
      </w:r>
      <w:r>
        <w:rPr>
          <w:rFonts w:hint="eastAsia" w:eastAsia="方正仿宋_GBK"/>
          <w:sz w:val="32"/>
          <w:szCs w:val="32"/>
        </w:rPr>
        <w:t>，计0.</w:t>
      </w:r>
      <w:r>
        <w:rPr>
          <w:rFonts w:eastAsia="方正仿宋_GBK"/>
          <w:sz w:val="32"/>
          <w:szCs w:val="32"/>
        </w:rPr>
        <w:t>29</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eastAsia="方正仿宋_GBK"/>
          <w:sz w:val="32"/>
          <w:szCs w:val="32"/>
        </w:rPr>
      </w:pPr>
      <w:r>
        <w:rPr>
          <w:rFonts w:eastAsia="方正仿宋_GBK"/>
          <w:sz w:val="32"/>
          <w:szCs w:val="32"/>
        </w:rPr>
        <w:t>5</w:t>
      </w:r>
      <w:r>
        <w:rPr>
          <w:rFonts w:hint="eastAsia" w:eastAsia="方正仿宋_GBK"/>
          <w:sz w:val="32"/>
          <w:szCs w:val="32"/>
        </w:rPr>
        <w:t>．规划中林地面积由原来的</w:t>
      </w:r>
      <w:r>
        <w:rPr>
          <w:rFonts w:eastAsia="方正仿宋_GBK"/>
          <w:sz w:val="32"/>
          <w:szCs w:val="32"/>
        </w:rPr>
        <w:t>14.92</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，调整为</w:t>
      </w:r>
      <w:r>
        <w:rPr>
          <w:rFonts w:eastAsia="方正仿宋_GBK"/>
          <w:sz w:val="32"/>
          <w:szCs w:val="32"/>
        </w:rPr>
        <w:t>12.3</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，林地主要调整作为地质遗迹保护用地。地质遗迹保护用地仍保持原有的植被。</w:t>
      </w:r>
    </w:p>
    <w:p>
      <w:pPr>
        <w:spacing w:line="300" w:lineRule="auto"/>
        <w:ind w:firstLine="640" w:firstLineChars="200"/>
        <w:rPr>
          <w:rFonts w:hint="eastAsia" w:eastAsia="方正仿宋_GBK"/>
          <w:sz w:val="32"/>
          <w:szCs w:val="32"/>
        </w:rPr>
      </w:pPr>
      <w:r>
        <w:rPr>
          <w:rFonts w:eastAsia="方正仿宋_GBK"/>
          <w:sz w:val="32"/>
          <w:szCs w:val="32"/>
        </w:rPr>
        <w:t>6</w:t>
      </w:r>
      <w:r>
        <w:rPr>
          <w:rFonts w:hint="eastAsia" w:eastAsia="方正仿宋_GBK"/>
          <w:sz w:val="32"/>
          <w:szCs w:val="32"/>
        </w:rPr>
        <w:t>．公园内有废弃的采石场，部分规划调整作为博物馆区、孔山矿业矿坑公园等用地。剩余废弃的采石场、矿业</w:t>
      </w:r>
      <w:r>
        <w:rPr>
          <w:rFonts w:eastAsia="方正仿宋_GBK"/>
          <w:sz w:val="32"/>
          <w:szCs w:val="32"/>
        </w:rPr>
        <w:t>遗址</w:t>
      </w:r>
      <w:r>
        <w:rPr>
          <w:rFonts w:hint="eastAsia" w:eastAsia="方正仿宋_GBK"/>
          <w:sz w:val="32"/>
          <w:szCs w:val="32"/>
        </w:rPr>
        <w:t>，为滞留用地</w:t>
      </w:r>
      <w:r>
        <w:rPr>
          <w:rFonts w:eastAsia="方正仿宋_GBK"/>
          <w:sz w:val="32"/>
          <w:szCs w:val="32"/>
        </w:rPr>
        <w:t>1.54</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据上述要点规划汤山园区土地用地平衡表如下（表14—1）：</w:t>
      </w:r>
    </w:p>
    <w:p>
      <w:pPr>
        <w:spacing w:line="300" w:lineRule="auto"/>
        <w:jc w:val="center"/>
        <w:rPr>
          <w:rFonts w:hint="eastAsia" w:ascii="方正黑体_GBK" w:eastAsia="方正黑体_GBK"/>
          <w:sz w:val="32"/>
          <w:szCs w:val="32"/>
        </w:rPr>
      </w:pPr>
      <w:r>
        <w:rPr>
          <w:rFonts w:hint="eastAsia" w:ascii="方正黑体_GBK" w:eastAsia="方正黑体_GBK"/>
          <w:sz w:val="32"/>
          <w:szCs w:val="32"/>
        </w:rPr>
        <w:t>表14—1  汤山园区土地利用平衡表</w:t>
      </w:r>
    </w:p>
    <w:tbl>
      <w:tblPr>
        <w:tblStyle w:val="33"/>
        <w:tblW w:w="8748" w:type="dxa"/>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662"/>
        <w:gridCol w:w="1997"/>
        <w:gridCol w:w="720"/>
        <w:gridCol w:w="720"/>
        <w:gridCol w:w="830"/>
        <w:gridCol w:w="1036"/>
        <w:gridCol w:w="964"/>
        <w:gridCol w:w="1130"/>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cantSplit/>
          <w:tblHeader/>
        </w:trPr>
        <w:tc>
          <w:tcPr>
            <w:tcW w:w="689" w:type="dxa"/>
            <w:vMerge w:val="restart"/>
            <w:vAlign w:val="center"/>
          </w:tcPr>
          <w:p>
            <w:pPr>
              <w:jc w:val="center"/>
              <w:rPr>
                <w:rFonts w:hint="eastAsia" w:ascii="方正黑体_GBK" w:eastAsia="方正黑体_GBK"/>
                <w:sz w:val="21"/>
                <w:szCs w:val="21"/>
              </w:rPr>
            </w:pPr>
            <w:r>
              <w:rPr>
                <w:rFonts w:hint="eastAsia" w:ascii="方正黑体_GBK" w:eastAsia="方正黑体_GBK"/>
                <w:sz w:val="21"/>
                <w:szCs w:val="21"/>
              </w:rPr>
              <w:t>序号</w:t>
            </w:r>
          </w:p>
        </w:tc>
        <w:tc>
          <w:tcPr>
            <w:tcW w:w="662" w:type="dxa"/>
            <w:vMerge w:val="restart"/>
            <w:vAlign w:val="center"/>
          </w:tcPr>
          <w:p>
            <w:pPr>
              <w:jc w:val="center"/>
              <w:rPr>
                <w:rFonts w:hint="eastAsia" w:ascii="方正黑体_GBK" w:eastAsia="方正黑体_GBK"/>
                <w:sz w:val="21"/>
                <w:szCs w:val="21"/>
              </w:rPr>
            </w:pPr>
            <w:r>
              <w:rPr>
                <w:rFonts w:hint="eastAsia" w:ascii="方正黑体_GBK" w:eastAsia="方正黑体_GBK"/>
                <w:sz w:val="21"/>
                <w:szCs w:val="21"/>
              </w:rPr>
              <w:t>用地</w:t>
            </w:r>
          </w:p>
          <w:p>
            <w:pPr>
              <w:jc w:val="center"/>
              <w:rPr>
                <w:rFonts w:ascii="方正黑体_GBK" w:eastAsia="方正黑体_GBK"/>
                <w:sz w:val="21"/>
                <w:szCs w:val="21"/>
              </w:rPr>
            </w:pPr>
            <w:r>
              <w:rPr>
                <w:rFonts w:hint="eastAsia" w:ascii="方正黑体_GBK" w:eastAsia="方正黑体_GBK"/>
                <w:sz w:val="21"/>
                <w:szCs w:val="21"/>
              </w:rPr>
              <w:t>代号</w:t>
            </w:r>
          </w:p>
        </w:tc>
        <w:tc>
          <w:tcPr>
            <w:tcW w:w="1997" w:type="dxa"/>
            <w:vMerge w:val="restart"/>
            <w:vAlign w:val="center"/>
          </w:tcPr>
          <w:p>
            <w:pPr>
              <w:jc w:val="center"/>
              <w:rPr>
                <w:rFonts w:hint="eastAsia" w:ascii="方正黑体_GBK" w:eastAsia="方正黑体_GBK"/>
                <w:sz w:val="21"/>
                <w:szCs w:val="21"/>
              </w:rPr>
            </w:pPr>
            <w:r>
              <w:rPr>
                <w:rFonts w:hint="eastAsia" w:ascii="方正黑体_GBK" w:eastAsia="方正黑体_GBK"/>
                <w:sz w:val="21"/>
                <w:szCs w:val="21"/>
              </w:rPr>
              <w:t>用地名称</w:t>
            </w:r>
          </w:p>
        </w:tc>
        <w:tc>
          <w:tcPr>
            <w:tcW w:w="1440" w:type="dxa"/>
            <w:gridSpan w:val="2"/>
            <w:vAlign w:val="center"/>
          </w:tcPr>
          <w:p>
            <w:pPr>
              <w:jc w:val="center"/>
              <w:rPr>
                <w:rFonts w:ascii="方正黑体_GBK" w:eastAsia="方正黑体_GBK"/>
                <w:sz w:val="21"/>
                <w:szCs w:val="21"/>
              </w:rPr>
            </w:pPr>
            <w:r>
              <w:rPr>
                <w:rFonts w:hint="eastAsia" w:ascii="方正黑体_GBK" w:eastAsia="方正黑体_GBK"/>
                <w:sz w:val="21"/>
                <w:szCs w:val="21"/>
              </w:rPr>
              <w:t>面积（</w:t>
            </w:r>
            <w:r>
              <w:rPr>
                <w:rFonts w:ascii="方正黑体_GBK" w:eastAsia="方正黑体_GBK"/>
                <w:sz w:val="21"/>
                <w:szCs w:val="21"/>
              </w:rPr>
              <w:t>km</w:t>
            </w:r>
            <w:r>
              <w:rPr>
                <w:rFonts w:ascii="方正黑体_GBK" w:eastAsia="方正黑体_GBK"/>
                <w:sz w:val="21"/>
                <w:szCs w:val="21"/>
                <w:vertAlign w:val="superscript"/>
              </w:rPr>
              <w:t>2</w:t>
            </w:r>
            <w:r>
              <w:rPr>
                <w:rFonts w:hint="eastAsia" w:ascii="方正黑体_GBK" w:eastAsia="方正黑体_GBK"/>
                <w:sz w:val="21"/>
                <w:szCs w:val="21"/>
              </w:rPr>
              <w:t>）</w:t>
            </w:r>
          </w:p>
        </w:tc>
        <w:tc>
          <w:tcPr>
            <w:tcW w:w="1866" w:type="dxa"/>
            <w:gridSpan w:val="2"/>
            <w:vAlign w:val="center"/>
          </w:tcPr>
          <w:p>
            <w:pPr>
              <w:jc w:val="center"/>
              <w:rPr>
                <w:rFonts w:ascii="方正黑体_GBK" w:eastAsia="方正黑体_GBK"/>
                <w:sz w:val="21"/>
                <w:szCs w:val="21"/>
              </w:rPr>
            </w:pPr>
            <w:r>
              <w:rPr>
                <w:rFonts w:hint="eastAsia" w:ascii="方正黑体_GBK" w:eastAsia="方正黑体_GBK"/>
                <w:sz w:val="21"/>
                <w:szCs w:val="21"/>
              </w:rPr>
              <w:t>占总面积的比例</w:t>
            </w:r>
            <w:r>
              <w:rPr>
                <w:rFonts w:ascii="方正黑体_GBK" w:eastAsia="方正黑体_GBK"/>
                <w:sz w:val="21"/>
                <w:szCs w:val="21"/>
              </w:rPr>
              <w:t>%</w:t>
            </w:r>
          </w:p>
        </w:tc>
        <w:tc>
          <w:tcPr>
            <w:tcW w:w="2094" w:type="dxa"/>
            <w:gridSpan w:val="2"/>
            <w:vAlign w:val="center"/>
          </w:tcPr>
          <w:p>
            <w:pPr>
              <w:jc w:val="center"/>
              <w:rPr>
                <w:rFonts w:ascii="方正黑体_GBK" w:eastAsia="方正黑体_GBK"/>
                <w:sz w:val="21"/>
                <w:szCs w:val="21"/>
              </w:rPr>
            </w:pPr>
            <w:r>
              <w:rPr>
                <w:rFonts w:hint="eastAsia" w:ascii="方正黑体_GBK" w:eastAsia="方正黑体_GBK"/>
                <w:sz w:val="21"/>
                <w:szCs w:val="21"/>
              </w:rPr>
              <w:t>人均面积（</w:t>
            </w:r>
            <w:r>
              <w:rPr>
                <w:rFonts w:ascii="方正黑体_GBK" w:eastAsia="方正黑体_GBK"/>
                <w:sz w:val="21"/>
                <w:szCs w:val="21"/>
              </w:rPr>
              <w:t>m</w:t>
            </w:r>
            <w:r>
              <w:rPr>
                <w:rFonts w:ascii="方正黑体_GBK" w:eastAsia="方正黑体_GBK"/>
                <w:sz w:val="21"/>
                <w:szCs w:val="21"/>
                <w:vertAlign w:val="superscript"/>
              </w:rPr>
              <w:t>2</w:t>
            </w:r>
            <w:r>
              <w:rPr>
                <w:rFonts w:ascii="方正黑体_GBK" w:eastAsia="方正黑体_GBK"/>
                <w:sz w:val="21"/>
                <w:szCs w:val="21"/>
              </w:rPr>
              <w:t>/</w:t>
            </w:r>
            <w:r>
              <w:rPr>
                <w:rFonts w:hint="eastAsia" w:ascii="方正黑体_GBK" w:eastAsia="方正黑体_GBK"/>
                <w:sz w:val="21"/>
                <w:szCs w:val="21"/>
              </w:rPr>
              <w:t>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689" w:type="dxa"/>
            <w:vMerge w:val="continue"/>
            <w:vAlign w:val="center"/>
          </w:tcPr>
          <w:p>
            <w:pPr>
              <w:jc w:val="center"/>
              <w:rPr>
                <w:rFonts w:ascii="方正黑体_GBK" w:eastAsia="方正黑体_GBK"/>
                <w:sz w:val="21"/>
                <w:szCs w:val="21"/>
              </w:rPr>
            </w:pPr>
          </w:p>
        </w:tc>
        <w:tc>
          <w:tcPr>
            <w:tcW w:w="662" w:type="dxa"/>
            <w:vMerge w:val="continue"/>
            <w:vAlign w:val="center"/>
          </w:tcPr>
          <w:p>
            <w:pPr>
              <w:jc w:val="center"/>
              <w:rPr>
                <w:rFonts w:ascii="方正黑体_GBK" w:eastAsia="方正黑体_GBK"/>
                <w:sz w:val="21"/>
                <w:szCs w:val="21"/>
              </w:rPr>
            </w:pPr>
          </w:p>
        </w:tc>
        <w:tc>
          <w:tcPr>
            <w:tcW w:w="1997" w:type="dxa"/>
            <w:vMerge w:val="continue"/>
            <w:vAlign w:val="center"/>
          </w:tcPr>
          <w:p>
            <w:pPr>
              <w:jc w:val="center"/>
              <w:rPr>
                <w:rFonts w:ascii="方正黑体_GBK" w:eastAsia="方正黑体_GBK"/>
                <w:sz w:val="21"/>
                <w:szCs w:val="21"/>
              </w:rPr>
            </w:pPr>
          </w:p>
        </w:tc>
        <w:tc>
          <w:tcPr>
            <w:tcW w:w="720" w:type="dxa"/>
            <w:vAlign w:val="center"/>
          </w:tcPr>
          <w:p>
            <w:pPr>
              <w:jc w:val="center"/>
              <w:rPr>
                <w:rFonts w:ascii="方正黑体_GBK" w:eastAsia="方正黑体_GBK"/>
                <w:sz w:val="21"/>
                <w:szCs w:val="21"/>
              </w:rPr>
            </w:pPr>
            <w:r>
              <w:rPr>
                <w:rFonts w:hint="eastAsia" w:ascii="方正黑体_GBK" w:eastAsia="方正黑体_GBK"/>
                <w:sz w:val="21"/>
                <w:szCs w:val="21"/>
              </w:rPr>
              <w:t>现状</w:t>
            </w:r>
          </w:p>
        </w:tc>
        <w:tc>
          <w:tcPr>
            <w:tcW w:w="720" w:type="dxa"/>
            <w:vAlign w:val="center"/>
          </w:tcPr>
          <w:p>
            <w:pPr>
              <w:jc w:val="center"/>
              <w:rPr>
                <w:rFonts w:ascii="方正黑体_GBK" w:eastAsia="方正黑体_GBK"/>
                <w:sz w:val="21"/>
                <w:szCs w:val="21"/>
              </w:rPr>
            </w:pPr>
            <w:r>
              <w:rPr>
                <w:rFonts w:hint="eastAsia" w:ascii="方正黑体_GBK" w:eastAsia="方正黑体_GBK"/>
                <w:sz w:val="21"/>
                <w:szCs w:val="21"/>
              </w:rPr>
              <w:t>规划</w:t>
            </w:r>
          </w:p>
        </w:tc>
        <w:tc>
          <w:tcPr>
            <w:tcW w:w="830" w:type="dxa"/>
            <w:vAlign w:val="center"/>
          </w:tcPr>
          <w:p>
            <w:pPr>
              <w:jc w:val="center"/>
              <w:rPr>
                <w:rFonts w:ascii="方正黑体_GBK" w:eastAsia="方正黑体_GBK"/>
                <w:sz w:val="21"/>
                <w:szCs w:val="21"/>
              </w:rPr>
            </w:pPr>
            <w:r>
              <w:rPr>
                <w:rFonts w:hint="eastAsia" w:ascii="方正黑体_GBK" w:eastAsia="方正黑体_GBK"/>
                <w:sz w:val="21"/>
                <w:szCs w:val="21"/>
              </w:rPr>
              <w:t>现状</w:t>
            </w:r>
          </w:p>
        </w:tc>
        <w:tc>
          <w:tcPr>
            <w:tcW w:w="1036" w:type="dxa"/>
            <w:vAlign w:val="center"/>
          </w:tcPr>
          <w:p>
            <w:pPr>
              <w:jc w:val="center"/>
              <w:rPr>
                <w:rFonts w:ascii="方正黑体_GBK" w:eastAsia="方正黑体_GBK"/>
                <w:sz w:val="21"/>
                <w:szCs w:val="21"/>
              </w:rPr>
            </w:pPr>
            <w:r>
              <w:rPr>
                <w:rFonts w:hint="eastAsia" w:ascii="方正黑体_GBK" w:eastAsia="方正黑体_GBK"/>
                <w:sz w:val="21"/>
                <w:szCs w:val="21"/>
              </w:rPr>
              <w:t>规划</w:t>
            </w:r>
          </w:p>
        </w:tc>
        <w:tc>
          <w:tcPr>
            <w:tcW w:w="964" w:type="dxa"/>
            <w:vAlign w:val="center"/>
          </w:tcPr>
          <w:p>
            <w:pPr>
              <w:jc w:val="center"/>
              <w:rPr>
                <w:rFonts w:ascii="方正黑体_GBK" w:eastAsia="方正黑体_GBK"/>
                <w:sz w:val="21"/>
                <w:szCs w:val="21"/>
              </w:rPr>
            </w:pPr>
            <w:r>
              <w:rPr>
                <w:rFonts w:hint="eastAsia" w:ascii="方正黑体_GBK" w:eastAsia="方正黑体_GBK"/>
                <w:sz w:val="21"/>
                <w:szCs w:val="21"/>
              </w:rPr>
              <w:t>现状</w:t>
            </w:r>
          </w:p>
        </w:tc>
        <w:tc>
          <w:tcPr>
            <w:tcW w:w="1130" w:type="dxa"/>
            <w:vAlign w:val="center"/>
          </w:tcPr>
          <w:p>
            <w:pPr>
              <w:jc w:val="center"/>
              <w:rPr>
                <w:rFonts w:ascii="方正黑体_GBK" w:eastAsia="方正黑体_GBK"/>
                <w:sz w:val="21"/>
                <w:szCs w:val="21"/>
              </w:rPr>
            </w:pPr>
            <w:r>
              <w:rPr>
                <w:rFonts w:hint="eastAsia" w:ascii="方正黑体_GBK" w:eastAsia="方正黑体_GBK"/>
                <w:sz w:val="21"/>
                <w:szCs w:val="21"/>
              </w:rPr>
              <w:t>规划</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0</w:t>
            </w:r>
          </w:p>
        </w:tc>
        <w:tc>
          <w:tcPr>
            <w:tcW w:w="662" w:type="dxa"/>
            <w:shd w:val="clear" w:color="auto" w:fill="auto"/>
            <w:vAlign w:val="center"/>
          </w:tcPr>
          <w:p>
            <w:pPr>
              <w:jc w:val="center"/>
              <w:rPr>
                <w:rFonts w:eastAsia="方正书宋_GBK"/>
                <w:sz w:val="21"/>
                <w:szCs w:val="21"/>
              </w:rPr>
            </w:pPr>
            <w:r>
              <w:rPr>
                <w:rFonts w:hint="eastAsia" w:eastAsia="方正书宋_GBK"/>
                <w:sz w:val="21"/>
                <w:szCs w:val="21"/>
              </w:rPr>
              <w:t>合计</w:t>
            </w:r>
          </w:p>
        </w:tc>
        <w:tc>
          <w:tcPr>
            <w:tcW w:w="1997" w:type="dxa"/>
            <w:shd w:val="clear" w:color="auto" w:fill="auto"/>
            <w:vAlign w:val="center"/>
          </w:tcPr>
          <w:p>
            <w:pPr>
              <w:rPr>
                <w:rFonts w:hint="eastAsia" w:eastAsia="方正书宋_GBK"/>
                <w:sz w:val="21"/>
                <w:szCs w:val="21"/>
              </w:rPr>
            </w:pPr>
            <w:r>
              <w:rPr>
                <w:rFonts w:hint="eastAsia" w:eastAsia="方正书宋_GBK"/>
                <w:sz w:val="21"/>
                <w:szCs w:val="21"/>
              </w:rPr>
              <w:t>地质公园规划用地</w:t>
            </w:r>
          </w:p>
        </w:tc>
        <w:tc>
          <w:tcPr>
            <w:tcW w:w="720" w:type="dxa"/>
            <w:shd w:val="clear" w:color="auto" w:fill="auto"/>
            <w:vAlign w:val="center"/>
          </w:tcPr>
          <w:p>
            <w:pPr>
              <w:jc w:val="center"/>
              <w:rPr>
                <w:rFonts w:eastAsia="方正书宋_GBK"/>
                <w:sz w:val="21"/>
                <w:szCs w:val="21"/>
              </w:rPr>
            </w:pPr>
            <w:r>
              <w:rPr>
                <w:rFonts w:hint="eastAsia" w:eastAsia="方正书宋_GBK"/>
                <w:sz w:val="21"/>
                <w:szCs w:val="21"/>
              </w:rPr>
              <w:t>21.05</w:t>
            </w:r>
          </w:p>
        </w:tc>
        <w:tc>
          <w:tcPr>
            <w:tcW w:w="720" w:type="dxa"/>
            <w:shd w:val="clear" w:color="auto" w:fill="auto"/>
            <w:vAlign w:val="center"/>
          </w:tcPr>
          <w:p>
            <w:pPr>
              <w:jc w:val="center"/>
              <w:rPr>
                <w:rFonts w:hint="eastAsia" w:eastAsia="方正书宋_GBK"/>
                <w:sz w:val="21"/>
                <w:szCs w:val="21"/>
              </w:rPr>
            </w:pPr>
            <w:r>
              <w:rPr>
                <w:rFonts w:hint="eastAsia" w:eastAsia="方正书宋_GBK"/>
                <w:sz w:val="21"/>
                <w:szCs w:val="21"/>
              </w:rPr>
              <w:t>21.05</w:t>
            </w:r>
          </w:p>
        </w:tc>
        <w:tc>
          <w:tcPr>
            <w:tcW w:w="830" w:type="dxa"/>
            <w:shd w:val="clear" w:color="auto" w:fill="auto"/>
            <w:vAlign w:val="center"/>
          </w:tcPr>
          <w:p>
            <w:pPr>
              <w:jc w:val="center"/>
              <w:rPr>
                <w:rFonts w:hint="eastAsia" w:eastAsia="方正书宋_GBK"/>
                <w:sz w:val="21"/>
                <w:szCs w:val="21"/>
              </w:rPr>
            </w:pPr>
          </w:p>
        </w:tc>
        <w:tc>
          <w:tcPr>
            <w:tcW w:w="1036" w:type="dxa"/>
            <w:shd w:val="clear" w:color="auto" w:fill="auto"/>
            <w:vAlign w:val="center"/>
          </w:tcPr>
          <w:p>
            <w:pPr>
              <w:jc w:val="center"/>
              <w:rPr>
                <w:rFonts w:hint="eastAsia" w:eastAsia="方正书宋_GBK"/>
                <w:sz w:val="21"/>
                <w:szCs w:val="21"/>
              </w:rPr>
            </w:pPr>
          </w:p>
        </w:tc>
        <w:tc>
          <w:tcPr>
            <w:tcW w:w="964" w:type="dxa"/>
            <w:shd w:val="clear" w:color="auto" w:fill="auto"/>
            <w:vAlign w:val="center"/>
          </w:tcPr>
          <w:p>
            <w:pPr>
              <w:jc w:val="center"/>
              <w:rPr>
                <w:rFonts w:hint="eastAsia" w:eastAsia="方正书宋_GBK"/>
                <w:sz w:val="21"/>
                <w:szCs w:val="21"/>
              </w:rPr>
            </w:pPr>
          </w:p>
        </w:tc>
        <w:tc>
          <w:tcPr>
            <w:tcW w:w="1130" w:type="dxa"/>
            <w:shd w:val="clear" w:color="auto" w:fill="auto"/>
            <w:vAlign w:val="center"/>
          </w:tcPr>
          <w:p>
            <w:pPr>
              <w:jc w:val="center"/>
              <w:rPr>
                <w:rFonts w:hint="eastAsia"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1</w:t>
            </w:r>
          </w:p>
        </w:tc>
        <w:tc>
          <w:tcPr>
            <w:tcW w:w="662" w:type="dxa"/>
            <w:shd w:val="clear" w:color="auto" w:fill="auto"/>
            <w:vAlign w:val="center"/>
          </w:tcPr>
          <w:p>
            <w:pPr>
              <w:jc w:val="center"/>
              <w:rPr>
                <w:rFonts w:hint="eastAsia" w:eastAsia="方正书宋_GBK"/>
                <w:sz w:val="21"/>
                <w:szCs w:val="21"/>
              </w:rPr>
            </w:pPr>
            <w:r>
              <w:rPr>
                <w:rFonts w:hint="eastAsia" w:eastAsia="方正书宋_GBK"/>
                <w:sz w:val="21"/>
                <w:szCs w:val="21"/>
              </w:rPr>
              <w:t>甲</w:t>
            </w:r>
          </w:p>
        </w:tc>
        <w:tc>
          <w:tcPr>
            <w:tcW w:w="1997" w:type="dxa"/>
            <w:shd w:val="clear" w:color="auto" w:fill="auto"/>
            <w:vAlign w:val="center"/>
          </w:tcPr>
          <w:p>
            <w:pPr>
              <w:rPr>
                <w:rFonts w:hint="eastAsia" w:eastAsia="方正书宋_GBK"/>
                <w:sz w:val="21"/>
                <w:szCs w:val="21"/>
              </w:rPr>
            </w:pPr>
            <w:r>
              <w:rPr>
                <w:rFonts w:hint="eastAsia" w:eastAsia="方正书宋_GBK"/>
                <w:sz w:val="21"/>
                <w:szCs w:val="21"/>
              </w:rPr>
              <w:t>地质遗迹景观用地</w:t>
            </w:r>
          </w:p>
        </w:tc>
        <w:tc>
          <w:tcPr>
            <w:tcW w:w="720" w:type="dxa"/>
            <w:shd w:val="clear" w:color="auto" w:fill="auto"/>
            <w:vAlign w:val="center"/>
          </w:tcPr>
          <w:p>
            <w:pPr>
              <w:jc w:val="center"/>
              <w:rPr>
                <w:rFonts w:hint="eastAsia" w:eastAsia="方正书宋_GBK"/>
                <w:sz w:val="21"/>
                <w:szCs w:val="21"/>
              </w:rPr>
            </w:pPr>
            <w:r>
              <w:rPr>
                <w:rFonts w:eastAsia="方正书宋_GBK"/>
                <w:sz w:val="21"/>
                <w:szCs w:val="21"/>
              </w:rPr>
              <w:t>0.98</w:t>
            </w:r>
          </w:p>
        </w:tc>
        <w:tc>
          <w:tcPr>
            <w:tcW w:w="720" w:type="dxa"/>
            <w:shd w:val="clear" w:color="auto" w:fill="auto"/>
            <w:vAlign w:val="center"/>
          </w:tcPr>
          <w:p>
            <w:pPr>
              <w:jc w:val="center"/>
              <w:rPr>
                <w:rFonts w:eastAsia="方正书宋_GBK"/>
                <w:sz w:val="21"/>
                <w:szCs w:val="21"/>
              </w:rPr>
            </w:pPr>
            <w:r>
              <w:rPr>
                <w:rFonts w:eastAsia="方正书宋_GBK"/>
                <w:sz w:val="21"/>
                <w:szCs w:val="21"/>
              </w:rPr>
              <w:t>3.64</w:t>
            </w:r>
          </w:p>
        </w:tc>
        <w:tc>
          <w:tcPr>
            <w:tcW w:w="830" w:type="dxa"/>
            <w:shd w:val="clear" w:color="auto" w:fill="auto"/>
            <w:vAlign w:val="center"/>
          </w:tcPr>
          <w:p>
            <w:pPr>
              <w:jc w:val="center"/>
              <w:rPr>
                <w:rFonts w:eastAsia="方正书宋_GBK"/>
                <w:sz w:val="21"/>
                <w:szCs w:val="21"/>
              </w:rPr>
            </w:pPr>
            <w:r>
              <w:rPr>
                <w:rFonts w:hint="eastAsia" w:eastAsia="方正书宋_GBK"/>
                <w:sz w:val="21"/>
                <w:szCs w:val="21"/>
              </w:rPr>
              <w:t>4.66</w:t>
            </w:r>
          </w:p>
        </w:tc>
        <w:tc>
          <w:tcPr>
            <w:tcW w:w="1036" w:type="dxa"/>
            <w:shd w:val="clear" w:color="auto" w:fill="auto"/>
            <w:vAlign w:val="center"/>
          </w:tcPr>
          <w:p>
            <w:pPr>
              <w:jc w:val="center"/>
              <w:rPr>
                <w:rFonts w:hint="eastAsia" w:eastAsia="方正书宋_GBK"/>
                <w:sz w:val="21"/>
                <w:szCs w:val="21"/>
              </w:rPr>
            </w:pPr>
            <w:r>
              <w:rPr>
                <w:rFonts w:hint="eastAsia" w:eastAsia="方正书宋_GBK"/>
                <w:sz w:val="21"/>
                <w:szCs w:val="21"/>
              </w:rPr>
              <w:t>17.29</w:t>
            </w:r>
          </w:p>
        </w:tc>
        <w:tc>
          <w:tcPr>
            <w:tcW w:w="964"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113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2</w:t>
            </w:r>
          </w:p>
        </w:tc>
        <w:tc>
          <w:tcPr>
            <w:tcW w:w="662" w:type="dxa"/>
            <w:shd w:val="clear" w:color="auto" w:fill="auto"/>
            <w:vAlign w:val="center"/>
          </w:tcPr>
          <w:p>
            <w:pPr>
              <w:jc w:val="center"/>
              <w:rPr>
                <w:rFonts w:hint="eastAsia" w:eastAsia="方正书宋_GBK"/>
                <w:sz w:val="21"/>
                <w:szCs w:val="21"/>
              </w:rPr>
            </w:pPr>
            <w:r>
              <w:rPr>
                <w:rFonts w:hint="eastAsia" w:eastAsia="方正书宋_GBK"/>
                <w:sz w:val="21"/>
                <w:szCs w:val="21"/>
              </w:rPr>
              <w:t>乙</w:t>
            </w:r>
          </w:p>
        </w:tc>
        <w:tc>
          <w:tcPr>
            <w:tcW w:w="1997" w:type="dxa"/>
            <w:shd w:val="clear" w:color="auto" w:fill="auto"/>
            <w:vAlign w:val="center"/>
          </w:tcPr>
          <w:p>
            <w:pPr>
              <w:rPr>
                <w:rFonts w:hint="eastAsia" w:eastAsia="方正书宋_GBK"/>
                <w:sz w:val="21"/>
                <w:szCs w:val="21"/>
              </w:rPr>
            </w:pPr>
            <w:r>
              <w:rPr>
                <w:rFonts w:hint="eastAsia" w:eastAsia="方正书宋_GBK"/>
                <w:sz w:val="21"/>
                <w:szCs w:val="21"/>
              </w:rPr>
              <w:t>公园设施用地</w:t>
            </w:r>
          </w:p>
        </w:tc>
        <w:tc>
          <w:tcPr>
            <w:tcW w:w="720" w:type="dxa"/>
            <w:shd w:val="clear" w:color="auto" w:fill="auto"/>
            <w:vAlign w:val="center"/>
          </w:tcPr>
          <w:p>
            <w:pPr>
              <w:jc w:val="center"/>
              <w:rPr>
                <w:rFonts w:hint="eastAsia" w:eastAsia="方正书宋_GBK"/>
                <w:sz w:val="21"/>
                <w:szCs w:val="21"/>
              </w:rPr>
            </w:pPr>
            <w:r>
              <w:rPr>
                <w:rFonts w:eastAsia="方正书宋_GBK"/>
                <w:sz w:val="21"/>
                <w:szCs w:val="21"/>
              </w:rPr>
              <w:t>1.69</w:t>
            </w:r>
          </w:p>
        </w:tc>
        <w:tc>
          <w:tcPr>
            <w:tcW w:w="720" w:type="dxa"/>
            <w:shd w:val="clear" w:color="auto" w:fill="auto"/>
            <w:vAlign w:val="center"/>
          </w:tcPr>
          <w:p>
            <w:pPr>
              <w:jc w:val="center"/>
              <w:rPr>
                <w:rFonts w:eastAsia="方正书宋_GBK"/>
                <w:sz w:val="21"/>
                <w:szCs w:val="21"/>
              </w:rPr>
            </w:pPr>
            <w:r>
              <w:rPr>
                <w:rFonts w:eastAsia="方正书宋_GBK"/>
                <w:sz w:val="21"/>
                <w:szCs w:val="21"/>
              </w:rPr>
              <w:t>1.92</w:t>
            </w:r>
          </w:p>
        </w:tc>
        <w:tc>
          <w:tcPr>
            <w:tcW w:w="830" w:type="dxa"/>
            <w:shd w:val="clear" w:color="auto" w:fill="auto"/>
            <w:vAlign w:val="center"/>
          </w:tcPr>
          <w:p>
            <w:pPr>
              <w:jc w:val="center"/>
              <w:rPr>
                <w:rFonts w:eastAsia="方正书宋_GBK"/>
                <w:sz w:val="21"/>
                <w:szCs w:val="21"/>
              </w:rPr>
            </w:pPr>
            <w:r>
              <w:rPr>
                <w:rFonts w:hint="eastAsia" w:eastAsia="方正书宋_GBK"/>
                <w:sz w:val="21"/>
                <w:szCs w:val="21"/>
              </w:rPr>
              <w:t>8.03</w:t>
            </w:r>
          </w:p>
        </w:tc>
        <w:tc>
          <w:tcPr>
            <w:tcW w:w="1036" w:type="dxa"/>
            <w:shd w:val="clear" w:color="auto" w:fill="auto"/>
            <w:vAlign w:val="center"/>
          </w:tcPr>
          <w:p>
            <w:pPr>
              <w:jc w:val="center"/>
              <w:rPr>
                <w:rFonts w:hint="eastAsia" w:eastAsia="方正书宋_GBK"/>
                <w:sz w:val="21"/>
                <w:szCs w:val="21"/>
              </w:rPr>
            </w:pPr>
            <w:r>
              <w:rPr>
                <w:rFonts w:hint="eastAsia" w:eastAsia="方正书宋_GBK"/>
                <w:sz w:val="21"/>
                <w:szCs w:val="21"/>
              </w:rPr>
              <w:t>9.12</w:t>
            </w:r>
          </w:p>
        </w:tc>
        <w:tc>
          <w:tcPr>
            <w:tcW w:w="964" w:type="dxa"/>
            <w:shd w:val="clear" w:color="auto" w:fill="auto"/>
            <w:vAlign w:val="center"/>
          </w:tcPr>
          <w:p>
            <w:pPr>
              <w:jc w:val="center"/>
              <w:rPr>
                <w:rFonts w:hint="eastAsia" w:eastAsia="方正书宋_GBK"/>
                <w:sz w:val="21"/>
                <w:szCs w:val="21"/>
              </w:rPr>
            </w:pPr>
            <w:r>
              <w:rPr>
                <w:rFonts w:hint="eastAsia" w:eastAsia="方正书宋_GBK"/>
                <w:sz w:val="21"/>
                <w:szCs w:val="21"/>
              </w:rPr>
              <w:t>105.63</w:t>
            </w:r>
          </w:p>
        </w:tc>
        <w:tc>
          <w:tcPr>
            <w:tcW w:w="1130" w:type="dxa"/>
            <w:shd w:val="clear" w:color="auto" w:fill="auto"/>
            <w:vAlign w:val="center"/>
          </w:tcPr>
          <w:p>
            <w:pPr>
              <w:jc w:val="center"/>
              <w:rPr>
                <w:rFonts w:hint="eastAsia" w:eastAsia="方正书宋_GBK"/>
                <w:sz w:val="21"/>
                <w:szCs w:val="21"/>
              </w:rPr>
            </w:pPr>
            <w:r>
              <w:rPr>
                <w:rFonts w:hint="eastAsia" w:eastAsia="方正书宋_GBK"/>
                <w:sz w:val="21"/>
                <w:szCs w:val="21"/>
              </w:rPr>
              <w:t>64.00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3</w:t>
            </w:r>
          </w:p>
        </w:tc>
        <w:tc>
          <w:tcPr>
            <w:tcW w:w="662" w:type="dxa"/>
            <w:shd w:val="clear" w:color="auto" w:fill="auto"/>
            <w:vAlign w:val="center"/>
          </w:tcPr>
          <w:p>
            <w:pPr>
              <w:jc w:val="center"/>
              <w:rPr>
                <w:rFonts w:hint="eastAsia" w:eastAsia="方正书宋_GBK"/>
                <w:sz w:val="21"/>
                <w:szCs w:val="21"/>
              </w:rPr>
            </w:pPr>
            <w:r>
              <w:rPr>
                <w:rFonts w:hint="eastAsia" w:eastAsia="方正书宋_GBK"/>
                <w:sz w:val="21"/>
                <w:szCs w:val="21"/>
              </w:rPr>
              <w:t>丙</w:t>
            </w:r>
          </w:p>
        </w:tc>
        <w:tc>
          <w:tcPr>
            <w:tcW w:w="1997" w:type="dxa"/>
            <w:shd w:val="clear" w:color="auto" w:fill="auto"/>
            <w:vAlign w:val="center"/>
          </w:tcPr>
          <w:p>
            <w:pPr>
              <w:rPr>
                <w:rFonts w:hint="eastAsia" w:eastAsia="方正书宋_GBK"/>
                <w:sz w:val="21"/>
                <w:szCs w:val="21"/>
              </w:rPr>
            </w:pPr>
            <w:r>
              <w:rPr>
                <w:rFonts w:hint="eastAsia" w:eastAsia="方正书宋_GBK"/>
                <w:sz w:val="21"/>
                <w:szCs w:val="21"/>
              </w:rPr>
              <w:t>居民社会用地</w:t>
            </w:r>
          </w:p>
        </w:tc>
        <w:tc>
          <w:tcPr>
            <w:tcW w:w="720" w:type="dxa"/>
            <w:shd w:val="clear" w:color="auto" w:fill="auto"/>
            <w:vAlign w:val="center"/>
          </w:tcPr>
          <w:p>
            <w:pPr>
              <w:jc w:val="center"/>
              <w:rPr>
                <w:rFonts w:hint="eastAsia" w:eastAsia="方正书宋_GBK"/>
                <w:sz w:val="21"/>
                <w:szCs w:val="21"/>
              </w:rPr>
            </w:pPr>
            <w:r>
              <w:rPr>
                <w:rFonts w:eastAsia="方正书宋_GBK"/>
                <w:sz w:val="21"/>
                <w:szCs w:val="21"/>
              </w:rPr>
              <w:t>0.3</w:t>
            </w:r>
          </w:p>
        </w:tc>
        <w:tc>
          <w:tcPr>
            <w:tcW w:w="720" w:type="dxa"/>
            <w:shd w:val="clear" w:color="auto" w:fill="auto"/>
            <w:vAlign w:val="center"/>
          </w:tcPr>
          <w:p>
            <w:pPr>
              <w:jc w:val="center"/>
              <w:rPr>
                <w:rFonts w:eastAsia="方正书宋_GBK"/>
                <w:sz w:val="21"/>
                <w:szCs w:val="21"/>
              </w:rPr>
            </w:pPr>
            <w:r>
              <w:rPr>
                <w:rFonts w:eastAsia="方正书宋_GBK"/>
                <w:sz w:val="21"/>
                <w:szCs w:val="21"/>
              </w:rPr>
              <w:t>0.3</w:t>
            </w:r>
          </w:p>
        </w:tc>
        <w:tc>
          <w:tcPr>
            <w:tcW w:w="830" w:type="dxa"/>
            <w:shd w:val="clear" w:color="auto" w:fill="auto"/>
            <w:vAlign w:val="center"/>
          </w:tcPr>
          <w:p>
            <w:pPr>
              <w:jc w:val="center"/>
              <w:rPr>
                <w:rFonts w:eastAsia="方正书宋_GBK"/>
                <w:sz w:val="21"/>
                <w:szCs w:val="21"/>
              </w:rPr>
            </w:pPr>
            <w:r>
              <w:rPr>
                <w:rFonts w:hint="eastAsia" w:eastAsia="方正书宋_GBK"/>
                <w:sz w:val="21"/>
                <w:szCs w:val="21"/>
              </w:rPr>
              <w:t>1.43</w:t>
            </w:r>
          </w:p>
        </w:tc>
        <w:tc>
          <w:tcPr>
            <w:tcW w:w="1036" w:type="dxa"/>
            <w:shd w:val="clear" w:color="auto" w:fill="auto"/>
            <w:vAlign w:val="center"/>
          </w:tcPr>
          <w:p>
            <w:pPr>
              <w:jc w:val="center"/>
              <w:rPr>
                <w:rFonts w:hint="eastAsia" w:eastAsia="方正书宋_GBK"/>
                <w:sz w:val="21"/>
                <w:szCs w:val="21"/>
              </w:rPr>
            </w:pPr>
            <w:r>
              <w:rPr>
                <w:rFonts w:hint="eastAsia" w:eastAsia="方正书宋_GBK"/>
                <w:sz w:val="21"/>
                <w:szCs w:val="21"/>
              </w:rPr>
              <w:t>1.43</w:t>
            </w:r>
          </w:p>
        </w:tc>
        <w:tc>
          <w:tcPr>
            <w:tcW w:w="964" w:type="dxa"/>
            <w:shd w:val="clear" w:color="auto" w:fill="auto"/>
            <w:vAlign w:val="center"/>
          </w:tcPr>
          <w:p>
            <w:pPr>
              <w:jc w:val="center"/>
              <w:rPr>
                <w:rFonts w:hint="eastAsia" w:eastAsia="方正书宋_GBK"/>
                <w:sz w:val="21"/>
                <w:szCs w:val="21"/>
              </w:rPr>
            </w:pPr>
            <w:r>
              <w:rPr>
                <w:rFonts w:hint="eastAsia" w:eastAsia="方正书宋_GBK"/>
                <w:sz w:val="21"/>
                <w:szCs w:val="21"/>
              </w:rPr>
              <w:t>600.00</w:t>
            </w:r>
          </w:p>
        </w:tc>
        <w:tc>
          <w:tcPr>
            <w:tcW w:w="1130" w:type="dxa"/>
            <w:shd w:val="clear" w:color="auto" w:fill="auto"/>
            <w:vAlign w:val="center"/>
          </w:tcPr>
          <w:p>
            <w:pPr>
              <w:jc w:val="center"/>
              <w:rPr>
                <w:rFonts w:hint="eastAsia" w:eastAsia="方正书宋_GBK"/>
                <w:sz w:val="21"/>
                <w:szCs w:val="21"/>
              </w:rPr>
            </w:pPr>
            <w:r>
              <w:rPr>
                <w:rFonts w:hint="eastAsia" w:eastAsia="方正书宋_GBK"/>
                <w:sz w:val="21"/>
                <w:szCs w:val="21"/>
              </w:rPr>
              <w:t>500.00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4</w:t>
            </w:r>
          </w:p>
        </w:tc>
        <w:tc>
          <w:tcPr>
            <w:tcW w:w="662" w:type="dxa"/>
            <w:shd w:val="clear" w:color="auto" w:fill="auto"/>
            <w:vAlign w:val="center"/>
          </w:tcPr>
          <w:p>
            <w:pPr>
              <w:jc w:val="center"/>
              <w:rPr>
                <w:rFonts w:hint="eastAsia" w:eastAsia="方正书宋_GBK"/>
                <w:sz w:val="21"/>
                <w:szCs w:val="21"/>
              </w:rPr>
            </w:pPr>
            <w:r>
              <w:rPr>
                <w:rFonts w:hint="eastAsia" w:eastAsia="方正书宋_GBK"/>
                <w:sz w:val="21"/>
                <w:szCs w:val="21"/>
              </w:rPr>
              <w:t>丁</w:t>
            </w:r>
          </w:p>
        </w:tc>
        <w:tc>
          <w:tcPr>
            <w:tcW w:w="1997" w:type="dxa"/>
            <w:shd w:val="clear" w:color="auto" w:fill="auto"/>
            <w:vAlign w:val="center"/>
          </w:tcPr>
          <w:p>
            <w:pPr>
              <w:rPr>
                <w:rFonts w:hint="eastAsia" w:eastAsia="方正书宋_GBK"/>
                <w:sz w:val="21"/>
                <w:szCs w:val="21"/>
              </w:rPr>
            </w:pPr>
            <w:r>
              <w:rPr>
                <w:rFonts w:hint="eastAsia" w:eastAsia="方正书宋_GBK"/>
                <w:sz w:val="21"/>
                <w:szCs w:val="21"/>
              </w:rPr>
              <w:t>交通与工程用地</w:t>
            </w:r>
          </w:p>
        </w:tc>
        <w:tc>
          <w:tcPr>
            <w:tcW w:w="720" w:type="dxa"/>
            <w:shd w:val="clear" w:color="auto" w:fill="auto"/>
            <w:vAlign w:val="center"/>
          </w:tcPr>
          <w:p>
            <w:pPr>
              <w:jc w:val="center"/>
              <w:rPr>
                <w:rFonts w:hint="eastAsia" w:eastAsia="方正书宋_GBK"/>
                <w:sz w:val="21"/>
                <w:szCs w:val="21"/>
              </w:rPr>
            </w:pPr>
            <w:r>
              <w:rPr>
                <w:rFonts w:eastAsia="方正书宋_GBK"/>
                <w:sz w:val="21"/>
                <w:szCs w:val="21"/>
              </w:rPr>
              <w:t>0.4</w:t>
            </w:r>
          </w:p>
        </w:tc>
        <w:tc>
          <w:tcPr>
            <w:tcW w:w="720" w:type="dxa"/>
            <w:shd w:val="clear" w:color="auto" w:fill="auto"/>
            <w:vAlign w:val="center"/>
          </w:tcPr>
          <w:p>
            <w:pPr>
              <w:jc w:val="center"/>
              <w:rPr>
                <w:rFonts w:eastAsia="方正书宋_GBK"/>
                <w:sz w:val="21"/>
                <w:szCs w:val="21"/>
              </w:rPr>
            </w:pPr>
            <w:r>
              <w:rPr>
                <w:rFonts w:eastAsia="方正书宋_GBK"/>
                <w:sz w:val="21"/>
                <w:szCs w:val="21"/>
              </w:rPr>
              <w:t>0.9</w:t>
            </w:r>
          </w:p>
        </w:tc>
        <w:tc>
          <w:tcPr>
            <w:tcW w:w="830" w:type="dxa"/>
            <w:shd w:val="clear" w:color="auto" w:fill="auto"/>
            <w:vAlign w:val="center"/>
          </w:tcPr>
          <w:p>
            <w:pPr>
              <w:jc w:val="center"/>
              <w:rPr>
                <w:rFonts w:eastAsia="方正书宋_GBK"/>
                <w:sz w:val="21"/>
                <w:szCs w:val="21"/>
              </w:rPr>
            </w:pPr>
            <w:r>
              <w:rPr>
                <w:rFonts w:hint="eastAsia" w:eastAsia="方正书宋_GBK"/>
                <w:sz w:val="21"/>
                <w:szCs w:val="21"/>
              </w:rPr>
              <w:t>1.90</w:t>
            </w:r>
          </w:p>
        </w:tc>
        <w:tc>
          <w:tcPr>
            <w:tcW w:w="1036" w:type="dxa"/>
            <w:shd w:val="clear" w:color="auto" w:fill="auto"/>
            <w:vAlign w:val="center"/>
          </w:tcPr>
          <w:p>
            <w:pPr>
              <w:jc w:val="center"/>
              <w:rPr>
                <w:rFonts w:hint="eastAsia" w:eastAsia="方正书宋_GBK"/>
                <w:sz w:val="21"/>
                <w:szCs w:val="21"/>
              </w:rPr>
            </w:pPr>
            <w:r>
              <w:rPr>
                <w:rFonts w:hint="eastAsia" w:eastAsia="方正书宋_GBK"/>
                <w:sz w:val="21"/>
                <w:szCs w:val="21"/>
              </w:rPr>
              <w:t>4.28</w:t>
            </w:r>
          </w:p>
        </w:tc>
        <w:tc>
          <w:tcPr>
            <w:tcW w:w="964" w:type="dxa"/>
            <w:shd w:val="clear" w:color="auto" w:fill="auto"/>
            <w:vAlign w:val="center"/>
          </w:tcPr>
          <w:p>
            <w:pPr>
              <w:jc w:val="center"/>
              <w:rPr>
                <w:rFonts w:hint="eastAsia" w:eastAsia="方正书宋_GBK"/>
                <w:sz w:val="21"/>
                <w:szCs w:val="21"/>
              </w:rPr>
            </w:pPr>
            <w:r>
              <w:rPr>
                <w:rFonts w:hint="eastAsia" w:eastAsia="方正书宋_GBK"/>
                <w:sz w:val="21"/>
                <w:szCs w:val="21"/>
              </w:rPr>
              <w:t>25.00</w:t>
            </w:r>
          </w:p>
        </w:tc>
        <w:tc>
          <w:tcPr>
            <w:tcW w:w="1130" w:type="dxa"/>
            <w:shd w:val="clear" w:color="auto" w:fill="auto"/>
            <w:vAlign w:val="center"/>
          </w:tcPr>
          <w:p>
            <w:pPr>
              <w:jc w:val="center"/>
              <w:rPr>
                <w:rFonts w:hint="eastAsia" w:eastAsia="方正书宋_GBK"/>
                <w:sz w:val="21"/>
                <w:szCs w:val="21"/>
              </w:rPr>
            </w:pPr>
            <w:r>
              <w:rPr>
                <w:rFonts w:hint="eastAsia" w:eastAsia="方正书宋_GBK"/>
                <w:sz w:val="21"/>
                <w:szCs w:val="21"/>
              </w:rPr>
              <w:t>30.00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5</w:t>
            </w:r>
          </w:p>
        </w:tc>
        <w:tc>
          <w:tcPr>
            <w:tcW w:w="662" w:type="dxa"/>
            <w:shd w:val="clear" w:color="auto" w:fill="auto"/>
            <w:vAlign w:val="center"/>
          </w:tcPr>
          <w:p>
            <w:pPr>
              <w:jc w:val="center"/>
              <w:rPr>
                <w:rFonts w:hint="eastAsia" w:eastAsia="方正书宋_GBK"/>
                <w:sz w:val="21"/>
                <w:szCs w:val="21"/>
              </w:rPr>
            </w:pPr>
            <w:r>
              <w:rPr>
                <w:rFonts w:hint="eastAsia" w:eastAsia="方正书宋_GBK"/>
                <w:sz w:val="21"/>
                <w:szCs w:val="21"/>
              </w:rPr>
              <w:t>戊</w:t>
            </w:r>
          </w:p>
        </w:tc>
        <w:tc>
          <w:tcPr>
            <w:tcW w:w="1997" w:type="dxa"/>
            <w:shd w:val="clear" w:color="auto" w:fill="auto"/>
            <w:vAlign w:val="center"/>
          </w:tcPr>
          <w:p>
            <w:pPr>
              <w:rPr>
                <w:rFonts w:hint="eastAsia" w:eastAsia="方正书宋_GBK"/>
                <w:sz w:val="21"/>
                <w:szCs w:val="21"/>
              </w:rPr>
            </w:pPr>
            <w:r>
              <w:rPr>
                <w:rFonts w:hint="eastAsia" w:eastAsia="方正书宋_GBK"/>
                <w:sz w:val="21"/>
                <w:szCs w:val="21"/>
              </w:rPr>
              <w:t>林  地</w:t>
            </w:r>
          </w:p>
        </w:tc>
        <w:tc>
          <w:tcPr>
            <w:tcW w:w="720" w:type="dxa"/>
            <w:shd w:val="clear" w:color="auto" w:fill="auto"/>
            <w:vAlign w:val="center"/>
          </w:tcPr>
          <w:p>
            <w:pPr>
              <w:jc w:val="center"/>
              <w:rPr>
                <w:rFonts w:hint="eastAsia" w:eastAsia="方正书宋_GBK"/>
                <w:sz w:val="21"/>
                <w:szCs w:val="21"/>
              </w:rPr>
            </w:pPr>
            <w:r>
              <w:rPr>
                <w:rFonts w:eastAsia="方正书宋_GBK"/>
                <w:sz w:val="21"/>
                <w:szCs w:val="21"/>
              </w:rPr>
              <w:t>14.92</w:t>
            </w:r>
          </w:p>
        </w:tc>
        <w:tc>
          <w:tcPr>
            <w:tcW w:w="720" w:type="dxa"/>
            <w:shd w:val="clear" w:color="auto" w:fill="auto"/>
            <w:vAlign w:val="center"/>
          </w:tcPr>
          <w:p>
            <w:pPr>
              <w:jc w:val="center"/>
              <w:rPr>
                <w:rFonts w:eastAsia="方正书宋_GBK"/>
                <w:sz w:val="21"/>
                <w:szCs w:val="21"/>
              </w:rPr>
            </w:pPr>
            <w:r>
              <w:rPr>
                <w:rFonts w:eastAsia="方正书宋_GBK"/>
                <w:sz w:val="21"/>
                <w:szCs w:val="21"/>
              </w:rPr>
              <w:t>12.3</w:t>
            </w:r>
          </w:p>
        </w:tc>
        <w:tc>
          <w:tcPr>
            <w:tcW w:w="830" w:type="dxa"/>
            <w:shd w:val="clear" w:color="auto" w:fill="auto"/>
            <w:vAlign w:val="center"/>
          </w:tcPr>
          <w:p>
            <w:pPr>
              <w:jc w:val="center"/>
              <w:rPr>
                <w:rFonts w:eastAsia="方正书宋_GBK"/>
                <w:sz w:val="21"/>
                <w:szCs w:val="21"/>
              </w:rPr>
            </w:pPr>
            <w:r>
              <w:rPr>
                <w:rFonts w:hint="eastAsia" w:eastAsia="方正书宋_GBK"/>
                <w:sz w:val="21"/>
                <w:szCs w:val="21"/>
              </w:rPr>
              <w:t>70.88</w:t>
            </w:r>
          </w:p>
        </w:tc>
        <w:tc>
          <w:tcPr>
            <w:tcW w:w="1036" w:type="dxa"/>
            <w:shd w:val="clear" w:color="auto" w:fill="auto"/>
            <w:vAlign w:val="center"/>
          </w:tcPr>
          <w:p>
            <w:pPr>
              <w:jc w:val="center"/>
              <w:rPr>
                <w:rFonts w:hint="eastAsia" w:eastAsia="方正书宋_GBK"/>
                <w:sz w:val="21"/>
                <w:szCs w:val="21"/>
              </w:rPr>
            </w:pPr>
            <w:r>
              <w:rPr>
                <w:rFonts w:hint="eastAsia" w:eastAsia="方正书宋_GBK"/>
                <w:sz w:val="21"/>
                <w:szCs w:val="21"/>
              </w:rPr>
              <w:t>58.43</w:t>
            </w:r>
          </w:p>
        </w:tc>
        <w:tc>
          <w:tcPr>
            <w:tcW w:w="964"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113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6</w:t>
            </w:r>
          </w:p>
        </w:tc>
        <w:tc>
          <w:tcPr>
            <w:tcW w:w="662" w:type="dxa"/>
            <w:shd w:val="clear" w:color="auto" w:fill="auto"/>
            <w:vAlign w:val="center"/>
          </w:tcPr>
          <w:p>
            <w:pPr>
              <w:jc w:val="center"/>
              <w:rPr>
                <w:rFonts w:hint="eastAsia" w:eastAsia="方正书宋_GBK"/>
                <w:sz w:val="21"/>
                <w:szCs w:val="21"/>
              </w:rPr>
            </w:pPr>
            <w:r>
              <w:rPr>
                <w:rFonts w:hint="eastAsia" w:eastAsia="方正书宋_GBK"/>
                <w:sz w:val="21"/>
                <w:szCs w:val="21"/>
              </w:rPr>
              <w:t>已</w:t>
            </w:r>
          </w:p>
        </w:tc>
        <w:tc>
          <w:tcPr>
            <w:tcW w:w="1997" w:type="dxa"/>
            <w:shd w:val="clear" w:color="auto" w:fill="auto"/>
            <w:vAlign w:val="center"/>
          </w:tcPr>
          <w:p>
            <w:pPr>
              <w:rPr>
                <w:rFonts w:hint="eastAsia" w:eastAsia="方正书宋_GBK"/>
                <w:sz w:val="21"/>
                <w:szCs w:val="21"/>
              </w:rPr>
            </w:pPr>
            <w:r>
              <w:rPr>
                <w:rFonts w:hint="eastAsia" w:eastAsia="方正书宋_GBK"/>
                <w:sz w:val="21"/>
                <w:szCs w:val="21"/>
              </w:rPr>
              <w:t>园  地</w:t>
            </w:r>
          </w:p>
        </w:tc>
        <w:tc>
          <w:tcPr>
            <w:tcW w:w="72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72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83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1036"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964"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113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7</w:t>
            </w:r>
          </w:p>
        </w:tc>
        <w:tc>
          <w:tcPr>
            <w:tcW w:w="662" w:type="dxa"/>
            <w:shd w:val="clear" w:color="auto" w:fill="auto"/>
            <w:vAlign w:val="center"/>
          </w:tcPr>
          <w:p>
            <w:pPr>
              <w:jc w:val="center"/>
              <w:rPr>
                <w:rFonts w:hint="eastAsia" w:eastAsia="方正书宋_GBK"/>
                <w:sz w:val="21"/>
                <w:szCs w:val="21"/>
              </w:rPr>
            </w:pPr>
            <w:r>
              <w:rPr>
                <w:rFonts w:hint="eastAsia" w:eastAsia="方正书宋_GBK"/>
                <w:sz w:val="21"/>
                <w:szCs w:val="21"/>
              </w:rPr>
              <w:t>庚</w:t>
            </w:r>
          </w:p>
        </w:tc>
        <w:tc>
          <w:tcPr>
            <w:tcW w:w="1997" w:type="dxa"/>
            <w:shd w:val="clear" w:color="auto" w:fill="auto"/>
            <w:vAlign w:val="center"/>
          </w:tcPr>
          <w:p>
            <w:pPr>
              <w:rPr>
                <w:rFonts w:hint="eastAsia" w:eastAsia="方正书宋_GBK"/>
                <w:sz w:val="21"/>
                <w:szCs w:val="21"/>
              </w:rPr>
            </w:pPr>
            <w:r>
              <w:rPr>
                <w:rFonts w:hint="eastAsia" w:eastAsia="方正书宋_GBK"/>
                <w:sz w:val="21"/>
                <w:szCs w:val="21"/>
              </w:rPr>
              <w:t>耕  地</w:t>
            </w:r>
          </w:p>
        </w:tc>
        <w:tc>
          <w:tcPr>
            <w:tcW w:w="72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72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83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1036"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964"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113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cantSplit/>
        </w:trPr>
        <w:tc>
          <w:tcPr>
            <w:tcW w:w="689" w:type="dxa"/>
            <w:vAlign w:val="center"/>
          </w:tcPr>
          <w:p>
            <w:pPr>
              <w:jc w:val="center"/>
              <w:rPr>
                <w:rFonts w:hint="eastAsia" w:eastAsia="方正书宋_GBK"/>
                <w:sz w:val="21"/>
                <w:szCs w:val="21"/>
              </w:rPr>
            </w:pPr>
            <w:r>
              <w:rPr>
                <w:rFonts w:hint="eastAsia" w:eastAsia="方正书宋_GBK"/>
                <w:sz w:val="21"/>
                <w:szCs w:val="21"/>
              </w:rPr>
              <w:t>0</w:t>
            </w:r>
            <w:r>
              <w:rPr>
                <w:rFonts w:eastAsia="方正书宋_GBK"/>
                <w:sz w:val="21"/>
                <w:szCs w:val="21"/>
              </w:rPr>
              <w:t>8</w:t>
            </w:r>
          </w:p>
        </w:tc>
        <w:tc>
          <w:tcPr>
            <w:tcW w:w="662" w:type="dxa"/>
            <w:shd w:val="clear" w:color="auto" w:fill="auto"/>
            <w:vAlign w:val="center"/>
          </w:tcPr>
          <w:p>
            <w:pPr>
              <w:jc w:val="center"/>
              <w:rPr>
                <w:rFonts w:hint="eastAsia" w:eastAsia="方正书宋_GBK"/>
                <w:sz w:val="21"/>
                <w:szCs w:val="21"/>
              </w:rPr>
            </w:pPr>
            <w:r>
              <w:rPr>
                <w:rFonts w:hint="eastAsia" w:eastAsia="方正书宋_GBK"/>
                <w:sz w:val="21"/>
                <w:szCs w:val="21"/>
              </w:rPr>
              <w:t>辛</w:t>
            </w:r>
          </w:p>
        </w:tc>
        <w:tc>
          <w:tcPr>
            <w:tcW w:w="1997" w:type="dxa"/>
            <w:shd w:val="clear" w:color="auto" w:fill="auto"/>
            <w:vAlign w:val="center"/>
          </w:tcPr>
          <w:p>
            <w:pPr>
              <w:rPr>
                <w:rFonts w:hint="eastAsia" w:eastAsia="方正书宋_GBK"/>
                <w:sz w:val="21"/>
                <w:szCs w:val="21"/>
              </w:rPr>
            </w:pPr>
            <w:r>
              <w:rPr>
                <w:rFonts w:hint="eastAsia" w:eastAsia="方正书宋_GBK"/>
                <w:sz w:val="21"/>
                <w:szCs w:val="21"/>
              </w:rPr>
              <w:t>草  地</w:t>
            </w:r>
          </w:p>
        </w:tc>
        <w:tc>
          <w:tcPr>
            <w:tcW w:w="720" w:type="dxa"/>
            <w:shd w:val="clear" w:color="auto" w:fill="auto"/>
            <w:vAlign w:val="center"/>
          </w:tcPr>
          <w:p>
            <w:pPr>
              <w:jc w:val="center"/>
              <w:rPr>
                <w:rFonts w:hint="eastAsia" w:eastAsia="方正书宋_GBK"/>
                <w:sz w:val="21"/>
                <w:szCs w:val="21"/>
              </w:rPr>
            </w:pPr>
            <w:r>
              <w:rPr>
                <w:rFonts w:hint="eastAsia" w:eastAsia="方正书宋_GBK"/>
                <w:sz w:val="21"/>
                <w:szCs w:val="21"/>
              </w:rPr>
              <w:t>0.2</w:t>
            </w:r>
          </w:p>
        </w:tc>
        <w:tc>
          <w:tcPr>
            <w:tcW w:w="720" w:type="dxa"/>
            <w:shd w:val="clear" w:color="auto" w:fill="auto"/>
            <w:vAlign w:val="center"/>
          </w:tcPr>
          <w:p>
            <w:pPr>
              <w:jc w:val="center"/>
              <w:rPr>
                <w:rFonts w:hint="eastAsia" w:eastAsia="方正书宋_GBK"/>
                <w:sz w:val="21"/>
                <w:szCs w:val="21"/>
              </w:rPr>
            </w:pPr>
            <w:r>
              <w:rPr>
                <w:rFonts w:eastAsia="方正书宋_GBK"/>
                <w:sz w:val="21"/>
                <w:szCs w:val="21"/>
              </w:rPr>
              <w:t>0.29</w:t>
            </w:r>
          </w:p>
        </w:tc>
        <w:tc>
          <w:tcPr>
            <w:tcW w:w="830" w:type="dxa"/>
            <w:shd w:val="clear" w:color="auto" w:fill="auto"/>
            <w:vAlign w:val="center"/>
          </w:tcPr>
          <w:p>
            <w:pPr>
              <w:jc w:val="center"/>
              <w:rPr>
                <w:rFonts w:eastAsia="方正书宋_GBK"/>
                <w:sz w:val="21"/>
                <w:szCs w:val="21"/>
              </w:rPr>
            </w:pPr>
            <w:r>
              <w:rPr>
                <w:rFonts w:hint="eastAsia" w:eastAsia="方正书宋_GBK"/>
                <w:sz w:val="21"/>
                <w:szCs w:val="21"/>
              </w:rPr>
              <w:t>0.95</w:t>
            </w:r>
          </w:p>
        </w:tc>
        <w:tc>
          <w:tcPr>
            <w:tcW w:w="1036" w:type="dxa"/>
            <w:shd w:val="clear" w:color="auto" w:fill="auto"/>
            <w:vAlign w:val="center"/>
          </w:tcPr>
          <w:p>
            <w:pPr>
              <w:jc w:val="center"/>
              <w:rPr>
                <w:rFonts w:hint="eastAsia" w:eastAsia="方正书宋_GBK"/>
                <w:sz w:val="21"/>
                <w:szCs w:val="21"/>
              </w:rPr>
            </w:pPr>
            <w:r>
              <w:rPr>
                <w:rFonts w:hint="eastAsia" w:eastAsia="方正书宋_GBK"/>
                <w:sz w:val="21"/>
                <w:szCs w:val="21"/>
              </w:rPr>
              <w:t>1.38</w:t>
            </w:r>
          </w:p>
        </w:tc>
        <w:tc>
          <w:tcPr>
            <w:tcW w:w="964"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113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9</w:t>
            </w:r>
          </w:p>
        </w:tc>
        <w:tc>
          <w:tcPr>
            <w:tcW w:w="662" w:type="dxa"/>
            <w:shd w:val="clear" w:color="auto" w:fill="auto"/>
            <w:vAlign w:val="center"/>
          </w:tcPr>
          <w:p>
            <w:pPr>
              <w:jc w:val="center"/>
              <w:rPr>
                <w:rFonts w:hint="eastAsia" w:eastAsia="方正书宋_GBK"/>
                <w:sz w:val="21"/>
                <w:szCs w:val="21"/>
              </w:rPr>
            </w:pPr>
            <w:r>
              <w:rPr>
                <w:rFonts w:hint="eastAsia" w:eastAsia="方正书宋_GBK"/>
                <w:sz w:val="21"/>
                <w:szCs w:val="21"/>
              </w:rPr>
              <w:t>壬</w:t>
            </w:r>
          </w:p>
        </w:tc>
        <w:tc>
          <w:tcPr>
            <w:tcW w:w="1997" w:type="dxa"/>
            <w:shd w:val="clear" w:color="auto" w:fill="auto"/>
            <w:vAlign w:val="center"/>
          </w:tcPr>
          <w:p>
            <w:pPr>
              <w:rPr>
                <w:rFonts w:hint="eastAsia" w:eastAsia="方正书宋_GBK"/>
                <w:sz w:val="21"/>
                <w:szCs w:val="21"/>
              </w:rPr>
            </w:pPr>
            <w:r>
              <w:rPr>
                <w:rFonts w:hint="eastAsia" w:eastAsia="方正书宋_GBK"/>
                <w:sz w:val="21"/>
                <w:szCs w:val="21"/>
              </w:rPr>
              <w:t>水  域</w:t>
            </w:r>
          </w:p>
        </w:tc>
        <w:tc>
          <w:tcPr>
            <w:tcW w:w="720" w:type="dxa"/>
            <w:shd w:val="clear" w:color="auto" w:fill="auto"/>
            <w:vAlign w:val="center"/>
          </w:tcPr>
          <w:p>
            <w:pPr>
              <w:jc w:val="center"/>
              <w:rPr>
                <w:rFonts w:hint="eastAsia" w:eastAsia="方正书宋_GBK"/>
                <w:sz w:val="21"/>
                <w:szCs w:val="21"/>
              </w:rPr>
            </w:pPr>
            <w:r>
              <w:rPr>
                <w:rFonts w:eastAsia="方正书宋_GBK"/>
                <w:sz w:val="21"/>
                <w:szCs w:val="21"/>
              </w:rPr>
              <w:t>0.16</w:t>
            </w:r>
          </w:p>
        </w:tc>
        <w:tc>
          <w:tcPr>
            <w:tcW w:w="720" w:type="dxa"/>
            <w:shd w:val="clear" w:color="auto" w:fill="auto"/>
            <w:vAlign w:val="center"/>
          </w:tcPr>
          <w:p>
            <w:pPr>
              <w:jc w:val="center"/>
              <w:rPr>
                <w:rFonts w:eastAsia="方正书宋_GBK"/>
                <w:sz w:val="21"/>
                <w:szCs w:val="21"/>
              </w:rPr>
            </w:pPr>
            <w:r>
              <w:rPr>
                <w:rFonts w:eastAsia="方正书宋_GBK"/>
                <w:sz w:val="21"/>
                <w:szCs w:val="21"/>
              </w:rPr>
              <w:t>0.16</w:t>
            </w:r>
          </w:p>
        </w:tc>
        <w:tc>
          <w:tcPr>
            <w:tcW w:w="830" w:type="dxa"/>
            <w:shd w:val="clear" w:color="auto" w:fill="auto"/>
            <w:vAlign w:val="center"/>
          </w:tcPr>
          <w:p>
            <w:pPr>
              <w:jc w:val="center"/>
              <w:rPr>
                <w:rFonts w:eastAsia="方正书宋_GBK"/>
                <w:sz w:val="21"/>
                <w:szCs w:val="21"/>
              </w:rPr>
            </w:pPr>
            <w:r>
              <w:rPr>
                <w:rFonts w:hint="eastAsia" w:eastAsia="方正书宋_GBK"/>
                <w:sz w:val="21"/>
                <w:szCs w:val="21"/>
              </w:rPr>
              <w:t>0.76</w:t>
            </w:r>
          </w:p>
        </w:tc>
        <w:tc>
          <w:tcPr>
            <w:tcW w:w="1036" w:type="dxa"/>
            <w:shd w:val="clear" w:color="auto" w:fill="auto"/>
            <w:vAlign w:val="center"/>
          </w:tcPr>
          <w:p>
            <w:pPr>
              <w:jc w:val="center"/>
              <w:rPr>
                <w:rFonts w:hint="eastAsia" w:eastAsia="方正书宋_GBK"/>
                <w:sz w:val="21"/>
                <w:szCs w:val="21"/>
              </w:rPr>
            </w:pPr>
            <w:r>
              <w:rPr>
                <w:rFonts w:hint="eastAsia" w:eastAsia="方正书宋_GBK"/>
                <w:sz w:val="21"/>
                <w:szCs w:val="21"/>
              </w:rPr>
              <w:t>0.76</w:t>
            </w:r>
          </w:p>
        </w:tc>
        <w:tc>
          <w:tcPr>
            <w:tcW w:w="964"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113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1</w:t>
            </w:r>
            <w:r>
              <w:rPr>
                <w:rFonts w:eastAsia="方正书宋_GBK"/>
                <w:sz w:val="21"/>
                <w:szCs w:val="21"/>
              </w:rPr>
              <w:t>0</w:t>
            </w:r>
          </w:p>
        </w:tc>
        <w:tc>
          <w:tcPr>
            <w:tcW w:w="662" w:type="dxa"/>
            <w:shd w:val="clear" w:color="auto" w:fill="auto"/>
            <w:vAlign w:val="center"/>
          </w:tcPr>
          <w:p>
            <w:pPr>
              <w:jc w:val="center"/>
              <w:rPr>
                <w:rFonts w:hint="eastAsia" w:eastAsia="方正书宋_GBK"/>
                <w:sz w:val="21"/>
                <w:szCs w:val="21"/>
              </w:rPr>
            </w:pPr>
            <w:r>
              <w:rPr>
                <w:rFonts w:hint="eastAsia" w:eastAsia="方正书宋_GBK"/>
                <w:sz w:val="21"/>
                <w:szCs w:val="21"/>
              </w:rPr>
              <w:t>癸</w:t>
            </w:r>
          </w:p>
        </w:tc>
        <w:tc>
          <w:tcPr>
            <w:tcW w:w="1997" w:type="dxa"/>
            <w:shd w:val="clear" w:color="auto" w:fill="auto"/>
            <w:vAlign w:val="center"/>
          </w:tcPr>
          <w:p>
            <w:pPr>
              <w:rPr>
                <w:rFonts w:hint="eastAsia" w:eastAsia="方正书宋_GBK"/>
                <w:sz w:val="21"/>
                <w:szCs w:val="21"/>
              </w:rPr>
            </w:pPr>
            <w:r>
              <w:rPr>
                <w:rFonts w:hint="eastAsia" w:eastAsia="方正书宋_GBK"/>
                <w:sz w:val="21"/>
                <w:szCs w:val="21"/>
              </w:rPr>
              <w:t>滞留用地</w:t>
            </w:r>
          </w:p>
        </w:tc>
        <w:tc>
          <w:tcPr>
            <w:tcW w:w="720" w:type="dxa"/>
            <w:shd w:val="clear" w:color="auto" w:fill="auto"/>
            <w:vAlign w:val="center"/>
          </w:tcPr>
          <w:p>
            <w:pPr>
              <w:jc w:val="center"/>
              <w:rPr>
                <w:rFonts w:hint="eastAsia" w:eastAsia="方正书宋_GBK"/>
                <w:sz w:val="21"/>
                <w:szCs w:val="21"/>
              </w:rPr>
            </w:pPr>
            <w:r>
              <w:rPr>
                <w:rFonts w:eastAsia="方正书宋_GBK"/>
                <w:sz w:val="21"/>
                <w:szCs w:val="21"/>
              </w:rPr>
              <w:t>2.4</w:t>
            </w:r>
          </w:p>
        </w:tc>
        <w:tc>
          <w:tcPr>
            <w:tcW w:w="720" w:type="dxa"/>
            <w:shd w:val="clear" w:color="auto" w:fill="auto"/>
            <w:vAlign w:val="center"/>
          </w:tcPr>
          <w:p>
            <w:pPr>
              <w:jc w:val="center"/>
              <w:rPr>
                <w:rFonts w:eastAsia="方正书宋_GBK"/>
                <w:sz w:val="21"/>
                <w:szCs w:val="21"/>
              </w:rPr>
            </w:pPr>
            <w:r>
              <w:rPr>
                <w:rFonts w:eastAsia="方正书宋_GBK"/>
                <w:sz w:val="21"/>
                <w:szCs w:val="21"/>
              </w:rPr>
              <w:t>1.54</w:t>
            </w:r>
          </w:p>
        </w:tc>
        <w:tc>
          <w:tcPr>
            <w:tcW w:w="830" w:type="dxa"/>
            <w:shd w:val="clear" w:color="auto" w:fill="auto"/>
            <w:vAlign w:val="center"/>
          </w:tcPr>
          <w:p>
            <w:pPr>
              <w:jc w:val="center"/>
              <w:rPr>
                <w:rFonts w:eastAsia="方正书宋_GBK"/>
                <w:sz w:val="21"/>
                <w:szCs w:val="21"/>
              </w:rPr>
            </w:pPr>
            <w:r>
              <w:rPr>
                <w:rFonts w:hint="eastAsia" w:eastAsia="方正书宋_GBK"/>
                <w:sz w:val="21"/>
                <w:szCs w:val="21"/>
              </w:rPr>
              <w:t>11.40</w:t>
            </w:r>
          </w:p>
        </w:tc>
        <w:tc>
          <w:tcPr>
            <w:tcW w:w="1036" w:type="dxa"/>
            <w:shd w:val="clear" w:color="auto" w:fill="auto"/>
            <w:vAlign w:val="center"/>
          </w:tcPr>
          <w:p>
            <w:pPr>
              <w:jc w:val="center"/>
              <w:rPr>
                <w:rFonts w:hint="eastAsia" w:eastAsia="方正书宋_GBK"/>
                <w:sz w:val="21"/>
                <w:szCs w:val="21"/>
              </w:rPr>
            </w:pPr>
            <w:r>
              <w:rPr>
                <w:rFonts w:hint="eastAsia" w:eastAsia="方正书宋_GBK"/>
                <w:sz w:val="21"/>
                <w:szCs w:val="21"/>
              </w:rPr>
              <w:t>7.32</w:t>
            </w:r>
          </w:p>
        </w:tc>
        <w:tc>
          <w:tcPr>
            <w:tcW w:w="964"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c>
          <w:tcPr>
            <w:tcW w:w="1130" w:type="dxa"/>
            <w:shd w:val="clear" w:color="auto" w:fill="auto"/>
            <w:vAlign w:val="center"/>
          </w:tcPr>
          <w:p>
            <w:pPr>
              <w:jc w:val="center"/>
              <w:rPr>
                <w:rFonts w:hint="eastAsia" w:eastAsia="方正书宋_GBK"/>
                <w:sz w:val="21"/>
                <w:szCs w:val="21"/>
              </w:rPr>
            </w:pPr>
            <w:r>
              <w:rPr>
                <w:rFonts w:hint="eastAsia"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351" w:type="dxa"/>
            <w:gridSpan w:val="2"/>
            <w:vMerge w:val="restart"/>
            <w:vAlign w:val="center"/>
          </w:tcPr>
          <w:p>
            <w:pPr>
              <w:jc w:val="center"/>
              <w:rPr>
                <w:rFonts w:eastAsia="方正书宋_GBK"/>
                <w:sz w:val="21"/>
                <w:szCs w:val="21"/>
              </w:rPr>
            </w:pPr>
            <w:r>
              <w:rPr>
                <w:rFonts w:hint="eastAsia" w:eastAsia="方正书宋_GBK"/>
                <w:sz w:val="21"/>
                <w:szCs w:val="21"/>
              </w:rPr>
              <w:t>备</w:t>
            </w:r>
            <w:r>
              <w:rPr>
                <w:rFonts w:eastAsia="方正书宋_GBK"/>
                <w:sz w:val="21"/>
                <w:szCs w:val="21"/>
              </w:rPr>
              <w:t xml:space="preserve">  </w:t>
            </w:r>
            <w:r>
              <w:rPr>
                <w:rFonts w:hint="eastAsia" w:eastAsia="方正书宋_GBK"/>
                <w:sz w:val="21"/>
                <w:szCs w:val="21"/>
              </w:rPr>
              <w:t>注</w:t>
            </w:r>
          </w:p>
        </w:tc>
        <w:tc>
          <w:tcPr>
            <w:tcW w:w="7397" w:type="dxa"/>
            <w:gridSpan w:val="7"/>
            <w:vAlign w:val="center"/>
          </w:tcPr>
          <w:p>
            <w:pPr>
              <w:rPr>
                <w:rFonts w:eastAsia="方正书宋_GBK"/>
                <w:sz w:val="21"/>
                <w:szCs w:val="21"/>
              </w:rPr>
            </w:pPr>
            <w:r>
              <w:rPr>
                <w:rFonts w:hint="eastAsia" w:eastAsia="方正书宋_GBK"/>
                <w:sz w:val="21"/>
                <w:szCs w:val="21"/>
              </w:rPr>
              <w:t>20</w:t>
            </w:r>
            <w:r>
              <w:rPr>
                <w:rFonts w:eastAsia="方正书宋_GBK"/>
                <w:sz w:val="21"/>
                <w:szCs w:val="21"/>
              </w:rPr>
              <w:t>18</w:t>
            </w:r>
            <w:r>
              <w:rPr>
                <w:rFonts w:hint="eastAsia" w:eastAsia="方正书宋_GBK"/>
                <w:sz w:val="21"/>
                <w:szCs w:val="21"/>
              </w:rPr>
              <w:t>年现状总人口</w:t>
            </w:r>
            <w:r>
              <w:rPr>
                <w:rFonts w:eastAsia="方正书宋_GBK"/>
                <w:sz w:val="21"/>
                <w:szCs w:val="21"/>
              </w:rPr>
              <w:t>16</w:t>
            </w:r>
            <w:r>
              <w:rPr>
                <w:rFonts w:hint="eastAsia" w:eastAsia="方正书宋_GBK"/>
                <w:sz w:val="21"/>
                <w:szCs w:val="21"/>
              </w:rPr>
              <w:t>0</w:t>
            </w:r>
            <w:r>
              <w:rPr>
                <w:rFonts w:eastAsia="方正书宋_GBK"/>
                <w:sz w:val="21"/>
                <w:szCs w:val="21"/>
              </w:rPr>
              <w:t>0</w:t>
            </w:r>
            <w:r>
              <w:rPr>
                <w:rFonts w:hint="eastAsia" w:eastAsia="方正书宋_GBK"/>
                <w:sz w:val="21"/>
                <w:szCs w:val="21"/>
              </w:rPr>
              <w:t>0人，其中游客</w:t>
            </w:r>
            <w:r>
              <w:rPr>
                <w:rFonts w:eastAsia="方正书宋_GBK"/>
                <w:sz w:val="21"/>
                <w:szCs w:val="21"/>
              </w:rPr>
              <w:t>151</w:t>
            </w:r>
            <w:r>
              <w:rPr>
                <w:rFonts w:hint="eastAsia" w:eastAsia="方正书宋_GBK"/>
                <w:sz w:val="21"/>
                <w:szCs w:val="21"/>
              </w:rPr>
              <w:t>00人，职工</w:t>
            </w:r>
            <w:r>
              <w:rPr>
                <w:rFonts w:eastAsia="方正书宋_GBK"/>
                <w:sz w:val="21"/>
                <w:szCs w:val="21"/>
              </w:rPr>
              <w:t>4</w:t>
            </w:r>
            <w:r>
              <w:rPr>
                <w:rFonts w:hint="eastAsia" w:eastAsia="方正书宋_GBK"/>
                <w:sz w:val="21"/>
                <w:szCs w:val="21"/>
              </w:rPr>
              <w:t>00人，居民</w:t>
            </w:r>
            <w:r>
              <w:rPr>
                <w:rFonts w:eastAsia="方正书宋_GBK"/>
                <w:sz w:val="21"/>
                <w:szCs w:val="21"/>
              </w:rPr>
              <w:t>5</w:t>
            </w:r>
            <w:r>
              <w:rPr>
                <w:rFonts w:hint="eastAsia" w:eastAsia="方正书宋_GBK"/>
                <w:sz w:val="21"/>
                <w:szCs w:val="21"/>
              </w:rPr>
              <w:t>00人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351" w:type="dxa"/>
            <w:gridSpan w:val="2"/>
            <w:vMerge w:val="continue"/>
            <w:vAlign w:val="center"/>
          </w:tcPr>
          <w:p>
            <w:pPr>
              <w:jc w:val="center"/>
              <w:rPr>
                <w:rFonts w:eastAsia="方正书宋_GBK"/>
                <w:sz w:val="21"/>
                <w:szCs w:val="21"/>
              </w:rPr>
            </w:pPr>
          </w:p>
        </w:tc>
        <w:tc>
          <w:tcPr>
            <w:tcW w:w="7397" w:type="dxa"/>
            <w:gridSpan w:val="7"/>
            <w:vAlign w:val="center"/>
          </w:tcPr>
          <w:p>
            <w:pPr>
              <w:rPr>
                <w:rFonts w:eastAsia="方正书宋_GBK"/>
                <w:sz w:val="21"/>
                <w:szCs w:val="21"/>
              </w:rPr>
            </w:pPr>
            <w:r>
              <w:rPr>
                <w:rFonts w:eastAsia="方正书宋_GBK"/>
                <w:sz w:val="21"/>
                <w:szCs w:val="21"/>
              </w:rPr>
              <w:t>2025</w:t>
            </w:r>
            <w:r>
              <w:rPr>
                <w:rFonts w:hint="eastAsia" w:eastAsia="方正书宋_GBK"/>
                <w:sz w:val="21"/>
                <w:szCs w:val="21"/>
              </w:rPr>
              <w:t>年规划总人口</w:t>
            </w:r>
            <w:r>
              <w:rPr>
                <w:rFonts w:eastAsia="方正书宋_GBK"/>
                <w:sz w:val="21"/>
                <w:szCs w:val="21"/>
              </w:rPr>
              <w:t>30000</w:t>
            </w:r>
            <w:r>
              <w:rPr>
                <w:rFonts w:hint="eastAsia" w:eastAsia="方正书宋_GBK"/>
                <w:sz w:val="21"/>
                <w:szCs w:val="21"/>
              </w:rPr>
              <w:t>人，其中游客</w:t>
            </w:r>
            <w:r>
              <w:rPr>
                <w:rFonts w:eastAsia="方正书宋_GBK"/>
                <w:sz w:val="21"/>
                <w:szCs w:val="21"/>
              </w:rPr>
              <w:t>28600</w:t>
            </w:r>
            <w:r>
              <w:rPr>
                <w:rFonts w:hint="eastAsia" w:eastAsia="方正书宋_GBK"/>
                <w:sz w:val="21"/>
                <w:szCs w:val="21"/>
              </w:rPr>
              <w:t>人，职工</w:t>
            </w:r>
            <w:r>
              <w:rPr>
                <w:rFonts w:eastAsia="方正书宋_GBK"/>
                <w:sz w:val="21"/>
                <w:szCs w:val="21"/>
              </w:rPr>
              <w:t>800</w:t>
            </w:r>
            <w:r>
              <w:rPr>
                <w:rFonts w:hint="eastAsia" w:eastAsia="方正书宋_GBK"/>
                <w:sz w:val="21"/>
                <w:szCs w:val="21"/>
              </w:rPr>
              <w:t>人，居民</w:t>
            </w:r>
            <w:r>
              <w:rPr>
                <w:rFonts w:eastAsia="方正书宋_GBK"/>
                <w:sz w:val="21"/>
                <w:szCs w:val="21"/>
              </w:rPr>
              <w:t>60</w:t>
            </w:r>
            <w:r>
              <w:rPr>
                <w:rFonts w:hint="eastAsia" w:eastAsia="方正书宋_GBK"/>
                <w:sz w:val="21"/>
                <w:szCs w:val="21"/>
              </w:rPr>
              <w:t>0人</w:t>
            </w:r>
          </w:p>
        </w:tc>
      </w:tr>
    </w:tbl>
    <w:p>
      <w:pPr>
        <w:spacing w:line="300" w:lineRule="auto"/>
        <w:ind w:firstLine="640" w:firstLineChars="200"/>
        <w:rPr>
          <w:rFonts w:hint="eastAsia" w:eastAsia="方正仿宋_GBK"/>
          <w:sz w:val="32"/>
          <w:szCs w:val="32"/>
        </w:rPr>
      </w:pPr>
      <w:r>
        <w:rPr>
          <w:rFonts w:hint="eastAsia" w:eastAsia="方正仿宋_GBK"/>
          <w:sz w:val="32"/>
          <w:szCs w:val="32"/>
        </w:rPr>
        <w:t>方山园区</w:t>
      </w:r>
    </w:p>
    <w:p>
      <w:pPr>
        <w:spacing w:line="300" w:lineRule="auto"/>
        <w:ind w:firstLine="640" w:firstLineChars="200"/>
        <w:rPr>
          <w:rFonts w:hint="eastAsia" w:eastAsia="方正仿宋_GBK"/>
          <w:sz w:val="32"/>
          <w:szCs w:val="32"/>
        </w:rPr>
      </w:pPr>
      <w:r>
        <w:rPr>
          <w:rFonts w:hint="eastAsia" w:eastAsia="方正仿宋_GBK"/>
          <w:sz w:val="32"/>
          <w:szCs w:val="32"/>
        </w:rPr>
        <w:t>方山园区面积8.1km</w:t>
      </w:r>
      <w:r>
        <w:rPr>
          <w:rFonts w:hint="eastAsia" w:eastAsia="方正仿宋_GBK"/>
          <w:sz w:val="32"/>
          <w:szCs w:val="32"/>
          <w:vertAlign w:val="superscript"/>
        </w:rPr>
        <w:t>2</w:t>
      </w:r>
      <w:r>
        <w:rPr>
          <w:rFonts w:hint="eastAsia" w:eastAsia="方正仿宋_GBK"/>
          <w:sz w:val="32"/>
          <w:szCs w:val="32"/>
        </w:rPr>
        <w:t>，土地利用要点为：</w:t>
      </w:r>
    </w:p>
    <w:p>
      <w:pPr>
        <w:spacing w:line="300" w:lineRule="auto"/>
        <w:ind w:firstLine="640" w:firstLineChars="200"/>
        <w:rPr>
          <w:rFonts w:hint="eastAsia" w:eastAsia="方正仿宋_GBK"/>
          <w:sz w:val="32"/>
          <w:szCs w:val="32"/>
        </w:rPr>
      </w:pPr>
      <w:r>
        <w:rPr>
          <w:rFonts w:hint="eastAsia" w:eastAsia="方正仿宋_GBK"/>
          <w:sz w:val="32"/>
          <w:szCs w:val="32"/>
        </w:rPr>
        <w:t>地质遗迹景观用地共计</w:t>
      </w:r>
      <w:r>
        <w:rPr>
          <w:rFonts w:eastAsia="方正仿宋_GBK"/>
          <w:sz w:val="32"/>
          <w:szCs w:val="32"/>
        </w:rPr>
        <w:t>1.1</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，包括方山玄武岩和洞玄观组剖面二级保护区面积0.</w:t>
      </w:r>
      <w:r>
        <w:rPr>
          <w:rFonts w:eastAsia="方正仿宋_GBK"/>
          <w:sz w:val="32"/>
          <w:szCs w:val="32"/>
        </w:rPr>
        <w:t>48</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、地质遗迹景观建设用地面积0.</w:t>
      </w:r>
      <w:r>
        <w:rPr>
          <w:rFonts w:eastAsia="方正仿宋_GBK"/>
          <w:sz w:val="32"/>
          <w:szCs w:val="32"/>
        </w:rPr>
        <w:t>5</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及秦淮河湿地文化园（0.07km</w:t>
      </w:r>
      <w:r>
        <w:rPr>
          <w:rFonts w:hint="eastAsia" w:eastAsia="方正仿宋_GBK"/>
          <w:sz w:val="32"/>
          <w:szCs w:val="32"/>
          <w:vertAlign w:val="superscript"/>
        </w:rPr>
        <w:t>2</w:t>
      </w:r>
      <w:r>
        <w:rPr>
          <w:rFonts w:hint="eastAsia" w:eastAsia="方正仿宋_GBK"/>
          <w:sz w:val="32"/>
          <w:szCs w:val="32"/>
        </w:rPr>
        <w:t>）紫雾生态园0.05km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公用设施用地包括定林寺（0.0</w:t>
      </w:r>
      <w:r>
        <w:rPr>
          <w:rFonts w:eastAsia="方正仿宋_GBK"/>
          <w:sz w:val="32"/>
          <w:szCs w:val="32"/>
        </w:rPr>
        <w:t>3</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）、地质科技创意中心（0.0</w:t>
      </w:r>
      <w:r>
        <w:rPr>
          <w:rFonts w:eastAsia="方正仿宋_GBK"/>
          <w:sz w:val="32"/>
          <w:szCs w:val="32"/>
        </w:rPr>
        <w:t>8</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）、健身养生中心（0.1</w:t>
      </w:r>
      <w:r>
        <w:rPr>
          <w:rFonts w:eastAsia="方正仿宋_GBK"/>
          <w:sz w:val="32"/>
          <w:szCs w:val="32"/>
        </w:rPr>
        <w:t>4</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）、洞玄观（0.0</w:t>
      </w:r>
      <w:r>
        <w:rPr>
          <w:rFonts w:eastAsia="方正仿宋_GBK"/>
          <w:sz w:val="32"/>
          <w:szCs w:val="32"/>
        </w:rPr>
        <w:t>5</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）、道教文化研修中心（0.0</w:t>
      </w:r>
      <w:r>
        <w:rPr>
          <w:rFonts w:eastAsia="方正仿宋_GBK"/>
          <w:sz w:val="32"/>
          <w:szCs w:val="32"/>
        </w:rPr>
        <w:t>5</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）、天印宾馆（0.04km</w:t>
      </w:r>
      <w:r>
        <w:rPr>
          <w:rFonts w:hint="eastAsia" w:eastAsia="方正仿宋_GBK"/>
          <w:sz w:val="32"/>
          <w:szCs w:val="32"/>
          <w:vertAlign w:val="superscript"/>
        </w:rPr>
        <w:t>2</w:t>
      </w:r>
      <w:r>
        <w:rPr>
          <w:rFonts w:hint="eastAsia" w:eastAsia="方正仿宋_GBK"/>
          <w:sz w:val="32"/>
          <w:szCs w:val="32"/>
        </w:rPr>
        <w:t>）、天印宫（0.0</w:t>
      </w:r>
      <w:r>
        <w:rPr>
          <w:rFonts w:eastAsia="方正仿宋_GBK"/>
          <w:sz w:val="32"/>
          <w:szCs w:val="32"/>
        </w:rPr>
        <w:t>4</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）、科考接待站（0.0</w:t>
      </w:r>
      <w:r>
        <w:rPr>
          <w:rFonts w:eastAsia="方正仿宋_GBK"/>
          <w:sz w:val="32"/>
          <w:szCs w:val="32"/>
        </w:rPr>
        <w:t>5</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）、科普接待站（0.1</w:t>
      </w:r>
      <w:r>
        <w:rPr>
          <w:rFonts w:eastAsia="方正仿宋_GBK"/>
          <w:sz w:val="32"/>
          <w:szCs w:val="32"/>
        </w:rPr>
        <w:t>2</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）、青年科普乐园（0.1</w:t>
      </w:r>
      <w:r>
        <w:rPr>
          <w:rFonts w:eastAsia="方正仿宋_GBK"/>
          <w:sz w:val="32"/>
          <w:szCs w:val="32"/>
        </w:rPr>
        <w:t>6</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），共计0.</w:t>
      </w:r>
      <w:r>
        <w:rPr>
          <w:rFonts w:eastAsia="方正仿宋_GBK"/>
          <w:sz w:val="32"/>
          <w:szCs w:val="32"/>
        </w:rPr>
        <w:t>8</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交通工程用地，指环山道路与必要的保护性工程用地，规划为0.</w:t>
      </w:r>
      <w:r>
        <w:rPr>
          <w:rFonts w:eastAsia="方正仿宋_GBK"/>
          <w:sz w:val="32"/>
          <w:szCs w:val="32"/>
        </w:rPr>
        <w:t>55</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居民社会用地，本公园内无居民村落，主要为特殊单位用地，0.</w:t>
      </w:r>
      <w:r>
        <w:rPr>
          <w:rFonts w:eastAsia="方正仿宋_GBK"/>
          <w:sz w:val="32"/>
          <w:szCs w:val="32"/>
        </w:rPr>
        <w:t>03</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w:t>
      </w:r>
    </w:p>
    <w:p>
      <w:pPr>
        <w:spacing w:line="300" w:lineRule="auto"/>
        <w:ind w:firstLine="640" w:firstLineChars="200"/>
        <w:rPr>
          <w:rFonts w:hint="eastAsia" w:eastAsia="方正仿宋_GBK"/>
          <w:sz w:val="32"/>
          <w:szCs w:val="32"/>
        </w:rPr>
      </w:pPr>
      <w:r>
        <w:rPr>
          <w:rFonts w:hint="eastAsia" w:eastAsia="方正仿宋_GBK"/>
          <w:sz w:val="32"/>
          <w:szCs w:val="32"/>
        </w:rPr>
        <w:t>园地主要为茶园，维持不变。林地面积调至</w:t>
      </w:r>
      <w:r>
        <w:rPr>
          <w:rFonts w:eastAsia="方正仿宋_GBK"/>
          <w:sz w:val="32"/>
          <w:szCs w:val="32"/>
        </w:rPr>
        <w:t>5.17</w:t>
      </w:r>
      <w:r>
        <w:rPr>
          <w:rFonts w:hint="eastAsia" w:eastAsia="方正仿宋_GBK"/>
          <w:sz w:val="32"/>
          <w:szCs w:val="32"/>
        </w:rPr>
        <w:t>km</w:t>
      </w:r>
      <w:r>
        <w:rPr>
          <w:rFonts w:hint="eastAsia" w:eastAsia="方正仿宋_GBK"/>
          <w:sz w:val="32"/>
          <w:szCs w:val="32"/>
          <w:vertAlign w:val="superscript"/>
        </w:rPr>
        <w:t>2</w:t>
      </w:r>
      <w:r>
        <w:rPr>
          <w:rFonts w:hint="eastAsia" w:eastAsia="方正仿宋_GBK"/>
          <w:sz w:val="32"/>
          <w:szCs w:val="32"/>
        </w:rPr>
        <w:t>。地质遗迹景观用地仍维护原植被或作适当绿化美化。</w:t>
      </w:r>
    </w:p>
    <w:p>
      <w:pPr>
        <w:spacing w:line="300" w:lineRule="auto"/>
        <w:ind w:firstLine="640" w:firstLineChars="200"/>
        <w:rPr>
          <w:rFonts w:hint="eastAsia" w:eastAsia="方正仿宋_GBK"/>
          <w:sz w:val="32"/>
          <w:szCs w:val="32"/>
        </w:rPr>
      </w:pPr>
      <w:r>
        <w:rPr>
          <w:rFonts w:hint="eastAsia" w:eastAsia="方正仿宋_GBK"/>
          <w:sz w:val="32"/>
          <w:szCs w:val="32"/>
        </w:rPr>
        <w:t>方山园区土地利用平衡表如表14—2。</w:t>
      </w:r>
    </w:p>
    <w:p>
      <w:pPr>
        <w:spacing w:line="300" w:lineRule="auto"/>
        <w:jc w:val="center"/>
        <w:rPr>
          <w:rFonts w:hint="eastAsia" w:ascii="方正黑体_GBK" w:eastAsia="方正黑体_GBK"/>
          <w:sz w:val="32"/>
          <w:szCs w:val="32"/>
        </w:rPr>
      </w:pPr>
      <w:r>
        <w:rPr>
          <w:rFonts w:hint="eastAsia" w:ascii="方正黑体_GBK" w:eastAsia="方正黑体_GBK"/>
          <w:sz w:val="32"/>
          <w:szCs w:val="32"/>
        </w:rPr>
        <w:t>表14—2  方山园区土地利用平衡表</w:t>
      </w:r>
    </w:p>
    <w:tbl>
      <w:tblPr>
        <w:tblStyle w:val="33"/>
        <w:tblW w:w="8748" w:type="dxa"/>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662"/>
        <w:gridCol w:w="1997"/>
        <w:gridCol w:w="720"/>
        <w:gridCol w:w="720"/>
        <w:gridCol w:w="830"/>
        <w:gridCol w:w="1036"/>
        <w:gridCol w:w="1014"/>
        <w:gridCol w:w="1080"/>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689" w:type="dxa"/>
            <w:vMerge w:val="restart"/>
            <w:vAlign w:val="center"/>
          </w:tcPr>
          <w:p>
            <w:pPr>
              <w:jc w:val="center"/>
              <w:rPr>
                <w:rFonts w:hint="eastAsia" w:ascii="方正黑体_GBK" w:eastAsia="方正黑体_GBK"/>
                <w:sz w:val="21"/>
                <w:szCs w:val="21"/>
              </w:rPr>
            </w:pPr>
            <w:r>
              <w:rPr>
                <w:rFonts w:hint="eastAsia" w:ascii="方正黑体_GBK" w:eastAsia="方正黑体_GBK"/>
                <w:sz w:val="21"/>
                <w:szCs w:val="21"/>
              </w:rPr>
              <w:t>序号</w:t>
            </w:r>
          </w:p>
        </w:tc>
        <w:tc>
          <w:tcPr>
            <w:tcW w:w="662" w:type="dxa"/>
            <w:vMerge w:val="restart"/>
            <w:vAlign w:val="center"/>
          </w:tcPr>
          <w:p>
            <w:pPr>
              <w:jc w:val="center"/>
              <w:rPr>
                <w:rFonts w:hint="eastAsia" w:ascii="方正黑体_GBK" w:eastAsia="方正黑体_GBK"/>
                <w:sz w:val="21"/>
                <w:szCs w:val="21"/>
              </w:rPr>
            </w:pPr>
            <w:r>
              <w:rPr>
                <w:rFonts w:hint="eastAsia" w:ascii="方正黑体_GBK" w:eastAsia="方正黑体_GBK"/>
                <w:sz w:val="21"/>
                <w:szCs w:val="21"/>
              </w:rPr>
              <w:t>用地</w:t>
            </w:r>
          </w:p>
          <w:p>
            <w:pPr>
              <w:jc w:val="center"/>
              <w:rPr>
                <w:rFonts w:ascii="方正黑体_GBK" w:eastAsia="方正黑体_GBK"/>
                <w:sz w:val="21"/>
                <w:szCs w:val="21"/>
              </w:rPr>
            </w:pPr>
            <w:r>
              <w:rPr>
                <w:rFonts w:hint="eastAsia" w:ascii="方正黑体_GBK" w:eastAsia="方正黑体_GBK"/>
                <w:sz w:val="21"/>
                <w:szCs w:val="21"/>
              </w:rPr>
              <w:t>代号</w:t>
            </w:r>
          </w:p>
        </w:tc>
        <w:tc>
          <w:tcPr>
            <w:tcW w:w="1997" w:type="dxa"/>
            <w:vMerge w:val="restart"/>
            <w:vAlign w:val="center"/>
          </w:tcPr>
          <w:p>
            <w:pPr>
              <w:jc w:val="center"/>
              <w:rPr>
                <w:rFonts w:hint="eastAsia" w:ascii="方正黑体_GBK" w:eastAsia="方正黑体_GBK"/>
                <w:sz w:val="21"/>
                <w:szCs w:val="21"/>
              </w:rPr>
            </w:pPr>
            <w:r>
              <w:rPr>
                <w:rFonts w:hint="eastAsia" w:ascii="方正黑体_GBK" w:eastAsia="方正黑体_GBK"/>
                <w:sz w:val="21"/>
                <w:szCs w:val="21"/>
              </w:rPr>
              <w:t>用地名称</w:t>
            </w:r>
          </w:p>
        </w:tc>
        <w:tc>
          <w:tcPr>
            <w:tcW w:w="1440" w:type="dxa"/>
            <w:gridSpan w:val="2"/>
            <w:vAlign w:val="center"/>
          </w:tcPr>
          <w:p>
            <w:pPr>
              <w:jc w:val="center"/>
              <w:rPr>
                <w:rFonts w:ascii="方正黑体_GBK" w:eastAsia="方正黑体_GBK"/>
                <w:sz w:val="21"/>
                <w:szCs w:val="21"/>
              </w:rPr>
            </w:pPr>
            <w:r>
              <w:rPr>
                <w:rFonts w:hint="eastAsia" w:ascii="方正黑体_GBK" w:eastAsia="方正黑体_GBK"/>
                <w:sz w:val="21"/>
                <w:szCs w:val="21"/>
              </w:rPr>
              <w:t>面积（</w:t>
            </w:r>
            <w:r>
              <w:rPr>
                <w:rFonts w:ascii="方正黑体_GBK" w:eastAsia="方正黑体_GBK"/>
                <w:sz w:val="21"/>
                <w:szCs w:val="21"/>
              </w:rPr>
              <w:t>km</w:t>
            </w:r>
            <w:r>
              <w:rPr>
                <w:rFonts w:ascii="方正黑体_GBK" w:eastAsia="方正黑体_GBK"/>
                <w:sz w:val="21"/>
                <w:szCs w:val="21"/>
                <w:vertAlign w:val="superscript"/>
              </w:rPr>
              <w:t>2</w:t>
            </w:r>
            <w:r>
              <w:rPr>
                <w:rFonts w:hint="eastAsia" w:ascii="方正黑体_GBK" w:eastAsia="方正黑体_GBK"/>
                <w:sz w:val="21"/>
                <w:szCs w:val="21"/>
              </w:rPr>
              <w:t>）</w:t>
            </w:r>
          </w:p>
        </w:tc>
        <w:tc>
          <w:tcPr>
            <w:tcW w:w="1866" w:type="dxa"/>
            <w:gridSpan w:val="2"/>
            <w:vAlign w:val="center"/>
          </w:tcPr>
          <w:p>
            <w:pPr>
              <w:jc w:val="center"/>
              <w:rPr>
                <w:rFonts w:ascii="方正黑体_GBK" w:eastAsia="方正黑体_GBK"/>
                <w:sz w:val="21"/>
                <w:szCs w:val="21"/>
              </w:rPr>
            </w:pPr>
            <w:r>
              <w:rPr>
                <w:rFonts w:hint="eastAsia" w:ascii="方正黑体_GBK" w:eastAsia="方正黑体_GBK"/>
                <w:sz w:val="21"/>
                <w:szCs w:val="21"/>
              </w:rPr>
              <w:t>占总面积的比例</w:t>
            </w:r>
            <w:r>
              <w:rPr>
                <w:rFonts w:ascii="方正黑体_GBK" w:eastAsia="方正黑体_GBK"/>
                <w:sz w:val="21"/>
                <w:szCs w:val="21"/>
              </w:rPr>
              <w:t>%</w:t>
            </w:r>
          </w:p>
        </w:tc>
        <w:tc>
          <w:tcPr>
            <w:tcW w:w="2094" w:type="dxa"/>
            <w:gridSpan w:val="2"/>
            <w:vAlign w:val="center"/>
          </w:tcPr>
          <w:p>
            <w:pPr>
              <w:jc w:val="center"/>
              <w:rPr>
                <w:rFonts w:ascii="方正黑体_GBK" w:eastAsia="方正黑体_GBK"/>
                <w:sz w:val="21"/>
                <w:szCs w:val="21"/>
              </w:rPr>
            </w:pPr>
            <w:r>
              <w:rPr>
                <w:rFonts w:hint="eastAsia" w:ascii="方正黑体_GBK" w:eastAsia="方正黑体_GBK"/>
                <w:sz w:val="21"/>
                <w:szCs w:val="21"/>
              </w:rPr>
              <w:t>人均面积（</w:t>
            </w:r>
            <w:r>
              <w:rPr>
                <w:rFonts w:ascii="方正黑体_GBK" w:eastAsia="方正黑体_GBK"/>
                <w:sz w:val="21"/>
                <w:szCs w:val="21"/>
              </w:rPr>
              <w:t>m</w:t>
            </w:r>
            <w:r>
              <w:rPr>
                <w:rFonts w:ascii="方正黑体_GBK" w:eastAsia="方正黑体_GBK"/>
                <w:sz w:val="21"/>
                <w:szCs w:val="21"/>
                <w:vertAlign w:val="superscript"/>
              </w:rPr>
              <w:t>2</w:t>
            </w:r>
            <w:r>
              <w:rPr>
                <w:rFonts w:ascii="方正黑体_GBK" w:eastAsia="方正黑体_GBK"/>
                <w:sz w:val="21"/>
                <w:szCs w:val="21"/>
              </w:rPr>
              <w:t>/</w:t>
            </w:r>
            <w:r>
              <w:rPr>
                <w:rFonts w:hint="eastAsia" w:ascii="方正黑体_GBK" w:eastAsia="方正黑体_GBK"/>
                <w:sz w:val="21"/>
                <w:szCs w:val="21"/>
              </w:rPr>
              <w:t>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689" w:type="dxa"/>
            <w:vMerge w:val="continue"/>
            <w:vAlign w:val="center"/>
          </w:tcPr>
          <w:p>
            <w:pPr>
              <w:jc w:val="center"/>
              <w:rPr>
                <w:rFonts w:ascii="方正黑体_GBK" w:eastAsia="方正黑体_GBK"/>
                <w:sz w:val="21"/>
                <w:szCs w:val="21"/>
              </w:rPr>
            </w:pPr>
          </w:p>
        </w:tc>
        <w:tc>
          <w:tcPr>
            <w:tcW w:w="662" w:type="dxa"/>
            <w:vMerge w:val="continue"/>
            <w:vAlign w:val="center"/>
          </w:tcPr>
          <w:p>
            <w:pPr>
              <w:jc w:val="center"/>
              <w:rPr>
                <w:rFonts w:ascii="方正黑体_GBK" w:eastAsia="方正黑体_GBK"/>
                <w:sz w:val="21"/>
                <w:szCs w:val="21"/>
              </w:rPr>
            </w:pPr>
          </w:p>
        </w:tc>
        <w:tc>
          <w:tcPr>
            <w:tcW w:w="1997" w:type="dxa"/>
            <w:vMerge w:val="continue"/>
            <w:vAlign w:val="center"/>
          </w:tcPr>
          <w:p>
            <w:pPr>
              <w:jc w:val="center"/>
              <w:rPr>
                <w:rFonts w:ascii="方正黑体_GBK" w:eastAsia="方正黑体_GBK"/>
                <w:sz w:val="21"/>
                <w:szCs w:val="21"/>
              </w:rPr>
            </w:pPr>
          </w:p>
        </w:tc>
        <w:tc>
          <w:tcPr>
            <w:tcW w:w="720" w:type="dxa"/>
            <w:vAlign w:val="center"/>
          </w:tcPr>
          <w:p>
            <w:pPr>
              <w:jc w:val="center"/>
              <w:rPr>
                <w:rFonts w:ascii="方正黑体_GBK" w:eastAsia="方正黑体_GBK"/>
                <w:sz w:val="21"/>
                <w:szCs w:val="21"/>
              </w:rPr>
            </w:pPr>
            <w:r>
              <w:rPr>
                <w:rFonts w:hint="eastAsia" w:ascii="方正黑体_GBK" w:eastAsia="方正黑体_GBK"/>
                <w:sz w:val="21"/>
                <w:szCs w:val="21"/>
              </w:rPr>
              <w:t>现状</w:t>
            </w:r>
          </w:p>
        </w:tc>
        <w:tc>
          <w:tcPr>
            <w:tcW w:w="720" w:type="dxa"/>
            <w:vAlign w:val="center"/>
          </w:tcPr>
          <w:p>
            <w:pPr>
              <w:jc w:val="center"/>
              <w:rPr>
                <w:rFonts w:ascii="方正黑体_GBK" w:eastAsia="方正黑体_GBK"/>
                <w:sz w:val="21"/>
                <w:szCs w:val="21"/>
              </w:rPr>
            </w:pPr>
            <w:r>
              <w:rPr>
                <w:rFonts w:hint="eastAsia" w:ascii="方正黑体_GBK" w:eastAsia="方正黑体_GBK"/>
                <w:sz w:val="21"/>
                <w:szCs w:val="21"/>
              </w:rPr>
              <w:t>规划</w:t>
            </w:r>
          </w:p>
        </w:tc>
        <w:tc>
          <w:tcPr>
            <w:tcW w:w="830" w:type="dxa"/>
            <w:vAlign w:val="center"/>
          </w:tcPr>
          <w:p>
            <w:pPr>
              <w:jc w:val="center"/>
              <w:rPr>
                <w:rFonts w:ascii="方正黑体_GBK" w:eastAsia="方正黑体_GBK"/>
                <w:sz w:val="21"/>
                <w:szCs w:val="21"/>
              </w:rPr>
            </w:pPr>
            <w:r>
              <w:rPr>
                <w:rFonts w:hint="eastAsia" w:ascii="方正黑体_GBK" w:eastAsia="方正黑体_GBK"/>
                <w:sz w:val="21"/>
                <w:szCs w:val="21"/>
              </w:rPr>
              <w:t>现状</w:t>
            </w:r>
          </w:p>
        </w:tc>
        <w:tc>
          <w:tcPr>
            <w:tcW w:w="1036" w:type="dxa"/>
            <w:vAlign w:val="center"/>
          </w:tcPr>
          <w:p>
            <w:pPr>
              <w:jc w:val="center"/>
              <w:rPr>
                <w:rFonts w:ascii="方正黑体_GBK" w:eastAsia="方正黑体_GBK"/>
                <w:sz w:val="21"/>
                <w:szCs w:val="21"/>
              </w:rPr>
            </w:pPr>
            <w:r>
              <w:rPr>
                <w:rFonts w:hint="eastAsia" w:ascii="方正黑体_GBK" w:eastAsia="方正黑体_GBK"/>
                <w:sz w:val="21"/>
                <w:szCs w:val="21"/>
              </w:rPr>
              <w:t>规划</w:t>
            </w:r>
          </w:p>
        </w:tc>
        <w:tc>
          <w:tcPr>
            <w:tcW w:w="1014" w:type="dxa"/>
            <w:vAlign w:val="center"/>
          </w:tcPr>
          <w:p>
            <w:pPr>
              <w:jc w:val="center"/>
              <w:rPr>
                <w:rFonts w:ascii="方正黑体_GBK" w:eastAsia="方正黑体_GBK"/>
                <w:sz w:val="21"/>
                <w:szCs w:val="21"/>
              </w:rPr>
            </w:pPr>
            <w:r>
              <w:rPr>
                <w:rFonts w:hint="eastAsia" w:ascii="方正黑体_GBK" w:eastAsia="方正黑体_GBK"/>
                <w:sz w:val="21"/>
                <w:szCs w:val="21"/>
              </w:rPr>
              <w:t>现状</w:t>
            </w:r>
          </w:p>
        </w:tc>
        <w:tc>
          <w:tcPr>
            <w:tcW w:w="1080" w:type="dxa"/>
            <w:vAlign w:val="center"/>
          </w:tcPr>
          <w:p>
            <w:pPr>
              <w:jc w:val="center"/>
              <w:rPr>
                <w:rFonts w:ascii="方正黑体_GBK" w:eastAsia="方正黑体_GBK"/>
                <w:sz w:val="21"/>
                <w:szCs w:val="21"/>
              </w:rPr>
            </w:pPr>
            <w:r>
              <w:rPr>
                <w:rFonts w:hint="eastAsia" w:ascii="方正黑体_GBK" w:eastAsia="方正黑体_GBK"/>
                <w:sz w:val="21"/>
                <w:szCs w:val="21"/>
              </w:rPr>
              <w:t>规划</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0</w:t>
            </w:r>
          </w:p>
        </w:tc>
        <w:tc>
          <w:tcPr>
            <w:tcW w:w="662" w:type="dxa"/>
            <w:vAlign w:val="center"/>
          </w:tcPr>
          <w:p>
            <w:pPr>
              <w:jc w:val="center"/>
              <w:rPr>
                <w:rFonts w:eastAsia="方正书宋_GBK"/>
                <w:sz w:val="21"/>
                <w:szCs w:val="21"/>
              </w:rPr>
            </w:pPr>
            <w:r>
              <w:rPr>
                <w:rFonts w:hint="eastAsia" w:eastAsia="方正书宋_GBK"/>
                <w:sz w:val="21"/>
                <w:szCs w:val="21"/>
              </w:rPr>
              <w:t>合计</w:t>
            </w:r>
          </w:p>
        </w:tc>
        <w:tc>
          <w:tcPr>
            <w:tcW w:w="1997" w:type="dxa"/>
            <w:vAlign w:val="center"/>
          </w:tcPr>
          <w:p>
            <w:pPr>
              <w:rPr>
                <w:rFonts w:eastAsia="方正书宋_GBK"/>
                <w:sz w:val="21"/>
                <w:szCs w:val="21"/>
              </w:rPr>
            </w:pPr>
            <w:r>
              <w:rPr>
                <w:rFonts w:hint="eastAsia" w:eastAsia="方正书宋_GBK"/>
                <w:sz w:val="21"/>
                <w:szCs w:val="21"/>
              </w:rPr>
              <w:t>地质公园规划用地</w:t>
            </w:r>
          </w:p>
        </w:tc>
        <w:tc>
          <w:tcPr>
            <w:tcW w:w="720" w:type="dxa"/>
            <w:vAlign w:val="center"/>
          </w:tcPr>
          <w:p>
            <w:pPr>
              <w:jc w:val="center"/>
              <w:rPr>
                <w:rFonts w:eastAsia="方正书宋_GBK"/>
                <w:sz w:val="21"/>
                <w:szCs w:val="21"/>
              </w:rPr>
            </w:pPr>
            <w:r>
              <w:rPr>
                <w:rFonts w:eastAsia="方正书宋_GBK"/>
                <w:sz w:val="21"/>
                <w:szCs w:val="21"/>
              </w:rPr>
              <w:t>8.1</w:t>
            </w:r>
          </w:p>
        </w:tc>
        <w:tc>
          <w:tcPr>
            <w:tcW w:w="720" w:type="dxa"/>
            <w:vAlign w:val="center"/>
          </w:tcPr>
          <w:p>
            <w:pPr>
              <w:jc w:val="center"/>
              <w:rPr>
                <w:rFonts w:eastAsia="方正书宋_GBK"/>
                <w:sz w:val="21"/>
                <w:szCs w:val="21"/>
              </w:rPr>
            </w:pPr>
            <w:r>
              <w:rPr>
                <w:rFonts w:eastAsia="方正书宋_GBK"/>
                <w:sz w:val="21"/>
                <w:szCs w:val="21"/>
              </w:rPr>
              <w:t>8.1</w:t>
            </w:r>
          </w:p>
        </w:tc>
        <w:tc>
          <w:tcPr>
            <w:tcW w:w="830" w:type="dxa"/>
            <w:vAlign w:val="center"/>
          </w:tcPr>
          <w:p>
            <w:pPr>
              <w:jc w:val="center"/>
              <w:rPr>
                <w:rFonts w:eastAsia="方正书宋_GBK"/>
                <w:sz w:val="21"/>
                <w:szCs w:val="21"/>
              </w:rPr>
            </w:pPr>
          </w:p>
        </w:tc>
        <w:tc>
          <w:tcPr>
            <w:tcW w:w="1036" w:type="dxa"/>
            <w:vAlign w:val="center"/>
          </w:tcPr>
          <w:p>
            <w:pPr>
              <w:jc w:val="center"/>
              <w:rPr>
                <w:rFonts w:eastAsia="方正书宋_GBK"/>
                <w:sz w:val="21"/>
                <w:szCs w:val="21"/>
              </w:rPr>
            </w:pPr>
          </w:p>
        </w:tc>
        <w:tc>
          <w:tcPr>
            <w:tcW w:w="1014" w:type="dxa"/>
            <w:vAlign w:val="center"/>
          </w:tcPr>
          <w:p>
            <w:pPr>
              <w:jc w:val="center"/>
              <w:rPr>
                <w:rFonts w:eastAsia="方正书宋_GBK"/>
                <w:sz w:val="21"/>
                <w:szCs w:val="21"/>
              </w:rPr>
            </w:pPr>
            <w:r>
              <w:rPr>
                <w:rFonts w:eastAsia="方正书宋_GBK"/>
                <w:sz w:val="21"/>
                <w:szCs w:val="21"/>
              </w:rPr>
              <w:t>—</w:t>
            </w:r>
          </w:p>
        </w:tc>
        <w:tc>
          <w:tcPr>
            <w:tcW w:w="1080"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1</w:t>
            </w:r>
          </w:p>
        </w:tc>
        <w:tc>
          <w:tcPr>
            <w:tcW w:w="662" w:type="dxa"/>
            <w:vAlign w:val="center"/>
          </w:tcPr>
          <w:p>
            <w:pPr>
              <w:jc w:val="center"/>
              <w:rPr>
                <w:rFonts w:eastAsia="方正书宋_GBK"/>
                <w:sz w:val="21"/>
                <w:szCs w:val="21"/>
              </w:rPr>
            </w:pPr>
            <w:r>
              <w:rPr>
                <w:rFonts w:hint="eastAsia" w:eastAsia="方正书宋_GBK"/>
                <w:sz w:val="21"/>
                <w:szCs w:val="21"/>
              </w:rPr>
              <w:t>甲</w:t>
            </w:r>
          </w:p>
        </w:tc>
        <w:tc>
          <w:tcPr>
            <w:tcW w:w="1997" w:type="dxa"/>
            <w:vAlign w:val="center"/>
          </w:tcPr>
          <w:p>
            <w:pPr>
              <w:rPr>
                <w:rFonts w:eastAsia="方正书宋_GBK"/>
                <w:sz w:val="21"/>
                <w:szCs w:val="21"/>
              </w:rPr>
            </w:pPr>
            <w:r>
              <w:rPr>
                <w:rFonts w:hint="eastAsia" w:eastAsia="方正书宋_GBK"/>
                <w:sz w:val="21"/>
                <w:szCs w:val="21"/>
              </w:rPr>
              <w:t>地质遗迹景观用地</w:t>
            </w:r>
          </w:p>
        </w:tc>
        <w:tc>
          <w:tcPr>
            <w:tcW w:w="720" w:type="dxa"/>
            <w:vAlign w:val="center"/>
          </w:tcPr>
          <w:p>
            <w:pPr>
              <w:jc w:val="center"/>
              <w:rPr>
                <w:rFonts w:eastAsia="方正书宋_GBK"/>
                <w:sz w:val="21"/>
                <w:szCs w:val="21"/>
              </w:rPr>
            </w:pPr>
            <w:r>
              <w:rPr>
                <w:rFonts w:eastAsia="方正书宋_GBK"/>
                <w:sz w:val="21"/>
                <w:szCs w:val="21"/>
              </w:rPr>
              <w:t>0.5</w:t>
            </w:r>
          </w:p>
        </w:tc>
        <w:tc>
          <w:tcPr>
            <w:tcW w:w="720" w:type="dxa"/>
            <w:vAlign w:val="center"/>
          </w:tcPr>
          <w:p>
            <w:pPr>
              <w:jc w:val="center"/>
              <w:rPr>
                <w:rFonts w:eastAsia="方正书宋_GBK"/>
                <w:sz w:val="21"/>
                <w:szCs w:val="21"/>
              </w:rPr>
            </w:pPr>
            <w:r>
              <w:rPr>
                <w:rFonts w:eastAsia="方正书宋_GBK"/>
                <w:sz w:val="21"/>
                <w:szCs w:val="21"/>
              </w:rPr>
              <w:t>1.1</w:t>
            </w:r>
          </w:p>
        </w:tc>
        <w:tc>
          <w:tcPr>
            <w:tcW w:w="830" w:type="dxa"/>
            <w:vAlign w:val="center"/>
          </w:tcPr>
          <w:p>
            <w:pPr>
              <w:jc w:val="center"/>
              <w:rPr>
                <w:rFonts w:eastAsia="方正书宋_GBK"/>
                <w:sz w:val="21"/>
                <w:szCs w:val="21"/>
              </w:rPr>
            </w:pPr>
            <w:r>
              <w:rPr>
                <w:rFonts w:eastAsia="方正书宋_GBK"/>
                <w:sz w:val="21"/>
                <w:szCs w:val="21"/>
              </w:rPr>
              <w:t>6.17</w:t>
            </w:r>
          </w:p>
        </w:tc>
        <w:tc>
          <w:tcPr>
            <w:tcW w:w="1036" w:type="dxa"/>
            <w:vAlign w:val="center"/>
          </w:tcPr>
          <w:p>
            <w:pPr>
              <w:jc w:val="center"/>
              <w:rPr>
                <w:rFonts w:eastAsia="方正书宋_GBK"/>
                <w:sz w:val="21"/>
                <w:szCs w:val="21"/>
              </w:rPr>
            </w:pPr>
            <w:r>
              <w:rPr>
                <w:rFonts w:eastAsia="方正书宋_GBK"/>
                <w:sz w:val="21"/>
                <w:szCs w:val="21"/>
              </w:rPr>
              <w:t>13.58</w:t>
            </w:r>
          </w:p>
        </w:tc>
        <w:tc>
          <w:tcPr>
            <w:tcW w:w="1014" w:type="dxa"/>
            <w:vAlign w:val="center"/>
          </w:tcPr>
          <w:p>
            <w:pPr>
              <w:jc w:val="center"/>
              <w:rPr>
                <w:rFonts w:eastAsia="方正书宋_GBK"/>
                <w:sz w:val="21"/>
                <w:szCs w:val="21"/>
              </w:rPr>
            </w:pPr>
            <w:r>
              <w:rPr>
                <w:rFonts w:eastAsia="方正书宋_GBK"/>
                <w:sz w:val="21"/>
                <w:szCs w:val="21"/>
              </w:rPr>
              <w:t>—</w:t>
            </w:r>
          </w:p>
        </w:tc>
        <w:tc>
          <w:tcPr>
            <w:tcW w:w="1080"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2</w:t>
            </w:r>
          </w:p>
        </w:tc>
        <w:tc>
          <w:tcPr>
            <w:tcW w:w="662" w:type="dxa"/>
            <w:vAlign w:val="center"/>
          </w:tcPr>
          <w:p>
            <w:pPr>
              <w:jc w:val="center"/>
              <w:rPr>
                <w:rFonts w:eastAsia="方正书宋_GBK"/>
                <w:sz w:val="21"/>
                <w:szCs w:val="21"/>
              </w:rPr>
            </w:pPr>
            <w:r>
              <w:rPr>
                <w:rFonts w:hint="eastAsia" w:eastAsia="方正书宋_GBK"/>
                <w:sz w:val="21"/>
                <w:szCs w:val="21"/>
              </w:rPr>
              <w:t>乙</w:t>
            </w:r>
          </w:p>
        </w:tc>
        <w:tc>
          <w:tcPr>
            <w:tcW w:w="1997" w:type="dxa"/>
            <w:vAlign w:val="center"/>
          </w:tcPr>
          <w:p>
            <w:pPr>
              <w:rPr>
                <w:rFonts w:eastAsia="方正书宋_GBK"/>
                <w:sz w:val="21"/>
                <w:szCs w:val="21"/>
              </w:rPr>
            </w:pPr>
            <w:r>
              <w:rPr>
                <w:rFonts w:hint="eastAsia" w:eastAsia="方正书宋_GBK"/>
                <w:sz w:val="21"/>
                <w:szCs w:val="21"/>
              </w:rPr>
              <w:t>公园设施用地</w:t>
            </w:r>
          </w:p>
        </w:tc>
        <w:tc>
          <w:tcPr>
            <w:tcW w:w="720" w:type="dxa"/>
            <w:vAlign w:val="center"/>
          </w:tcPr>
          <w:p>
            <w:pPr>
              <w:jc w:val="center"/>
              <w:rPr>
                <w:rFonts w:eastAsia="方正书宋_GBK"/>
                <w:sz w:val="21"/>
                <w:szCs w:val="21"/>
              </w:rPr>
            </w:pPr>
            <w:r>
              <w:rPr>
                <w:rFonts w:eastAsia="方正书宋_GBK"/>
                <w:sz w:val="21"/>
                <w:szCs w:val="21"/>
              </w:rPr>
              <w:t>0.53</w:t>
            </w:r>
          </w:p>
        </w:tc>
        <w:tc>
          <w:tcPr>
            <w:tcW w:w="720" w:type="dxa"/>
            <w:vAlign w:val="center"/>
          </w:tcPr>
          <w:p>
            <w:pPr>
              <w:jc w:val="center"/>
              <w:rPr>
                <w:rFonts w:eastAsia="方正书宋_GBK"/>
                <w:sz w:val="21"/>
                <w:szCs w:val="21"/>
              </w:rPr>
            </w:pPr>
            <w:r>
              <w:rPr>
                <w:rFonts w:eastAsia="方正书宋_GBK"/>
                <w:sz w:val="21"/>
                <w:szCs w:val="21"/>
              </w:rPr>
              <w:t>0.8</w:t>
            </w:r>
          </w:p>
        </w:tc>
        <w:tc>
          <w:tcPr>
            <w:tcW w:w="830" w:type="dxa"/>
            <w:vAlign w:val="center"/>
          </w:tcPr>
          <w:p>
            <w:pPr>
              <w:jc w:val="center"/>
              <w:rPr>
                <w:rFonts w:eastAsia="方正书宋_GBK"/>
                <w:sz w:val="21"/>
                <w:szCs w:val="21"/>
              </w:rPr>
            </w:pPr>
            <w:r>
              <w:rPr>
                <w:rFonts w:eastAsia="方正书宋_GBK"/>
                <w:sz w:val="21"/>
                <w:szCs w:val="21"/>
              </w:rPr>
              <w:t>6.54</w:t>
            </w:r>
          </w:p>
        </w:tc>
        <w:tc>
          <w:tcPr>
            <w:tcW w:w="1036" w:type="dxa"/>
            <w:vAlign w:val="center"/>
          </w:tcPr>
          <w:p>
            <w:pPr>
              <w:jc w:val="center"/>
              <w:rPr>
                <w:rFonts w:eastAsia="方正书宋_GBK"/>
                <w:sz w:val="21"/>
                <w:szCs w:val="21"/>
              </w:rPr>
            </w:pPr>
            <w:r>
              <w:rPr>
                <w:rFonts w:eastAsia="方正书宋_GBK"/>
                <w:sz w:val="21"/>
                <w:szCs w:val="21"/>
              </w:rPr>
              <w:t>9.88</w:t>
            </w:r>
          </w:p>
        </w:tc>
        <w:tc>
          <w:tcPr>
            <w:tcW w:w="1014" w:type="dxa"/>
            <w:vAlign w:val="center"/>
          </w:tcPr>
          <w:p>
            <w:pPr>
              <w:jc w:val="center"/>
              <w:rPr>
                <w:rFonts w:eastAsia="方正书宋_GBK"/>
                <w:sz w:val="21"/>
                <w:szCs w:val="21"/>
              </w:rPr>
            </w:pPr>
            <w:r>
              <w:rPr>
                <w:rFonts w:eastAsia="方正书宋_GBK"/>
                <w:sz w:val="21"/>
                <w:szCs w:val="21"/>
              </w:rPr>
              <w:t>165.63</w:t>
            </w:r>
          </w:p>
        </w:tc>
        <w:tc>
          <w:tcPr>
            <w:tcW w:w="1080" w:type="dxa"/>
            <w:vAlign w:val="center"/>
          </w:tcPr>
          <w:p>
            <w:pPr>
              <w:jc w:val="center"/>
              <w:rPr>
                <w:rFonts w:eastAsia="方正书宋_GBK"/>
                <w:sz w:val="21"/>
                <w:szCs w:val="21"/>
              </w:rPr>
            </w:pPr>
            <w:r>
              <w:rPr>
                <w:rFonts w:eastAsia="方正书宋_GBK"/>
                <w:sz w:val="21"/>
                <w:szCs w:val="21"/>
              </w:rPr>
              <w:t>123.08</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3</w:t>
            </w:r>
          </w:p>
        </w:tc>
        <w:tc>
          <w:tcPr>
            <w:tcW w:w="662" w:type="dxa"/>
            <w:vAlign w:val="center"/>
          </w:tcPr>
          <w:p>
            <w:pPr>
              <w:jc w:val="center"/>
              <w:rPr>
                <w:rFonts w:eastAsia="方正书宋_GBK"/>
                <w:sz w:val="21"/>
                <w:szCs w:val="21"/>
              </w:rPr>
            </w:pPr>
            <w:r>
              <w:rPr>
                <w:rFonts w:hint="eastAsia" w:eastAsia="方正书宋_GBK"/>
                <w:sz w:val="21"/>
                <w:szCs w:val="21"/>
              </w:rPr>
              <w:t>丙</w:t>
            </w:r>
          </w:p>
        </w:tc>
        <w:tc>
          <w:tcPr>
            <w:tcW w:w="1997" w:type="dxa"/>
            <w:vAlign w:val="center"/>
          </w:tcPr>
          <w:p>
            <w:pPr>
              <w:rPr>
                <w:rFonts w:eastAsia="方正书宋_GBK"/>
                <w:sz w:val="21"/>
                <w:szCs w:val="21"/>
              </w:rPr>
            </w:pPr>
            <w:r>
              <w:rPr>
                <w:rFonts w:hint="eastAsia" w:eastAsia="方正书宋_GBK"/>
                <w:sz w:val="21"/>
                <w:szCs w:val="21"/>
              </w:rPr>
              <w:t>特殊社会用地</w:t>
            </w:r>
          </w:p>
        </w:tc>
        <w:tc>
          <w:tcPr>
            <w:tcW w:w="720" w:type="dxa"/>
            <w:vAlign w:val="center"/>
          </w:tcPr>
          <w:p>
            <w:pPr>
              <w:jc w:val="center"/>
              <w:rPr>
                <w:rFonts w:eastAsia="方正书宋_GBK"/>
                <w:sz w:val="21"/>
                <w:szCs w:val="21"/>
              </w:rPr>
            </w:pPr>
            <w:r>
              <w:rPr>
                <w:rFonts w:eastAsia="方正书宋_GBK"/>
                <w:sz w:val="21"/>
                <w:szCs w:val="21"/>
              </w:rPr>
              <w:t>0.03</w:t>
            </w:r>
          </w:p>
        </w:tc>
        <w:tc>
          <w:tcPr>
            <w:tcW w:w="720" w:type="dxa"/>
            <w:vAlign w:val="center"/>
          </w:tcPr>
          <w:p>
            <w:pPr>
              <w:jc w:val="center"/>
              <w:rPr>
                <w:rFonts w:eastAsia="方正书宋_GBK"/>
                <w:sz w:val="21"/>
                <w:szCs w:val="21"/>
              </w:rPr>
            </w:pPr>
            <w:r>
              <w:rPr>
                <w:rFonts w:eastAsia="方正书宋_GBK"/>
                <w:sz w:val="21"/>
                <w:szCs w:val="21"/>
              </w:rPr>
              <w:t>0.03</w:t>
            </w:r>
          </w:p>
        </w:tc>
        <w:tc>
          <w:tcPr>
            <w:tcW w:w="830" w:type="dxa"/>
            <w:vAlign w:val="center"/>
          </w:tcPr>
          <w:p>
            <w:pPr>
              <w:jc w:val="center"/>
              <w:rPr>
                <w:rFonts w:eastAsia="方正书宋_GBK"/>
                <w:sz w:val="21"/>
                <w:szCs w:val="21"/>
              </w:rPr>
            </w:pPr>
            <w:r>
              <w:rPr>
                <w:rFonts w:eastAsia="方正书宋_GBK"/>
                <w:sz w:val="21"/>
                <w:szCs w:val="21"/>
              </w:rPr>
              <w:t>0.37</w:t>
            </w:r>
          </w:p>
        </w:tc>
        <w:tc>
          <w:tcPr>
            <w:tcW w:w="1036" w:type="dxa"/>
            <w:vAlign w:val="center"/>
          </w:tcPr>
          <w:p>
            <w:pPr>
              <w:jc w:val="center"/>
              <w:rPr>
                <w:rFonts w:eastAsia="方正书宋_GBK"/>
                <w:sz w:val="21"/>
                <w:szCs w:val="21"/>
              </w:rPr>
            </w:pPr>
            <w:r>
              <w:rPr>
                <w:rFonts w:eastAsia="方正书宋_GBK"/>
                <w:sz w:val="21"/>
                <w:szCs w:val="21"/>
              </w:rPr>
              <w:t>0.37</w:t>
            </w:r>
          </w:p>
        </w:tc>
        <w:tc>
          <w:tcPr>
            <w:tcW w:w="1014" w:type="dxa"/>
            <w:vAlign w:val="center"/>
          </w:tcPr>
          <w:p>
            <w:pPr>
              <w:jc w:val="center"/>
              <w:rPr>
                <w:rFonts w:eastAsia="方正书宋_GBK"/>
                <w:sz w:val="21"/>
                <w:szCs w:val="21"/>
              </w:rPr>
            </w:pPr>
            <w:r>
              <w:rPr>
                <w:rFonts w:eastAsia="方正书宋_GBK"/>
                <w:sz w:val="21"/>
                <w:szCs w:val="21"/>
              </w:rPr>
              <w:t>150.00</w:t>
            </w:r>
          </w:p>
        </w:tc>
        <w:tc>
          <w:tcPr>
            <w:tcW w:w="1080" w:type="dxa"/>
            <w:vAlign w:val="center"/>
          </w:tcPr>
          <w:p>
            <w:pPr>
              <w:jc w:val="center"/>
              <w:rPr>
                <w:rFonts w:eastAsia="方正书宋_GBK"/>
                <w:sz w:val="21"/>
                <w:szCs w:val="21"/>
              </w:rPr>
            </w:pPr>
            <w:r>
              <w:rPr>
                <w:rFonts w:eastAsia="方正书宋_GBK"/>
                <w:sz w:val="21"/>
                <w:szCs w:val="21"/>
              </w:rPr>
              <w:t>60.00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4</w:t>
            </w:r>
          </w:p>
        </w:tc>
        <w:tc>
          <w:tcPr>
            <w:tcW w:w="662" w:type="dxa"/>
            <w:vAlign w:val="center"/>
          </w:tcPr>
          <w:p>
            <w:pPr>
              <w:jc w:val="center"/>
              <w:rPr>
                <w:rFonts w:eastAsia="方正书宋_GBK"/>
                <w:sz w:val="21"/>
                <w:szCs w:val="21"/>
              </w:rPr>
            </w:pPr>
            <w:r>
              <w:rPr>
                <w:rFonts w:hint="eastAsia" w:eastAsia="方正书宋_GBK"/>
                <w:sz w:val="21"/>
                <w:szCs w:val="21"/>
              </w:rPr>
              <w:t>丁</w:t>
            </w:r>
          </w:p>
        </w:tc>
        <w:tc>
          <w:tcPr>
            <w:tcW w:w="1997" w:type="dxa"/>
            <w:vAlign w:val="center"/>
          </w:tcPr>
          <w:p>
            <w:pPr>
              <w:rPr>
                <w:rFonts w:eastAsia="方正书宋_GBK"/>
                <w:sz w:val="21"/>
                <w:szCs w:val="21"/>
              </w:rPr>
            </w:pPr>
            <w:r>
              <w:rPr>
                <w:rFonts w:hint="eastAsia" w:eastAsia="方正书宋_GBK"/>
                <w:sz w:val="21"/>
                <w:szCs w:val="21"/>
              </w:rPr>
              <w:t>交通与工程用地</w:t>
            </w:r>
          </w:p>
        </w:tc>
        <w:tc>
          <w:tcPr>
            <w:tcW w:w="720" w:type="dxa"/>
            <w:vAlign w:val="center"/>
          </w:tcPr>
          <w:p>
            <w:pPr>
              <w:jc w:val="center"/>
              <w:rPr>
                <w:rFonts w:eastAsia="方正书宋_GBK"/>
                <w:sz w:val="21"/>
                <w:szCs w:val="21"/>
              </w:rPr>
            </w:pPr>
            <w:r>
              <w:rPr>
                <w:rFonts w:eastAsia="方正书宋_GBK"/>
                <w:sz w:val="21"/>
                <w:szCs w:val="21"/>
              </w:rPr>
              <w:t>0.15</w:t>
            </w:r>
          </w:p>
        </w:tc>
        <w:tc>
          <w:tcPr>
            <w:tcW w:w="720" w:type="dxa"/>
            <w:vAlign w:val="center"/>
          </w:tcPr>
          <w:p>
            <w:pPr>
              <w:jc w:val="center"/>
              <w:rPr>
                <w:rFonts w:eastAsia="方正书宋_GBK"/>
                <w:sz w:val="21"/>
                <w:szCs w:val="21"/>
              </w:rPr>
            </w:pPr>
            <w:r>
              <w:rPr>
                <w:rFonts w:eastAsia="方正书宋_GBK"/>
                <w:sz w:val="21"/>
                <w:szCs w:val="21"/>
              </w:rPr>
              <w:t>0.55</w:t>
            </w:r>
          </w:p>
        </w:tc>
        <w:tc>
          <w:tcPr>
            <w:tcW w:w="830" w:type="dxa"/>
            <w:vAlign w:val="center"/>
          </w:tcPr>
          <w:p>
            <w:pPr>
              <w:jc w:val="center"/>
              <w:rPr>
                <w:rFonts w:eastAsia="方正书宋_GBK"/>
                <w:sz w:val="21"/>
                <w:szCs w:val="21"/>
              </w:rPr>
            </w:pPr>
            <w:r>
              <w:rPr>
                <w:rFonts w:eastAsia="方正书宋_GBK"/>
                <w:sz w:val="21"/>
                <w:szCs w:val="21"/>
              </w:rPr>
              <w:t>1.85</w:t>
            </w:r>
          </w:p>
        </w:tc>
        <w:tc>
          <w:tcPr>
            <w:tcW w:w="1036" w:type="dxa"/>
            <w:vAlign w:val="center"/>
          </w:tcPr>
          <w:p>
            <w:pPr>
              <w:jc w:val="center"/>
              <w:rPr>
                <w:rFonts w:eastAsia="方正书宋_GBK"/>
                <w:sz w:val="21"/>
                <w:szCs w:val="21"/>
              </w:rPr>
            </w:pPr>
            <w:r>
              <w:rPr>
                <w:rFonts w:eastAsia="方正书宋_GBK"/>
                <w:sz w:val="21"/>
                <w:szCs w:val="21"/>
              </w:rPr>
              <w:t>6.79</w:t>
            </w:r>
          </w:p>
        </w:tc>
        <w:tc>
          <w:tcPr>
            <w:tcW w:w="1014" w:type="dxa"/>
            <w:vAlign w:val="center"/>
          </w:tcPr>
          <w:p>
            <w:pPr>
              <w:jc w:val="center"/>
              <w:rPr>
                <w:rFonts w:eastAsia="方正书宋_GBK"/>
                <w:sz w:val="21"/>
                <w:szCs w:val="21"/>
              </w:rPr>
            </w:pPr>
            <w:r>
              <w:rPr>
                <w:rFonts w:eastAsia="方正书宋_GBK"/>
                <w:sz w:val="21"/>
                <w:szCs w:val="21"/>
              </w:rPr>
              <w:t>46.88</w:t>
            </w:r>
          </w:p>
        </w:tc>
        <w:tc>
          <w:tcPr>
            <w:tcW w:w="1080" w:type="dxa"/>
            <w:vAlign w:val="center"/>
          </w:tcPr>
          <w:p>
            <w:pPr>
              <w:jc w:val="center"/>
              <w:rPr>
                <w:rFonts w:eastAsia="方正书宋_GBK"/>
                <w:sz w:val="21"/>
                <w:szCs w:val="21"/>
              </w:rPr>
            </w:pPr>
            <w:r>
              <w:rPr>
                <w:rFonts w:eastAsia="方正书宋_GBK"/>
                <w:sz w:val="21"/>
                <w:szCs w:val="21"/>
              </w:rPr>
              <w:t>84.62</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5</w:t>
            </w:r>
          </w:p>
        </w:tc>
        <w:tc>
          <w:tcPr>
            <w:tcW w:w="662" w:type="dxa"/>
            <w:vAlign w:val="center"/>
          </w:tcPr>
          <w:p>
            <w:pPr>
              <w:jc w:val="center"/>
              <w:rPr>
                <w:rFonts w:eastAsia="方正书宋_GBK"/>
                <w:sz w:val="21"/>
                <w:szCs w:val="21"/>
              </w:rPr>
            </w:pPr>
            <w:r>
              <w:rPr>
                <w:rFonts w:hint="eastAsia" w:eastAsia="方正书宋_GBK"/>
                <w:sz w:val="21"/>
                <w:szCs w:val="21"/>
              </w:rPr>
              <w:t>戊</w:t>
            </w:r>
          </w:p>
        </w:tc>
        <w:tc>
          <w:tcPr>
            <w:tcW w:w="1997" w:type="dxa"/>
            <w:vAlign w:val="center"/>
          </w:tcPr>
          <w:p>
            <w:pPr>
              <w:rPr>
                <w:rFonts w:eastAsia="方正书宋_GBK"/>
                <w:sz w:val="21"/>
                <w:szCs w:val="21"/>
              </w:rPr>
            </w:pPr>
            <w:r>
              <w:rPr>
                <w:rFonts w:hint="eastAsia" w:eastAsia="方正书宋_GBK"/>
                <w:sz w:val="21"/>
                <w:szCs w:val="21"/>
              </w:rPr>
              <w:t>林</w:t>
            </w:r>
            <w:r>
              <w:rPr>
                <w:rFonts w:eastAsia="方正书宋_GBK"/>
                <w:sz w:val="21"/>
                <w:szCs w:val="21"/>
              </w:rPr>
              <w:t xml:space="preserve">  </w:t>
            </w:r>
            <w:r>
              <w:rPr>
                <w:rFonts w:hint="eastAsia" w:eastAsia="方正书宋_GBK"/>
                <w:sz w:val="21"/>
                <w:szCs w:val="21"/>
              </w:rPr>
              <w:t>地</w:t>
            </w:r>
          </w:p>
        </w:tc>
        <w:tc>
          <w:tcPr>
            <w:tcW w:w="720" w:type="dxa"/>
            <w:vAlign w:val="center"/>
          </w:tcPr>
          <w:p>
            <w:pPr>
              <w:jc w:val="center"/>
              <w:rPr>
                <w:rFonts w:eastAsia="方正书宋_GBK"/>
                <w:sz w:val="21"/>
                <w:szCs w:val="21"/>
              </w:rPr>
            </w:pPr>
            <w:r>
              <w:rPr>
                <w:rFonts w:eastAsia="方正书宋_GBK"/>
                <w:sz w:val="21"/>
                <w:szCs w:val="21"/>
              </w:rPr>
              <w:t>5.47</w:t>
            </w:r>
          </w:p>
        </w:tc>
        <w:tc>
          <w:tcPr>
            <w:tcW w:w="720" w:type="dxa"/>
            <w:vAlign w:val="center"/>
          </w:tcPr>
          <w:p>
            <w:pPr>
              <w:jc w:val="center"/>
              <w:rPr>
                <w:rFonts w:eastAsia="方正书宋_GBK"/>
                <w:sz w:val="21"/>
                <w:szCs w:val="21"/>
              </w:rPr>
            </w:pPr>
            <w:r>
              <w:rPr>
                <w:rFonts w:eastAsia="方正书宋_GBK"/>
                <w:sz w:val="21"/>
                <w:szCs w:val="21"/>
              </w:rPr>
              <w:t>5.17</w:t>
            </w:r>
          </w:p>
        </w:tc>
        <w:tc>
          <w:tcPr>
            <w:tcW w:w="830" w:type="dxa"/>
            <w:vAlign w:val="center"/>
          </w:tcPr>
          <w:p>
            <w:pPr>
              <w:jc w:val="center"/>
              <w:rPr>
                <w:rFonts w:eastAsia="方正书宋_GBK"/>
                <w:sz w:val="21"/>
                <w:szCs w:val="21"/>
              </w:rPr>
            </w:pPr>
            <w:r>
              <w:rPr>
                <w:rFonts w:eastAsia="方正书宋_GBK"/>
                <w:sz w:val="21"/>
                <w:szCs w:val="21"/>
              </w:rPr>
              <w:t>67.53</w:t>
            </w:r>
          </w:p>
        </w:tc>
        <w:tc>
          <w:tcPr>
            <w:tcW w:w="1036" w:type="dxa"/>
            <w:vAlign w:val="center"/>
          </w:tcPr>
          <w:p>
            <w:pPr>
              <w:jc w:val="center"/>
              <w:rPr>
                <w:rFonts w:eastAsia="方正书宋_GBK"/>
                <w:sz w:val="21"/>
                <w:szCs w:val="21"/>
              </w:rPr>
            </w:pPr>
            <w:r>
              <w:rPr>
                <w:rFonts w:eastAsia="方正书宋_GBK"/>
                <w:sz w:val="21"/>
                <w:szCs w:val="21"/>
              </w:rPr>
              <w:t>63.83</w:t>
            </w:r>
          </w:p>
        </w:tc>
        <w:tc>
          <w:tcPr>
            <w:tcW w:w="1014" w:type="dxa"/>
            <w:vAlign w:val="center"/>
          </w:tcPr>
          <w:p>
            <w:pPr>
              <w:jc w:val="center"/>
              <w:rPr>
                <w:rFonts w:eastAsia="方正书宋_GBK"/>
                <w:sz w:val="21"/>
                <w:szCs w:val="21"/>
              </w:rPr>
            </w:pPr>
            <w:r>
              <w:rPr>
                <w:rFonts w:eastAsia="方正书宋_GBK"/>
                <w:sz w:val="21"/>
                <w:szCs w:val="21"/>
              </w:rPr>
              <w:t>—</w:t>
            </w:r>
          </w:p>
        </w:tc>
        <w:tc>
          <w:tcPr>
            <w:tcW w:w="1080"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6</w:t>
            </w:r>
          </w:p>
        </w:tc>
        <w:tc>
          <w:tcPr>
            <w:tcW w:w="662" w:type="dxa"/>
            <w:vAlign w:val="center"/>
          </w:tcPr>
          <w:p>
            <w:pPr>
              <w:jc w:val="center"/>
              <w:rPr>
                <w:rFonts w:eastAsia="方正书宋_GBK"/>
                <w:sz w:val="21"/>
                <w:szCs w:val="21"/>
              </w:rPr>
            </w:pPr>
            <w:r>
              <w:rPr>
                <w:rFonts w:hint="eastAsia" w:eastAsia="方正书宋_GBK"/>
                <w:sz w:val="21"/>
                <w:szCs w:val="21"/>
              </w:rPr>
              <w:t>已</w:t>
            </w:r>
          </w:p>
        </w:tc>
        <w:tc>
          <w:tcPr>
            <w:tcW w:w="1997" w:type="dxa"/>
            <w:vAlign w:val="center"/>
          </w:tcPr>
          <w:p>
            <w:pPr>
              <w:rPr>
                <w:rFonts w:hint="eastAsia" w:eastAsia="方正书宋_GBK"/>
                <w:sz w:val="21"/>
                <w:szCs w:val="21"/>
              </w:rPr>
            </w:pPr>
            <w:r>
              <w:rPr>
                <w:rFonts w:hint="eastAsia" w:eastAsia="方正书宋_GBK"/>
                <w:sz w:val="21"/>
                <w:szCs w:val="21"/>
              </w:rPr>
              <w:t>园</w:t>
            </w:r>
            <w:r>
              <w:rPr>
                <w:rFonts w:eastAsia="方正书宋_GBK"/>
                <w:sz w:val="21"/>
                <w:szCs w:val="21"/>
              </w:rPr>
              <w:t xml:space="preserve">  </w:t>
            </w:r>
            <w:r>
              <w:rPr>
                <w:rFonts w:hint="eastAsia" w:eastAsia="方正书宋_GBK"/>
                <w:sz w:val="21"/>
                <w:szCs w:val="21"/>
              </w:rPr>
              <w:t>地</w:t>
            </w:r>
          </w:p>
        </w:tc>
        <w:tc>
          <w:tcPr>
            <w:tcW w:w="720" w:type="dxa"/>
            <w:vAlign w:val="center"/>
          </w:tcPr>
          <w:p>
            <w:pPr>
              <w:jc w:val="center"/>
              <w:rPr>
                <w:rFonts w:eastAsia="方正书宋_GBK"/>
                <w:sz w:val="21"/>
                <w:szCs w:val="21"/>
              </w:rPr>
            </w:pPr>
            <w:r>
              <w:rPr>
                <w:rFonts w:eastAsia="方正书宋_GBK"/>
                <w:sz w:val="21"/>
                <w:szCs w:val="21"/>
              </w:rPr>
              <w:t>0.45</w:t>
            </w:r>
          </w:p>
        </w:tc>
        <w:tc>
          <w:tcPr>
            <w:tcW w:w="720" w:type="dxa"/>
            <w:vAlign w:val="center"/>
          </w:tcPr>
          <w:p>
            <w:pPr>
              <w:jc w:val="center"/>
              <w:rPr>
                <w:rFonts w:eastAsia="方正书宋_GBK"/>
                <w:sz w:val="21"/>
                <w:szCs w:val="21"/>
              </w:rPr>
            </w:pPr>
            <w:r>
              <w:rPr>
                <w:rFonts w:eastAsia="方正书宋_GBK"/>
                <w:sz w:val="21"/>
                <w:szCs w:val="21"/>
              </w:rPr>
              <w:t>0.45</w:t>
            </w:r>
          </w:p>
        </w:tc>
        <w:tc>
          <w:tcPr>
            <w:tcW w:w="830" w:type="dxa"/>
            <w:vAlign w:val="center"/>
          </w:tcPr>
          <w:p>
            <w:pPr>
              <w:jc w:val="center"/>
              <w:rPr>
                <w:rFonts w:eastAsia="方正书宋_GBK"/>
                <w:sz w:val="21"/>
                <w:szCs w:val="21"/>
              </w:rPr>
            </w:pPr>
            <w:r>
              <w:rPr>
                <w:rFonts w:eastAsia="方正书宋_GBK"/>
                <w:sz w:val="21"/>
                <w:szCs w:val="21"/>
              </w:rPr>
              <w:t>5.56</w:t>
            </w:r>
          </w:p>
        </w:tc>
        <w:tc>
          <w:tcPr>
            <w:tcW w:w="1036" w:type="dxa"/>
            <w:vAlign w:val="center"/>
          </w:tcPr>
          <w:p>
            <w:pPr>
              <w:jc w:val="center"/>
              <w:rPr>
                <w:rFonts w:eastAsia="方正书宋_GBK"/>
                <w:sz w:val="21"/>
                <w:szCs w:val="21"/>
              </w:rPr>
            </w:pPr>
            <w:r>
              <w:rPr>
                <w:rFonts w:eastAsia="方正书宋_GBK"/>
                <w:sz w:val="21"/>
                <w:szCs w:val="21"/>
              </w:rPr>
              <w:t>5.56</w:t>
            </w:r>
          </w:p>
        </w:tc>
        <w:tc>
          <w:tcPr>
            <w:tcW w:w="1014" w:type="dxa"/>
            <w:vAlign w:val="center"/>
          </w:tcPr>
          <w:p>
            <w:pPr>
              <w:jc w:val="center"/>
              <w:rPr>
                <w:rFonts w:eastAsia="方正书宋_GBK"/>
                <w:sz w:val="21"/>
                <w:szCs w:val="21"/>
              </w:rPr>
            </w:pPr>
            <w:r>
              <w:rPr>
                <w:rFonts w:eastAsia="方正书宋_GBK"/>
                <w:sz w:val="21"/>
                <w:szCs w:val="21"/>
              </w:rPr>
              <w:t>—</w:t>
            </w:r>
          </w:p>
        </w:tc>
        <w:tc>
          <w:tcPr>
            <w:tcW w:w="1080"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7</w:t>
            </w:r>
          </w:p>
        </w:tc>
        <w:tc>
          <w:tcPr>
            <w:tcW w:w="662" w:type="dxa"/>
            <w:vAlign w:val="center"/>
          </w:tcPr>
          <w:p>
            <w:pPr>
              <w:jc w:val="center"/>
              <w:rPr>
                <w:rFonts w:hint="eastAsia" w:eastAsia="方正书宋_GBK"/>
                <w:sz w:val="21"/>
                <w:szCs w:val="21"/>
              </w:rPr>
            </w:pPr>
            <w:r>
              <w:rPr>
                <w:rFonts w:hint="eastAsia" w:eastAsia="方正书宋_GBK"/>
                <w:sz w:val="21"/>
                <w:szCs w:val="21"/>
              </w:rPr>
              <w:t>庚</w:t>
            </w:r>
          </w:p>
        </w:tc>
        <w:tc>
          <w:tcPr>
            <w:tcW w:w="1997" w:type="dxa"/>
            <w:vAlign w:val="center"/>
          </w:tcPr>
          <w:p>
            <w:pPr>
              <w:rPr>
                <w:rFonts w:hint="eastAsia" w:eastAsia="方正书宋_GBK"/>
                <w:sz w:val="21"/>
                <w:szCs w:val="21"/>
              </w:rPr>
            </w:pPr>
            <w:r>
              <w:rPr>
                <w:rFonts w:hint="eastAsia" w:eastAsia="方正书宋_GBK"/>
                <w:sz w:val="21"/>
                <w:szCs w:val="21"/>
              </w:rPr>
              <w:t>耕  地</w:t>
            </w:r>
          </w:p>
        </w:tc>
        <w:tc>
          <w:tcPr>
            <w:tcW w:w="720" w:type="dxa"/>
            <w:vAlign w:val="center"/>
          </w:tcPr>
          <w:p>
            <w:pPr>
              <w:jc w:val="center"/>
              <w:rPr>
                <w:rFonts w:eastAsia="方正书宋_GBK"/>
                <w:sz w:val="21"/>
                <w:szCs w:val="21"/>
              </w:rPr>
            </w:pPr>
            <w:r>
              <w:rPr>
                <w:rFonts w:hint="eastAsia" w:eastAsia="方正书宋_GBK"/>
                <w:sz w:val="21"/>
                <w:szCs w:val="21"/>
              </w:rPr>
              <w:t>—</w:t>
            </w:r>
          </w:p>
        </w:tc>
        <w:tc>
          <w:tcPr>
            <w:tcW w:w="720" w:type="dxa"/>
            <w:vAlign w:val="center"/>
          </w:tcPr>
          <w:p>
            <w:pPr>
              <w:jc w:val="center"/>
              <w:rPr>
                <w:rFonts w:eastAsia="方正书宋_GBK"/>
                <w:sz w:val="21"/>
                <w:szCs w:val="21"/>
              </w:rPr>
            </w:pPr>
            <w:r>
              <w:rPr>
                <w:rFonts w:eastAsia="方正书宋_GBK"/>
                <w:sz w:val="21"/>
                <w:szCs w:val="21"/>
              </w:rPr>
              <w:t>—</w:t>
            </w:r>
          </w:p>
        </w:tc>
        <w:tc>
          <w:tcPr>
            <w:tcW w:w="830" w:type="dxa"/>
            <w:vAlign w:val="center"/>
          </w:tcPr>
          <w:p>
            <w:pPr>
              <w:jc w:val="center"/>
              <w:rPr>
                <w:rFonts w:eastAsia="方正书宋_GBK"/>
                <w:sz w:val="21"/>
                <w:szCs w:val="21"/>
              </w:rPr>
            </w:pPr>
          </w:p>
        </w:tc>
        <w:tc>
          <w:tcPr>
            <w:tcW w:w="1036" w:type="dxa"/>
            <w:vAlign w:val="center"/>
          </w:tcPr>
          <w:p>
            <w:pPr>
              <w:jc w:val="center"/>
              <w:rPr>
                <w:rFonts w:eastAsia="方正书宋_GBK"/>
                <w:sz w:val="21"/>
                <w:szCs w:val="21"/>
              </w:rPr>
            </w:pPr>
            <w:r>
              <w:rPr>
                <w:rFonts w:eastAsia="方正书宋_GBK"/>
                <w:sz w:val="21"/>
                <w:szCs w:val="21"/>
              </w:rPr>
              <w:t>—</w:t>
            </w:r>
          </w:p>
        </w:tc>
        <w:tc>
          <w:tcPr>
            <w:tcW w:w="1014" w:type="dxa"/>
            <w:vAlign w:val="center"/>
          </w:tcPr>
          <w:p>
            <w:pPr>
              <w:jc w:val="center"/>
              <w:rPr>
                <w:rFonts w:eastAsia="方正书宋_GBK"/>
                <w:sz w:val="21"/>
                <w:szCs w:val="21"/>
              </w:rPr>
            </w:pPr>
            <w:r>
              <w:rPr>
                <w:rFonts w:eastAsia="方正书宋_GBK"/>
                <w:sz w:val="21"/>
                <w:szCs w:val="21"/>
              </w:rPr>
              <w:t>—</w:t>
            </w:r>
          </w:p>
        </w:tc>
        <w:tc>
          <w:tcPr>
            <w:tcW w:w="1080"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hint="eastAsia" w:eastAsia="方正书宋_GBK"/>
                <w:sz w:val="21"/>
                <w:szCs w:val="21"/>
              </w:rPr>
            </w:pPr>
            <w:r>
              <w:rPr>
                <w:rFonts w:hint="eastAsia" w:eastAsia="方正书宋_GBK"/>
                <w:sz w:val="21"/>
                <w:szCs w:val="21"/>
              </w:rPr>
              <w:t>0</w:t>
            </w:r>
            <w:r>
              <w:rPr>
                <w:rFonts w:eastAsia="方正书宋_GBK"/>
                <w:sz w:val="21"/>
                <w:szCs w:val="21"/>
              </w:rPr>
              <w:t>8</w:t>
            </w:r>
          </w:p>
        </w:tc>
        <w:tc>
          <w:tcPr>
            <w:tcW w:w="662" w:type="dxa"/>
            <w:vAlign w:val="center"/>
          </w:tcPr>
          <w:p>
            <w:pPr>
              <w:jc w:val="center"/>
              <w:rPr>
                <w:rFonts w:hint="eastAsia" w:eastAsia="方正书宋_GBK"/>
                <w:sz w:val="21"/>
                <w:szCs w:val="21"/>
              </w:rPr>
            </w:pPr>
            <w:r>
              <w:rPr>
                <w:rFonts w:hint="eastAsia" w:eastAsia="方正书宋_GBK"/>
                <w:sz w:val="21"/>
                <w:szCs w:val="21"/>
              </w:rPr>
              <w:t>辛</w:t>
            </w:r>
          </w:p>
        </w:tc>
        <w:tc>
          <w:tcPr>
            <w:tcW w:w="1997" w:type="dxa"/>
            <w:vAlign w:val="center"/>
          </w:tcPr>
          <w:p>
            <w:pPr>
              <w:rPr>
                <w:rFonts w:hint="eastAsia" w:eastAsia="方正书宋_GBK"/>
                <w:sz w:val="21"/>
                <w:szCs w:val="21"/>
              </w:rPr>
            </w:pPr>
            <w:r>
              <w:rPr>
                <w:rFonts w:hint="eastAsia" w:eastAsia="方正书宋_GBK"/>
                <w:sz w:val="21"/>
                <w:szCs w:val="21"/>
              </w:rPr>
              <w:t>草  地</w:t>
            </w:r>
          </w:p>
        </w:tc>
        <w:tc>
          <w:tcPr>
            <w:tcW w:w="720" w:type="dxa"/>
            <w:vAlign w:val="center"/>
          </w:tcPr>
          <w:p>
            <w:pPr>
              <w:jc w:val="center"/>
              <w:rPr>
                <w:rFonts w:eastAsia="方正书宋_GBK"/>
                <w:sz w:val="21"/>
                <w:szCs w:val="21"/>
              </w:rPr>
            </w:pPr>
            <w:r>
              <w:rPr>
                <w:rFonts w:hint="eastAsia" w:eastAsia="方正书宋_GBK"/>
                <w:sz w:val="21"/>
                <w:szCs w:val="21"/>
              </w:rPr>
              <w:t>—</w:t>
            </w:r>
          </w:p>
        </w:tc>
        <w:tc>
          <w:tcPr>
            <w:tcW w:w="720" w:type="dxa"/>
            <w:vAlign w:val="center"/>
          </w:tcPr>
          <w:p>
            <w:pPr>
              <w:jc w:val="center"/>
              <w:rPr>
                <w:rFonts w:eastAsia="方正书宋_GBK"/>
                <w:sz w:val="21"/>
                <w:szCs w:val="21"/>
              </w:rPr>
            </w:pPr>
            <w:r>
              <w:rPr>
                <w:rFonts w:eastAsia="方正书宋_GBK"/>
                <w:sz w:val="21"/>
                <w:szCs w:val="21"/>
              </w:rPr>
              <w:t>—</w:t>
            </w:r>
          </w:p>
        </w:tc>
        <w:tc>
          <w:tcPr>
            <w:tcW w:w="830" w:type="dxa"/>
            <w:vAlign w:val="center"/>
          </w:tcPr>
          <w:p>
            <w:pPr>
              <w:jc w:val="center"/>
              <w:rPr>
                <w:rFonts w:eastAsia="方正书宋_GBK"/>
                <w:sz w:val="21"/>
                <w:szCs w:val="21"/>
              </w:rPr>
            </w:pPr>
          </w:p>
        </w:tc>
        <w:tc>
          <w:tcPr>
            <w:tcW w:w="1036" w:type="dxa"/>
            <w:vAlign w:val="center"/>
          </w:tcPr>
          <w:p>
            <w:pPr>
              <w:jc w:val="center"/>
              <w:rPr>
                <w:rFonts w:eastAsia="方正书宋_GBK"/>
                <w:sz w:val="21"/>
                <w:szCs w:val="21"/>
              </w:rPr>
            </w:pPr>
            <w:r>
              <w:rPr>
                <w:rFonts w:eastAsia="方正书宋_GBK"/>
                <w:sz w:val="21"/>
                <w:szCs w:val="21"/>
              </w:rPr>
              <w:t>—</w:t>
            </w:r>
          </w:p>
        </w:tc>
        <w:tc>
          <w:tcPr>
            <w:tcW w:w="1014" w:type="dxa"/>
            <w:vAlign w:val="center"/>
          </w:tcPr>
          <w:p>
            <w:pPr>
              <w:jc w:val="center"/>
              <w:rPr>
                <w:rFonts w:eastAsia="方正书宋_GBK"/>
                <w:sz w:val="21"/>
                <w:szCs w:val="21"/>
              </w:rPr>
            </w:pPr>
            <w:r>
              <w:rPr>
                <w:rFonts w:eastAsia="方正书宋_GBK"/>
                <w:sz w:val="21"/>
                <w:szCs w:val="21"/>
              </w:rPr>
              <w:t>—</w:t>
            </w:r>
          </w:p>
        </w:tc>
        <w:tc>
          <w:tcPr>
            <w:tcW w:w="1080"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0</w:t>
            </w:r>
            <w:r>
              <w:rPr>
                <w:rFonts w:eastAsia="方正书宋_GBK"/>
                <w:sz w:val="21"/>
                <w:szCs w:val="21"/>
              </w:rPr>
              <w:t>9</w:t>
            </w:r>
          </w:p>
        </w:tc>
        <w:tc>
          <w:tcPr>
            <w:tcW w:w="662" w:type="dxa"/>
            <w:vAlign w:val="center"/>
          </w:tcPr>
          <w:p>
            <w:pPr>
              <w:jc w:val="center"/>
              <w:rPr>
                <w:rFonts w:eastAsia="方正书宋_GBK"/>
                <w:sz w:val="21"/>
                <w:szCs w:val="21"/>
              </w:rPr>
            </w:pPr>
            <w:r>
              <w:rPr>
                <w:rFonts w:hint="eastAsia" w:eastAsia="方正书宋_GBK"/>
                <w:sz w:val="21"/>
                <w:szCs w:val="21"/>
              </w:rPr>
              <w:t>壬</w:t>
            </w:r>
          </w:p>
        </w:tc>
        <w:tc>
          <w:tcPr>
            <w:tcW w:w="1997" w:type="dxa"/>
            <w:vAlign w:val="center"/>
          </w:tcPr>
          <w:p>
            <w:pPr>
              <w:rPr>
                <w:rFonts w:eastAsia="方正书宋_GBK"/>
                <w:sz w:val="21"/>
                <w:szCs w:val="21"/>
              </w:rPr>
            </w:pPr>
            <w:r>
              <w:rPr>
                <w:rFonts w:hint="eastAsia" w:eastAsia="方正书宋_GBK"/>
                <w:sz w:val="21"/>
                <w:szCs w:val="21"/>
              </w:rPr>
              <w:t>水</w:t>
            </w:r>
            <w:r>
              <w:rPr>
                <w:rFonts w:eastAsia="方正书宋_GBK"/>
                <w:sz w:val="21"/>
                <w:szCs w:val="21"/>
              </w:rPr>
              <w:t xml:space="preserve">  </w:t>
            </w:r>
            <w:r>
              <w:rPr>
                <w:rFonts w:hint="eastAsia" w:eastAsia="方正书宋_GBK"/>
                <w:sz w:val="21"/>
                <w:szCs w:val="21"/>
              </w:rPr>
              <w:t>域</w:t>
            </w:r>
          </w:p>
        </w:tc>
        <w:tc>
          <w:tcPr>
            <w:tcW w:w="720" w:type="dxa"/>
            <w:vAlign w:val="center"/>
          </w:tcPr>
          <w:p>
            <w:pPr>
              <w:jc w:val="center"/>
              <w:rPr>
                <w:rFonts w:eastAsia="方正书宋_GBK"/>
                <w:sz w:val="21"/>
                <w:szCs w:val="21"/>
              </w:rPr>
            </w:pPr>
            <w:r>
              <w:rPr>
                <w:rFonts w:hint="eastAsia" w:eastAsia="方正书宋_GBK"/>
                <w:sz w:val="21"/>
                <w:szCs w:val="21"/>
              </w:rPr>
              <w:t>—</w:t>
            </w:r>
          </w:p>
        </w:tc>
        <w:tc>
          <w:tcPr>
            <w:tcW w:w="720" w:type="dxa"/>
            <w:vAlign w:val="center"/>
          </w:tcPr>
          <w:p>
            <w:pPr>
              <w:jc w:val="center"/>
              <w:rPr>
                <w:rFonts w:eastAsia="方正书宋_GBK"/>
                <w:sz w:val="21"/>
                <w:szCs w:val="21"/>
              </w:rPr>
            </w:pPr>
            <w:r>
              <w:rPr>
                <w:rFonts w:eastAsia="方正书宋_GBK"/>
                <w:sz w:val="21"/>
                <w:szCs w:val="21"/>
              </w:rPr>
              <w:t>—</w:t>
            </w:r>
          </w:p>
        </w:tc>
        <w:tc>
          <w:tcPr>
            <w:tcW w:w="830" w:type="dxa"/>
            <w:vAlign w:val="center"/>
          </w:tcPr>
          <w:p>
            <w:pPr>
              <w:jc w:val="center"/>
              <w:rPr>
                <w:rFonts w:eastAsia="方正书宋_GBK"/>
                <w:sz w:val="21"/>
                <w:szCs w:val="21"/>
              </w:rPr>
            </w:pPr>
          </w:p>
        </w:tc>
        <w:tc>
          <w:tcPr>
            <w:tcW w:w="1036" w:type="dxa"/>
            <w:vAlign w:val="center"/>
          </w:tcPr>
          <w:p>
            <w:pPr>
              <w:jc w:val="center"/>
              <w:rPr>
                <w:rFonts w:eastAsia="方正书宋_GBK"/>
                <w:sz w:val="21"/>
                <w:szCs w:val="21"/>
              </w:rPr>
            </w:pPr>
          </w:p>
        </w:tc>
        <w:tc>
          <w:tcPr>
            <w:tcW w:w="1014" w:type="dxa"/>
            <w:vAlign w:val="center"/>
          </w:tcPr>
          <w:p>
            <w:pPr>
              <w:jc w:val="center"/>
              <w:rPr>
                <w:rFonts w:eastAsia="方正书宋_GBK"/>
                <w:sz w:val="21"/>
                <w:szCs w:val="21"/>
              </w:rPr>
            </w:pPr>
            <w:r>
              <w:rPr>
                <w:rFonts w:eastAsia="方正书宋_GBK"/>
                <w:sz w:val="21"/>
                <w:szCs w:val="21"/>
              </w:rPr>
              <w:t>—</w:t>
            </w:r>
          </w:p>
        </w:tc>
        <w:tc>
          <w:tcPr>
            <w:tcW w:w="1080"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689" w:type="dxa"/>
            <w:vAlign w:val="center"/>
          </w:tcPr>
          <w:p>
            <w:pPr>
              <w:jc w:val="center"/>
              <w:rPr>
                <w:rFonts w:eastAsia="方正书宋_GBK"/>
                <w:sz w:val="21"/>
                <w:szCs w:val="21"/>
              </w:rPr>
            </w:pPr>
            <w:r>
              <w:rPr>
                <w:rFonts w:hint="eastAsia" w:eastAsia="方正书宋_GBK"/>
                <w:sz w:val="21"/>
                <w:szCs w:val="21"/>
              </w:rPr>
              <w:t>1</w:t>
            </w:r>
            <w:r>
              <w:rPr>
                <w:rFonts w:eastAsia="方正书宋_GBK"/>
                <w:sz w:val="21"/>
                <w:szCs w:val="21"/>
              </w:rPr>
              <w:t>0</w:t>
            </w:r>
          </w:p>
        </w:tc>
        <w:tc>
          <w:tcPr>
            <w:tcW w:w="662" w:type="dxa"/>
            <w:vAlign w:val="center"/>
          </w:tcPr>
          <w:p>
            <w:pPr>
              <w:jc w:val="center"/>
              <w:rPr>
                <w:rFonts w:eastAsia="方正书宋_GBK"/>
                <w:sz w:val="21"/>
                <w:szCs w:val="21"/>
              </w:rPr>
            </w:pPr>
            <w:r>
              <w:rPr>
                <w:rFonts w:hint="eastAsia" w:eastAsia="方正书宋_GBK"/>
                <w:sz w:val="21"/>
                <w:szCs w:val="21"/>
              </w:rPr>
              <w:t>癸</w:t>
            </w:r>
          </w:p>
        </w:tc>
        <w:tc>
          <w:tcPr>
            <w:tcW w:w="1997" w:type="dxa"/>
            <w:vAlign w:val="center"/>
          </w:tcPr>
          <w:p>
            <w:pPr>
              <w:rPr>
                <w:rFonts w:eastAsia="方正书宋_GBK"/>
                <w:sz w:val="21"/>
                <w:szCs w:val="21"/>
              </w:rPr>
            </w:pPr>
            <w:r>
              <w:rPr>
                <w:rFonts w:hint="eastAsia" w:eastAsia="方正书宋_GBK"/>
                <w:sz w:val="21"/>
                <w:szCs w:val="21"/>
              </w:rPr>
              <w:t>滞留用地</w:t>
            </w:r>
          </w:p>
        </w:tc>
        <w:tc>
          <w:tcPr>
            <w:tcW w:w="720" w:type="dxa"/>
            <w:vAlign w:val="center"/>
          </w:tcPr>
          <w:p>
            <w:pPr>
              <w:jc w:val="center"/>
              <w:rPr>
                <w:rFonts w:eastAsia="方正书宋_GBK"/>
                <w:sz w:val="21"/>
                <w:szCs w:val="21"/>
              </w:rPr>
            </w:pPr>
            <w:r>
              <w:rPr>
                <w:rFonts w:eastAsia="方正书宋_GBK"/>
                <w:sz w:val="21"/>
                <w:szCs w:val="21"/>
              </w:rPr>
              <w:t>0.97</w:t>
            </w:r>
          </w:p>
        </w:tc>
        <w:tc>
          <w:tcPr>
            <w:tcW w:w="720" w:type="dxa"/>
            <w:vAlign w:val="center"/>
          </w:tcPr>
          <w:p>
            <w:pPr>
              <w:jc w:val="center"/>
              <w:rPr>
                <w:rFonts w:eastAsia="方正书宋_GBK"/>
                <w:sz w:val="21"/>
                <w:szCs w:val="21"/>
              </w:rPr>
            </w:pPr>
            <w:r>
              <w:rPr>
                <w:rFonts w:eastAsia="方正书宋_GBK"/>
                <w:sz w:val="21"/>
                <w:szCs w:val="21"/>
              </w:rPr>
              <w:t>0</w:t>
            </w:r>
          </w:p>
        </w:tc>
        <w:tc>
          <w:tcPr>
            <w:tcW w:w="830" w:type="dxa"/>
            <w:vAlign w:val="center"/>
          </w:tcPr>
          <w:p>
            <w:pPr>
              <w:jc w:val="center"/>
              <w:rPr>
                <w:rFonts w:eastAsia="方正书宋_GBK"/>
                <w:sz w:val="21"/>
                <w:szCs w:val="21"/>
              </w:rPr>
            </w:pPr>
            <w:r>
              <w:rPr>
                <w:rFonts w:eastAsia="方正书宋_GBK"/>
                <w:sz w:val="21"/>
                <w:szCs w:val="21"/>
              </w:rPr>
              <w:t>11.98</w:t>
            </w:r>
          </w:p>
        </w:tc>
        <w:tc>
          <w:tcPr>
            <w:tcW w:w="1036" w:type="dxa"/>
            <w:vAlign w:val="center"/>
          </w:tcPr>
          <w:p>
            <w:pPr>
              <w:jc w:val="center"/>
              <w:rPr>
                <w:rFonts w:eastAsia="方正书宋_GBK"/>
                <w:sz w:val="21"/>
                <w:szCs w:val="21"/>
              </w:rPr>
            </w:pPr>
            <w:r>
              <w:rPr>
                <w:rFonts w:eastAsia="方正书宋_GBK"/>
                <w:sz w:val="21"/>
                <w:szCs w:val="21"/>
              </w:rPr>
              <w:t>0.00</w:t>
            </w:r>
          </w:p>
        </w:tc>
        <w:tc>
          <w:tcPr>
            <w:tcW w:w="1014" w:type="dxa"/>
            <w:vAlign w:val="center"/>
          </w:tcPr>
          <w:p>
            <w:pPr>
              <w:jc w:val="center"/>
              <w:rPr>
                <w:rFonts w:eastAsia="方正书宋_GBK"/>
                <w:sz w:val="21"/>
                <w:szCs w:val="21"/>
              </w:rPr>
            </w:pPr>
            <w:r>
              <w:rPr>
                <w:rFonts w:eastAsia="方正书宋_GBK"/>
                <w:sz w:val="21"/>
                <w:szCs w:val="21"/>
              </w:rPr>
              <w:t>—</w:t>
            </w:r>
          </w:p>
        </w:tc>
        <w:tc>
          <w:tcPr>
            <w:tcW w:w="1080" w:type="dxa"/>
            <w:vAlign w:val="center"/>
          </w:tcPr>
          <w:p>
            <w:pPr>
              <w:jc w:val="center"/>
              <w:rPr>
                <w:rFonts w:eastAsia="方正书宋_GBK"/>
                <w:sz w:val="21"/>
                <w:szCs w:val="21"/>
              </w:rPr>
            </w:pPr>
            <w:r>
              <w:rPr>
                <w:rFonts w:eastAsia="方正书宋_GBK"/>
                <w:sz w:val="21"/>
                <w:szCs w:val="21"/>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351" w:type="dxa"/>
            <w:gridSpan w:val="2"/>
            <w:vMerge w:val="restart"/>
            <w:vAlign w:val="center"/>
          </w:tcPr>
          <w:p>
            <w:pPr>
              <w:jc w:val="center"/>
              <w:rPr>
                <w:rFonts w:eastAsia="方正书宋_GBK"/>
                <w:sz w:val="21"/>
                <w:szCs w:val="21"/>
              </w:rPr>
            </w:pPr>
            <w:r>
              <w:rPr>
                <w:rFonts w:hint="eastAsia" w:eastAsia="方正书宋_GBK"/>
                <w:sz w:val="21"/>
                <w:szCs w:val="21"/>
              </w:rPr>
              <w:t>备</w:t>
            </w:r>
            <w:r>
              <w:rPr>
                <w:rFonts w:eastAsia="方正书宋_GBK"/>
                <w:sz w:val="21"/>
                <w:szCs w:val="21"/>
              </w:rPr>
              <w:t xml:space="preserve">  </w:t>
            </w:r>
            <w:r>
              <w:rPr>
                <w:rFonts w:hint="eastAsia" w:eastAsia="方正书宋_GBK"/>
                <w:sz w:val="21"/>
                <w:szCs w:val="21"/>
              </w:rPr>
              <w:t>注</w:t>
            </w:r>
          </w:p>
        </w:tc>
        <w:tc>
          <w:tcPr>
            <w:tcW w:w="7397" w:type="dxa"/>
            <w:gridSpan w:val="7"/>
            <w:vAlign w:val="center"/>
          </w:tcPr>
          <w:p>
            <w:pPr>
              <w:rPr>
                <w:rFonts w:eastAsia="方正书宋_GBK"/>
                <w:sz w:val="21"/>
                <w:szCs w:val="21"/>
              </w:rPr>
            </w:pPr>
            <w:r>
              <w:rPr>
                <w:rFonts w:hint="eastAsia" w:eastAsia="方正书宋_GBK"/>
                <w:sz w:val="21"/>
                <w:szCs w:val="21"/>
              </w:rPr>
              <w:t>20</w:t>
            </w:r>
            <w:r>
              <w:rPr>
                <w:rFonts w:eastAsia="方正书宋_GBK"/>
                <w:sz w:val="21"/>
                <w:szCs w:val="21"/>
              </w:rPr>
              <w:t>18</w:t>
            </w:r>
            <w:r>
              <w:rPr>
                <w:rFonts w:hint="eastAsia" w:eastAsia="方正书宋_GBK"/>
                <w:sz w:val="21"/>
                <w:szCs w:val="21"/>
              </w:rPr>
              <w:t>年现状总人口</w:t>
            </w:r>
            <w:r>
              <w:rPr>
                <w:rFonts w:eastAsia="方正书宋_GBK"/>
                <w:sz w:val="21"/>
                <w:szCs w:val="21"/>
              </w:rPr>
              <w:t>3200</w:t>
            </w:r>
            <w:r>
              <w:rPr>
                <w:rFonts w:hint="eastAsia" w:eastAsia="方正书宋_GBK"/>
                <w:sz w:val="21"/>
                <w:szCs w:val="21"/>
              </w:rPr>
              <w:t>人，其中游客</w:t>
            </w:r>
            <w:r>
              <w:rPr>
                <w:rFonts w:eastAsia="方正书宋_GBK"/>
                <w:sz w:val="21"/>
                <w:szCs w:val="21"/>
              </w:rPr>
              <w:t>30</w:t>
            </w:r>
            <w:r>
              <w:rPr>
                <w:rFonts w:hint="eastAsia" w:eastAsia="方正书宋_GBK"/>
                <w:sz w:val="21"/>
                <w:szCs w:val="21"/>
              </w:rPr>
              <w:t>00人，职工</w:t>
            </w:r>
            <w:r>
              <w:rPr>
                <w:rFonts w:eastAsia="方正书宋_GBK"/>
                <w:sz w:val="21"/>
                <w:szCs w:val="21"/>
              </w:rPr>
              <w:t>200</w:t>
            </w:r>
            <w:r>
              <w:rPr>
                <w:rFonts w:hint="eastAsia" w:eastAsia="方正书宋_GBK"/>
                <w:sz w:val="21"/>
                <w:szCs w:val="21"/>
              </w:rPr>
              <w:t>人，居民—万人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351" w:type="dxa"/>
            <w:gridSpan w:val="2"/>
            <w:vMerge w:val="continue"/>
            <w:vAlign w:val="center"/>
          </w:tcPr>
          <w:p>
            <w:pPr>
              <w:jc w:val="center"/>
              <w:rPr>
                <w:rFonts w:eastAsia="方正书宋_GBK"/>
                <w:sz w:val="21"/>
                <w:szCs w:val="21"/>
              </w:rPr>
            </w:pPr>
          </w:p>
        </w:tc>
        <w:tc>
          <w:tcPr>
            <w:tcW w:w="7397" w:type="dxa"/>
            <w:gridSpan w:val="7"/>
            <w:vAlign w:val="center"/>
          </w:tcPr>
          <w:p>
            <w:pPr>
              <w:rPr>
                <w:rFonts w:eastAsia="方正书宋_GBK"/>
                <w:sz w:val="21"/>
                <w:szCs w:val="21"/>
              </w:rPr>
            </w:pPr>
            <w:r>
              <w:rPr>
                <w:rFonts w:hint="eastAsia" w:eastAsia="方正书宋_GBK"/>
                <w:sz w:val="21"/>
                <w:szCs w:val="21"/>
              </w:rPr>
              <w:t>20</w:t>
            </w:r>
            <w:r>
              <w:rPr>
                <w:rFonts w:eastAsia="方正书宋_GBK"/>
                <w:sz w:val="21"/>
                <w:szCs w:val="21"/>
              </w:rPr>
              <w:t>25</w:t>
            </w:r>
            <w:r>
              <w:rPr>
                <w:rFonts w:hint="eastAsia" w:eastAsia="方正书宋_GBK"/>
                <w:sz w:val="21"/>
                <w:szCs w:val="21"/>
              </w:rPr>
              <w:t>年规划总人口</w:t>
            </w:r>
            <w:r>
              <w:rPr>
                <w:rFonts w:eastAsia="方正书宋_GBK"/>
                <w:sz w:val="21"/>
                <w:szCs w:val="21"/>
              </w:rPr>
              <w:t>6500</w:t>
            </w:r>
            <w:r>
              <w:rPr>
                <w:rFonts w:hint="eastAsia" w:eastAsia="方正书宋_GBK"/>
                <w:sz w:val="21"/>
                <w:szCs w:val="21"/>
              </w:rPr>
              <w:t>人，其中游客</w:t>
            </w:r>
            <w:r>
              <w:rPr>
                <w:rFonts w:eastAsia="方正书宋_GBK"/>
                <w:sz w:val="21"/>
                <w:szCs w:val="21"/>
              </w:rPr>
              <w:t>6000</w:t>
            </w:r>
            <w:r>
              <w:rPr>
                <w:rFonts w:hint="eastAsia" w:eastAsia="方正书宋_GBK"/>
                <w:sz w:val="21"/>
                <w:szCs w:val="21"/>
              </w:rPr>
              <w:t>人，职工</w:t>
            </w:r>
            <w:r>
              <w:rPr>
                <w:rFonts w:eastAsia="方正书宋_GBK"/>
                <w:sz w:val="21"/>
                <w:szCs w:val="21"/>
              </w:rPr>
              <w:t>5</w:t>
            </w:r>
            <w:r>
              <w:rPr>
                <w:rFonts w:hint="eastAsia" w:eastAsia="方正书宋_GBK"/>
                <w:sz w:val="21"/>
                <w:szCs w:val="21"/>
              </w:rPr>
              <w:t>00人，居民—万人</w:t>
            </w:r>
          </w:p>
        </w:tc>
      </w:tr>
    </w:tbl>
    <w:p>
      <w:pPr>
        <w:spacing w:line="300" w:lineRule="auto"/>
        <w:ind w:firstLine="640" w:firstLineChars="200"/>
        <w:rPr>
          <w:rFonts w:hint="eastAsia" w:eastAsia="方正仿宋_GBK"/>
          <w:sz w:val="32"/>
          <w:szCs w:val="32"/>
        </w:rPr>
      </w:pPr>
      <w:bookmarkStart w:id="71" w:name="_Toc259113863"/>
      <w:bookmarkStart w:id="72" w:name="_Toc14868294"/>
    </w:p>
    <w:p>
      <w:pPr>
        <w:spacing w:line="300" w:lineRule="auto"/>
        <w:jc w:val="center"/>
        <w:rPr>
          <w:rFonts w:hint="eastAsia" w:eastAsia="方正黑体_GBK"/>
          <w:sz w:val="32"/>
          <w:szCs w:val="32"/>
        </w:rPr>
      </w:pPr>
      <w:r>
        <w:rPr>
          <w:rFonts w:hint="eastAsia" w:eastAsia="方正黑体_GBK"/>
          <w:sz w:val="32"/>
          <w:szCs w:val="32"/>
        </w:rPr>
        <w:t xml:space="preserve">第十五章  </w:t>
      </w:r>
      <w:bookmarkEnd w:id="71"/>
      <w:r>
        <w:rPr>
          <w:rFonts w:hint="eastAsia" w:eastAsia="方正黑体_GBK"/>
          <w:sz w:val="32"/>
          <w:szCs w:val="32"/>
        </w:rPr>
        <w:t>社区行动计划</w:t>
      </w:r>
      <w:bookmarkEnd w:id="72"/>
    </w:p>
    <w:p>
      <w:pPr>
        <w:spacing w:line="300" w:lineRule="auto"/>
        <w:ind w:firstLine="640" w:firstLineChars="200"/>
        <w:rPr>
          <w:rFonts w:hint="eastAsia" w:eastAsia="方正仿宋_GBK"/>
          <w:sz w:val="32"/>
          <w:szCs w:val="32"/>
        </w:rPr>
      </w:pPr>
      <w:bookmarkStart w:id="73" w:name="_Toc14868295"/>
    </w:p>
    <w:p>
      <w:pPr>
        <w:spacing w:line="300" w:lineRule="auto"/>
        <w:ind w:firstLine="640" w:firstLineChars="200"/>
        <w:rPr>
          <w:rFonts w:hint="eastAsia" w:eastAsia="方正黑体_GBK"/>
          <w:sz w:val="32"/>
          <w:szCs w:val="32"/>
        </w:rPr>
      </w:pPr>
      <w:r>
        <w:rPr>
          <w:rFonts w:hint="eastAsia" w:eastAsia="方正黑体_GBK"/>
          <w:sz w:val="32"/>
          <w:szCs w:val="32"/>
        </w:rPr>
        <w:t>第四十九条  社区行动计划</w:t>
      </w:r>
      <w:bookmarkEnd w:id="73"/>
    </w:p>
    <w:p>
      <w:pPr>
        <w:spacing w:line="300" w:lineRule="auto"/>
        <w:ind w:firstLine="640" w:firstLineChars="200"/>
        <w:rPr>
          <w:rFonts w:hint="eastAsia" w:eastAsia="方正仿宋_GBK"/>
          <w:sz w:val="32"/>
          <w:szCs w:val="32"/>
        </w:rPr>
      </w:pPr>
      <w:r>
        <w:rPr>
          <w:rFonts w:hint="eastAsia" w:eastAsia="方正仿宋_GBK"/>
          <w:sz w:val="32"/>
          <w:szCs w:val="32"/>
        </w:rPr>
        <w:t>公园内部居民主要集中在汤山街，有10296人，其中有一般居民亦有为旅游购物餐饮服务人员。汤山、阳山、湖山均为山地林区，大多无村落居民住地。阳山地区有锁石村和安基湖西村，两个自然村落。汤山外圩村在汤山新城规划中已作迁移调整。方山园区无自然村落，但有特殊单位工作人员居住。汤山街与自然村人口约10</w:t>
      </w:r>
      <w:r>
        <w:rPr>
          <w:rFonts w:eastAsia="方正仿宋_GBK"/>
          <w:sz w:val="32"/>
          <w:szCs w:val="32"/>
        </w:rPr>
        <w:t>7</w:t>
      </w:r>
      <w:r>
        <w:rPr>
          <w:rFonts w:hint="eastAsia" w:eastAsia="方正仿宋_GBK"/>
          <w:sz w:val="32"/>
          <w:szCs w:val="32"/>
        </w:rPr>
        <w:t>96人。</w:t>
      </w:r>
    </w:p>
    <w:p>
      <w:pPr>
        <w:spacing w:line="300" w:lineRule="auto"/>
        <w:ind w:firstLine="640" w:firstLineChars="200"/>
        <w:rPr>
          <w:rFonts w:hint="eastAsia" w:eastAsia="方正仿宋_GBK"/>
          <w:sz w:val="32"/>
          <w:szCs w:val="32"/>
        </w:rPr>
      </w:pPr>
      <w:r>
        <w:rPr>
          <w:rFonts w:hint="eastAsia" w:eastAsia="方正仿宋_GBK"/>
          <w:sz w:val="32"/>
          <w:szCs w:val="32"/>
        </w:rPr>
        <w:t>①汤山街道作为旅游服务基地之一，结合老街环境整治，鼓动引导居民向汤山新城转移，留在原住居民（舍）结合旅游发展为服务型或观赏型居民点。</w:t>
      </w:r>
    </w:p>
    <w:p>
      <w:pPr>
        <w:spacing w:line="300" w:lineRule="auto"/>
        <w:ind w:firstLine="640" w:firstLineChars="200"/>
        <w:rPr>
          <w:rFonts w:hint="eastAsia" w:eastAsia="方正仿宋_GBK"/>
          <w:sz w:val="32"/>
          <w:szCs w:val="32"/>
        </w:rPr>
      </w:pPr>
      <w:r>
        <w:rPr>
          <w:rFonts w:hint="eastAsia" w:eastAsia="方正仿宋_GBK"/>
          <w:sz w:val="32"/>
          <w:szCs w:val="32"/>
        </w:rPr>
        <w:t>②锁石村结合生态文明村建设发展乡村旅游、增加观赏型、服务型居民点</w:t>
      </w:r>
    </w:p>
    <w:p>
      <w:pPr>
        <w:spacing w:line="300" w:lineRule="auto"/>
        <w:ind w:firstLine="640" w:firstLineChars="200"/>
        <w:rPr>
          <w:rFonts w:hint="eastAsia" w:eastAsia="方正仿宋_GBK"/>
          <w:sz w:val="32"/>
          <w:szCs w:val="32"/>
        </w:rPr>
      </w:pPr>
      <w:r>
        <w:rPr>
          <w:rFonts w:hint="eastAsia" w:eastAsia="方正仿宋_GBK"/>
          <w:sz w:val="32"/>
          <w:szCs w:val="32"/>
        </w:rPr>
        <w:t>③安基湖周边控制居民点发展，引导发展生态农业，维护安基湖水质与环境可持续发展。</w:t>
      </w:r>
    </w:p>
    <w:p>
      <w:pPr>
        <w:spacing w:line="300" w:lineRule="auto"/>
        <w:ind w:firstLine="640" w:firstLineChars="200"/>
        <w:rPr>
          <w:rFonts w:hint="eastAsia" w:eastAsia="方正仿宋_GBK"/>
          <w:sz w:val="32"/>
          <w:szCs w:val="32"/>
        </w:rPr>
      </w:pPr>
      <w:r>
        <w:rPr>
          <w:rFonts w:hint="eastAsia" w:eastAsia="方正仿宋_GBK"/>
          <w:sz w:val="32"/>
          <w:szCs w:val="32"/>
        </w:rPr>
        <w:t>④公园的发展要为本地居民提供就业岗位，支持发展乡村旅游与生态观赏型农业，为城市与公园提供农副产品，增加居民收入。结合环境治理，翻建、扩建中要求在建筑形式，用材、色彩方面必须达到具有地方特色。</w:t>
      </w:r>
    </w:p>
    <w:p>
      <w:pPr>
        <w:spacing w:line="300" w:lineRule="auto"/>
        <w:ind w:firstLine="640" w:firstLineChars="200"/>
        <w:rPr>
          <w:rFonts w:hint="eastAsia" w:eastAsia="方正仿宋_GBK"/>
          <w:sz w:val="32"/>
          <w:szCs w:val="32"/>
        </w:rPr>
      </w:pPr>
      <w:bookmarkStart w:id="74" w:name="_Toc259113864"/>
      <w:bookmarkStart w:id="75" w:name="_Toc14868296"/>
    </w:p>
    <w:p>
      <w:pPr>
        <w:spacing w:line="300" w:lineRule="auto"/>
        <w:jc w:val="center"/>
        <w:rPr>
          <w:rFonts w:hint="eastAsia" w:eastAsia="方正黑体_GBK"/>
          <w:sz w:val="32"/>
          <w:szCs w:val="32"/>
        </w:rPr>
      </w:pPr>
      <w:r>
        <w:rPr>
          <w:rFonts w:eastAsia="方正黑体_GBK"/>
          <w:sz w:val="32"/>
          <w:szCs w:val="32"/>
        </w:rPr>
        <w:br w:type="page"/>
      </w:r>
      <w:r>
        <w:rPr>
          <w:rFonts w:hint="eastAsia" w:eastAsia="方正黑体_GBK"/>
          <w:sz w:val="32"/>
          <w:szCs w:val="32"/>
        </w:rPr>
        <w:t xml:space="preserve">第十六章  </w:t>
      </w:r>
      <w:bookmarkEnd w:id="74"/>
      <w:r>
        <w:rPr>
          <w:rFonts w:hint="eastAsia" w:eastAsia="方正黑体_GBK"/>
          <w:sz w:val="32"/>
          <w:szCs w:val="32"/>
        </w:rPr>
        <w:t>规划实施的保障措施</w:t>
      </w:r>
      <w:bookmarkEnd w:id="75"/>
    </w:p>
    <w:p>
      <w:pPr>
        <w:spacing w:line="300" w:lineRule="auto"/>
        <w:ind w:firstLine="640" w:firstLineChars="200"/>
        <w:rPr>
          <w:rFonts w:hint="eastAsia" w:eastAsia="方正仿宋_GBK"/>
          <w:sz w:val="32"/>
          <w:szCs w:val="32"/>
        </w:rPr>
      </w:pPr>
      <w:bookmarkStart w:id="76" w:name="_Toc14868297"/>
    </w:p>
    <w:p>
      <w:pPr>
        <w:spacing w:line="300" w:lineRule="auto"/>
        <w:ind w:firstLine="640" w:firstLineChars="200"/>
        <w:rPr>
          <w:rFonts w:hint="eastAsia" w:eastAsia="方正黑体_GBK"/>
          <w:sz w:val="32"/>
          <w:szCs w:val="32"/>
        </w:rPr>
      </w:pPr>
      <w:r>
        <w:rPr>
          <w:rFonts w:hint="eastAsia" w:eastAsia="方正黑体_GBK"/>
          <w:sz w:val="32"/>
          <w:szCs w:val="32"/>
        </w:rPr>
        <w:t>第五十条  公园管理</w:t>
      </w:r>
      <w:bookmarkEnd w:id="76"/>
    </w:p>
    <w:p>
      <w:pPr>
        <w:spacing w:line="300" w:lineRule="auto"/>
        <w:ind w:firstLine="640" w:firstLineChars="200"/>
        <w:rPr>
          <w:rFonts w:hint="eastAsia" w:eastAsia="方正仿宋_GBK"/>
          <w:sz w:val="32"/>
          <w:szCs w:val="32"/>
        </w:rPr>
      </w:pPr>
      <w:r>
        <w:rPr>
          <w:rFonts w:hint="eastAsia" w:eastAsia="方正仿宋_GBK"/>
          <w:sz w:val="32"/>
          <w:szCs w:val="32"/>
        </w:rPr>
        <w:t>建立汤山方山国家地质公园管委会（见表16—1）。由江宁区一位区长兼任主任，任命一名专职管委会常务副主任，国土资源局、旅游局等部门有关负责人任副主任，委员若干名，其中至少有一名地质科技人或聘请1—2名专家作为管理委员会成员。</w:t>
      </w:r>
    </w:p>
    <w:p>
      <w:pPr>
        <w:spacing w:line="300" w:lineRule="auto"/>
        <w:ind w:firstLine="640" w:firstLineChars="200"/>
        <w:rPr>
          <w:rFonts w:hint="eastAsia" w:eastAsia="方正仿宋_GBK"/>
          <w:sz w:val="32"/>
          <w:szCs w:val="32"/>
        </w:rPr>
      </w:pPr>
      <w:r>
        <w:rPr>
          <w:rFonts w:hint="eastAsia" w:eastAsia="方正仿宋_GBK"/>
          <w:sz w:val="32"/>
          <w:szCs w:val="32"/>
        </w:rPr>
        <w:t>成立管理处、处级或副处级单位</w:t>
      </w:r>
    </w:p>
    <w:p>
      <w:pPr>
        <w:spacing w:line="300" w:lineRule="auto"/>
        <w:ind w:firstLine="640" w:firstLineChars="200"/>
        <w:rPr>
          <w:rFonts w:eastAsia="方正仿宋_GBK"/>
          <w:sz w:val="32"/>
          <w:szCs w:val="32"/>
        </w:rPr>
      </w:pPr>
      <w:r>
        <w:rPr>
          <w:rFonts w:hint="eastAsia" w:eastAsia="方正仿宋_GBK"/>
          <w:sz w:val="32"/>
          <w:szCs w:val="32"/>
        </w:rPr>
        <w:t>成立专家委员会作为资讯机构、指导公园建设与发展。</w:t>
      </w:r>
    </w:p>
    <w:p>
      <w:pPr>
        <w:spacing w:line="300" w:lineRule="auto"/>
        <w:jc w:val="center"/>
        <w:rPr>
          <w:rFonts w:hint="eastAsia" w:ascii="方正黑体_GBK" w:eastAsia="方正黑体_GBK"/>
          <w:sz w:val="32"/>
          <w:szCs w:val="32"/>
        </w:rPr>
      </w:pPr>
      <w:r>
        <w:rPr>
          <w:rFonts w:ascii="方正黑体_GBK" w:eastAsia="方正黑体_GBK"/>
          <w:sz w:val="32"/>
          <w:szCs w:val="32"/>
        </w:rPr>
        <w:t>表</w:t>
      </w:r>
      <w:r>
        <w:rPr>
          <w:rFonts w:hint="eastAsia" w:ascii="方正黑体_GBK" w:eastAsia="方正黑体_GBK"/>
          <w:sz w:val="32"/>
          <w:szCs w:val="32"/>
        </w:rPr>
        <w:t>16</w:t>
      </w:r>
      <w:r>
        <w:rPr>
          <w:rFonts w:ascii="方正黑体_GBK" w:eastAsia="方正黑体_GBK"/>
          <w:sz w:val="32"/>
          <w:szCs w:val="32"/>
        </w:rPr>
        <w:t>—1  汤山方山地质公园管理机构表</w:t>
      </w:r>
    </w:p>
    <w:p>
      <w:pPr>
        <w:spacing w:line="300" w:lineRule="auto"/>
        <w:ind w:firstLine="600" w:firstLineChars="200"/>
        <w:rPr>
          <w:rFonts w:hint="eastAsia" w:eastAsia="方正黑体_GBK"/>
          <w:sz w:val="32"/>
          <w:szCs w:val="32"/>
        </w:rPr>
      </w:pPr>
      <w:bookmarkStart w:id="77" w:name="_Toc14868298"/>
      <w:r>
        <mc:AlternateContent>
          <mc:Choice Requires="wpg">
            <w:drawing>
              <wp:anchor distT="0" distB="0" distL="114300" distR="114300" simplePos="0" relativeHeight="251660288" behindDoc="0" locked="0" layoutInCell="1" allowOverlap="1">
                <wp:simplePos x="0" y="0"/>
                <wp:positionH relativeFrom="column">
                  <wp:posOffset>0</wp:posOffset>
                </wp:positionH>
                <wp:positionV relativeFrom="paragraph">
                  <wp:posOffset>9525</wp:posOffset>
                </wp:positionV>
                <wp:extent cx="5524500" cy="4015740"/>
                <wp:effectExtent l="8255" t="10795" r="10795" b="12065"/>
                <wp:wrapNone/>
                <wp:docPr id="30" name="组合 30"/>
                <wp:cNvGraphicFramePr/>
                <a:graphic xmlns:a="http://schemas.openxmlformats.org/drawingml/2006/main">
                  <a:graphicData uri="http://schemas.microsoft.com/office/word/2010/wordprocessingGroup">
                    <wpg:wgp>
                      <wpg:cNvGrpSpPr/>
                      <wpg:grpSpPr>
                        <a:xfrm>
                          <a:off x="0" y="0"/>
                          <a:ext cx="5524500" cy="4015740"/>
                          <a:chOff x="1588" y="2914"/>
                          <a:chExt cx="8700" cy="6324"/>
                        </a:xfrm>
                      </wpg:grpSpPr>
                      <wps:wsp>
                        <wps:cNvPr id="31" name="Text Box 4"/>
                        <wps:cNvSpPr txBox="1">
                          <a:spLocks noChangeArrowheads="1"/>
                        </wps:cNvSpPr>
                        <wps:spPr bwMode="auto">
                          <a:xfrm>
                            <a:off x="5488" y="2914"/>
                            <a:ext cx="3300" cy="612"/>
                          </a:xfrm>
                          <a:prstGeom prst="rect">
                            <a:avLst/>
                          </a:prstGeom>
                          <a:noFill/>
                          <a:ln w="9525">
                            <a:solidFill>
                              <a:srgbClr val="000000"/>
                            </a:solidFill>
                            <a:miter lim="800000"/>
                          </a:ln>
                        </wps:spPr>
                        <wps:txbx>
                          <w:txbxContent>
                            <w:p>
                              <w:pPr>
                                <w:jc w:val="center"/>
                                <w:rPr>
                                  <w:rFonts w:eastAsia="方正书宋_GBK"/>
                                  <w:sz w:val="24"/>
                                  <w:szCs w:val="24"/>
                                </w:rPr>
                              </w:pPr>
                              <w:r>
                                <w:rPr>
                                  <w:rFonts w:hint="eastAsia" w:eastAsia="方正书宋_GBK"/>
                                  <w:sz w:val="24"/>
                                  <w:szCs w:val="24"/>
                                </w:rPr>
                                <w:t>汤山方山地质公园管委会</w:t>
                              </w:r>
                            </w:p>
                          </w:txbxContent>
                        </wps:txbx>
                        <wps:bodyPr rot="0" vert="horz" wrap="square" lIns="91440" tIns="45720" rIns="91440" bIns="45720" anchor="t" anchorCtr="0" upright="1">
                          <a:noAutofit/>
                        </wps:bodyPr>
                      </wps:wsp>
                      <wps:wsp>
                        <wps:cNvPr id="32" name="Text Box 5"/>
                        <wps:cNvSpPr txBox="1">
                          <a:spLocks noChangeArrowheads="1"/>
                        </wps:cNvSpPr>
                        <wps:spPr bwMode="auto">
                          <a:xfrm>
                            <a:off x="7738" y="3934"/>
                            <a:ext cx="2550" cy="612"/>
                          </a:xfrm>
                          <a:prstGeom prst="rect">
                            <a:avLst/>
                          </a:prstGeom>
                          <a:noFill/>
                          <a:ln w="9525">
                            <a:solidFill>
                              <a:srgbClr val="000000"/>
                            </a:solidFill>
                            <a:miter lim="800000"/>
                          </a:ln>
                        </wps:spPr>
                        <wps:txbx>
                          <w:txbxContent>
                            <w:p>
                              <w:pPr>
                                <w:jc w:val="center"/>
                                <w:rPr>
                                  <w:rFonts w:eastAsia="方正书宋_GBK"/>
                                  <w:sz w:val="24"/>
                                  <w:szCs w:val="24"/>
                                </w:rPr>
                              </w:pPr>
                              <w:r>
                                <w:rPr>
                                  <w:rFonts w:hint="eastAsia" w:eastAsia="方正书宋_GBK"/>
                                  <w:sz w:val="24"/>
                                  <w:szCs w:val="24"/>
                                </w:rPr>
                                <w:t>公园专家委员会</w:t>
                              </w:r>
                            </w:p>
                          </w:txbxContent>
                        </wps:txbx>
                        <wps:bodyPr rot="0" vert="horz" wrap="square" lIns="91440" tIns="45720" rIns="91440" bIns="45720" anchor="t" anchorCtr="0" upright="1">
                          <a:noAutofit/>
                        </wps:bodyPr>
                      </wps:wsp>
                      <wps:wsp>
                        <wps:cNvPr id="33" name="Text Box 6"/>
                        <wps:cNvSpPr txBox="1">
                          <a:spLocks noChangeArrowheads="1"/>
                        </wps:cNvSpPr>
                        <wps:spPr bwMode="auto">
                          <a:xfrm>
                            <a:off x="5038" y="3934"/>
                            <a:ext cx="1500" cy="612"/>
                          </a:xfrm>
                          <a:prstGeom prst="rect">
                            <a:avLst/>
                          </a:prstGeom>
                          <a:noFill/>
                          <a:ln w="9525">
                            <a:solidFill>
                              <a:srgbClr val="000000"/>
                            </a:solidFill>
                            <a:miter lim="800000"/>
                          </a:ln>
                        </wps:spPr>
                        <wps:txbx>
                          <w:txbxContent>
                            <w:p>
                              <w:pPr>
                                <w:jc w:val="center"/>
                                <w:rPr>
                                  <w:rFonts w:eastAsia="方正书宋_GBK"/>
                                  <w:sz w:val="24"/>
                                  <w:szCs w:val="24"/>
                                </w:rPr>
                              </w:pPr>
                              <w:r>
                                <w:rPr>
                                  <w:rFonts w:hint="eastAsia" w:eastAsia="方正书宋_GBK"/>
                                  <w:sz w:val="24"/>
                                  <w:szCs w:val="24"/>
                                </w:rPr>
                                <w:t>管理处</w:t>
                              </w:r>
                            </w:p>
                          </w:txbxContent>
                        </wps:txbx>
                        <wps:bodyPr rot="0" vert="horz" wrap="square" lIns="91440" tIns="45720" rIns="91440" bIns="45720" anchor="t" anchorCtr="0" upright="1">
                          <a:noAutofit/>
                        </wps:bodyPr>
                      </wps:wsp>
                      <wps:wsp>
                        <wps:cNvPr id="34" name="Text Box 7"/>
                        <wps:cNvSpPr txBox="1">
                          <a:spLocks noChangeArrowheads="1"/>
                        </wps:cNvSpPr>
                        <wps:spPr bwMode="auto">
                          <a:xfrm>
                            <a:off x="1588" y="4459"/>
                            <a:ext cx="2550" cy="612"/>
                          </a:xfrm>
                          <a:prstGeom prst="rect">
                            <a:avLst/>
                          </a:prstGeom>
                          <a:noFill/>
                          <a:ln w="9525">
                            <a:solidFill>
                              <a:srgbClr val="000000"/>
                            </a:solidFill>
                            <a:miter lim="800000"/>
                          </a:ln>
                        </wps:spPr>
                        <wps:txbx>
                          <w:txbxContent>
                            <w:p>
                              <w:pPr>
                                <w:rPr>
                                  <w:rFonts w:hint="eastAsia" w:eastAsia="方正书宋_GBK"/>
                                  <w:sz w:val="24"/>
                                  <w:szCs w:val="24"/>
                                </w:rPr>
                              </w:pPr>
                              <w:r>
                                <w:rPr>
                                  <w:rFonts w:hint="eastAsia" w:eastAsia="方正书宋_GBK"/>
                                  <w:sz w:val="24"/>
                                  <w:szCs w:val="24"/>
                                </w:rPr>
                                <w:t>办公室</w:t>
                              </w:r>
                            </w:p>
                          </w:txbxContent>
                        </wps:txbx>
                        <wps:bodyPr rot="0" vert="horz" wrap="square" lIns="91440" tIns="45720" rIns="91440" bIns="45720" anchor="t" anchorCtr="0" upright="1">
                          <a:noAutofit/>
                        </wps:bodyPr>
                      </wps:wsp>
                      <wps:wsp>
                        <wps:cNvPr id="35" name="Line 8"/>
                        <wps:cNvCnPr/>
                        <wps:spPr bwMode="auto">
                          <a:xfrm>
                            <a:off x="7138" y="4252"/>
                            <a:ext cx="600" cy="0"/>
                          </a:xfrm>
                          <a:prstGeom prst="line">
                            <a:avLst/>
                          </a:prstGeom>
                          <a:noFill/>
                          <a:ln w="9525">
                            <a:solidFill>
                              <a:srgbClr val="000000"/>
                            </a:solidFill>
                            <a:round/>
                            <a:tailEnd type="triangle" w="med" len="med"/>
                          </a:ln>
                        </wps:spPr>
                        <wps:bodyPr/>
                      </wps:wsp>
                      <wps:wsp>
                        <wps:cNvPr id="36" name="Line 9"/>
                        <wps:cNvCnPr/>
                        <wps:spPr bwMode="auto">
                          <a:xfrm flipH="1">
                            <a:off x="6538" y="4252"/>
                            <a:ext cx="600" cy="0"/>
                          </a:xfrm>
                          <a:prstGeom prst="line">
                            <a:avLst/>
                          </a:prstGeom>
                          <a:noFill/>
                          <a:ln w="9525">
                            <a:solidFill>
                              <a:srgbClr val="000000"/>
                            </a:solidFill>
                            <a:round/>
                            <a:tailEnd type="triangle" w="med" len="med"/>
                          </a:ln>
                        </wps:spPr>
                        <wps:bodyPr/>
                      </wps:wsp>
                      <wps:wsp>
                        <wps:cNvPr id="37" name="Line 10"/>
                        <wps:cNvCnPr/>
                        <wps:spPr bwMode="auto">
                          <a:xfrm>
                            <a:off x="7138" y="3526"/>
                            <a:ext cx="0" cy="1428"/>
                          </a:xfrm>
                          <a:prstGeom prst="line">
                            <a:avLst/>
                          </a:prstGeom>
                          <a:noFill/>
                          <a:ln w="9525">
                            <a:solidFill>
                              <a:srgbClr val="000000"/>
                            </a:solidFill>
                            <a:round/>
                          </a:ln>
                        </wps:spPr>
                        <wps:bodyPr/>
                      </wps:wsp>
                      <wps:wsp>
                        <wps:cNvPr id="38" name="Text Box 11"/>
                        <wps:cNvSpPr txBox="1">
                          <a:spLocks noChangeArrowheads="1"/>
                        </wps:cNvSpPr>
                        <wps:spPr bwMode="auto">
                          <a:xfrm>
                            <a:off x="5038" y="5158"/>
                            <a:ext cx="1500" cy="612"/>
                          </a:xfrm>
                          <a:prstGeom prst="rect">
                            <a:avLst/>
                          </a:prstGeom>
                          <a:noFill/>
                          <a:ln w="9525">
                            <a:solidFill>
                              <a:srgbClr val="000000"/>
                            </a:solidFill>
                            <a:miter lim="800000"/>
                          </a:ln>
                        </wps:spPr>
                        <wps:txbx>
                          <w:txbxContent>
                            <w:p>
                              <w:pPr>
                                <w:jc w:val="center"/>
                                <w:rPr>
                                  <w:rFonts w:hint="eastAsia" w:eastAsia="方正书宋_GBK"/>
                                  <w:sz w:val="24"/>
                                  <w:szCs w:val="24"/>
                                </w:rPr>
                              </w:pPr>
                              <w:r>
                                <w:rPr>
                                  <w:rFonts w:hint="eastAsia" w:eastAsia="方正书宋_GBK"/>
                                  <w:sz w:val="24"/>
                                  <w:szCs w:val="24"/>
                                </w:rPr>
                                <w:t>汤山园区</w:t>
                              </w:r>
                            </w:p>
                          </w:txbxContent>
                        </wps:txbx>
                        <wps:bodyPr rot="0" vert="horz" wrap="square" lIns="91440" tIns="45720" rIns="91440" bIns="45720" anchor="t" anchorCtr="0" upright="1">
                          <a:noAutofit/>
                        </wps:bodyPr>
                      </wps:wsp>
                      <wps:wsp>
                        <wps:cNvPr id="39" name="Text Box 12"/>
                        <wps:cNvSpPr txBox="1">
                          <a:spLocks noChangeArrowheads="1"/>
                        </wps:cNvSpPr>
                        <wps:spPr bwMode="auto">
                          <a:xfrm>
                            <a:off x="7738" y="5158"/>
                            <a:ext cx="1500" cy="612"/>
                          </a:xfrm>
                          <a:prstGeom prst="rect">
                            <a:avLst/>
                          </a:prstGeom>
                          <a:noFill/>
                          <a:ln w="9525">
                            <a:solidFill>
                              <a:srgbClr val="000000"/>
                            </a:solidFill>
                            <a:miter lim="800000"/>
                          </a:ln>
                        </wps:spPr>
                        <wps:txbx>
                          <w:txbxContent>
                            <w:p>
                              <w:pPr>
                                <w:jc w:val="center"/>
                                <w:rPr>
                                  <w:rFonts w:hint="eastAsia" w:eastAsia="方正书宋_GBK"/>
                                  <w:sz w:val="24"/>
                                  <w:szCs w:val="24"/>
                                </w:rPr>
                              </w:pPr>
                              <w:r>
                                <w:rPr>
                                  <w:rFonts w:hint="eastAsia" w:eastAsia="方正书宋_GBK"/>
                                  <w:sz w:val="24"/>
                                  <w:szCs w:val="24"/>
                                </w:rPr>
                                <w:t>方山园区</w:t>
                              </w:r>
                            </w:p>
                          </w:txbxContent>
                        </wps:txbx>
                        <wps:bodyPr rot="0" vert="horz" wrap="square" lIns="91440" tIns="45720" rIns="91440" bIns="45720" anchor="t" anchorCtr="0" upright="1">
                          <a:noAutofit/>
                        </wps:bodyPr>
                      </wps:wsp>
                      <wps:wsp>
                        <wps:cNvPr id="40" name="Line 13"/>
                        <wps:cNvCnPr/>
                        <wps:spPr bwMode="auto">
                          <a:xfrm>
                            <a:off x="5788" y="4954"/>
                            <a:ext cx="2700" cy="0"/>
                          </a:xfrm>
                          <a:prstGeom prst="line">
                            <a:avLst/>
                          </a:prstGeom>
                          <a:noFill/>
                          <a:ln w="9525">
                            <a:solidFill>
                              <a:srgbClr val="000000"/>
                            </a:solidFill>
                            <a:round/>
                          </a:ln>
                        </wps:spPr>
                        <wps:bodyPr/>
                      </wps:wsp>
                      <wps:wsp>
                        <wps:cNvPr id="41" name="Line 14"/>
                        <wps:cNvCnPr/>
                        <wps:spPr bwMode="auto">
                          <a:xfrm>
                            <a:off x="5788" y="4954"/>
                            <a:ext cx="0" cy="204"/>
                          </a:xfrm>
                          <a:prstGeom prst="line">
                            <a:avLst/>
                          </a:prstGeom>
                          <a:noFill/>
                          <a:ln w="9525">
                            <a:solidFill>
                              <a:srgbClr val="000000"/>
                            </a:solidFill>
                            <a:round/>
                          </a:ln>
                        </wps:spPr>
                        <wps:bodyPr/>
                      </wps:wsp>
                      <wps:wsp>
                        <wps:cNvPr id="42" name="Line 15"/>
                        <wps:cNvCnPr/>
                        <wps:spPr bwMode="auto">
                          <a:xfrm>
                            <a:off x="8488" y="4954"/>
                            <a:ext cx="0" cy="204"/>
                          </a:xfrm>
                          <a:prstGeom prst="line">
                            <a:avLst/>
                          </a:prstGeom>
                          <a:noFill/>
                          <a:ln w="9525">
                            <a:solidFill>
                              <a:srgbClr val="000000"/>
                            </a:solidFill>
                            <a:round/>
                          </a:ln>
                        </wps:spPr>
                        <wps:bodyPr/>
                      </wps:wsp>
                      <wps:wsp>
                        <wps:cNvPr id="43" name="Line 16"/>
                        <wps:cNvCnPr/>
                        <wps:spPr bwMode="auto">
                          <a:xfrm flipH="1">
                            <a:off x="1588" y="4255"/>
                            <a:ext cx="3450" cy="0"/>
                          </a:xfrm>
                          <a:prstGeom prst="line">
                            <a:avLst/>
                          </a:prstGeom>
                          <a:noFill/>
                          <a:ln w="9525">
                            <a:solidFill>
                              <a:srgbClr val="000000"/>
                            </a:solidFill>
                            <a:round/>
                          </a:ln>
                        </wps:spPr>
                        <wps:bodyPr/>
                      </wps:wsp>
                      <wps:wsp>
                        <wps:cNvPr id="44" name="Text Box 17"/>
                        <wps:cNvSpPr txBox="1">
                          <a:spLocks noChangeArrowheads="1"/>
                        </wps:cNvSpPr>
                        <wps:spPr bwMode="auto">
                          <a:xfrm>
                            <a:off x="1588" y="5275"/>
                            <a:ext cx="2550" cy="612"/>
                          </a:xfrm>
                          <a:prstGeom prst="rect">
                            <a:avLst/>
                          </a:prstGeom>
                          <a:noFill/>
                          <a:ln w="9525">
                            <a:solidFill>
                              <a:srgbClr val="000000"/>
                            </a:solidFill>
                            <a:miter lim="800000"/>
                          </a:ln>
                        </wps:spPr>
                        <wps:txbx>
                          <w:txbxContent>
                            <w:p>
                              <w:pPr>
                                <w:rPr>
                                  <w:rFonts w:hint="eastAsia" w:eastAsia="方正书宋_GBK"/>
                                  <w:sz w:val="24"/>
                                  <w:szCs w:val="24"/>
                                </w:rPr>
                              </w:pPr>
                              <w:r>
                                <w:rPr>
                                  <w:rFonts w:hint="eastAsia" w:eastAsia="方正书宋_GBK"/>
                                  <w:sz w:val="24"/>
                                  <w:szCs w:val="24"/>
                                </w:rPr>
                                <w:t>资源与环境科</w:t>
                              </w:r>
                            </w:p>
                          </w:txbxContent>
                        </wps:txbx>
                        <wps:bodyPr rot="0" vert="horz" wrap="square" lIns="91440" tIns="45720" rIns="91440" bIns="45720" anchor="t" anchorCtr="0" upright="1">
                          <a:noAutofit/>
                        </wps:bodyPr>
                      </wps:wsp>
                      <wps:wsp>
                        <wps:cNvPr id="45" name="Text Box 18"/>
                        <wps:cNvSpPr txBox="1">
                          <a:spLocks noChangeArrowheads="1"/>
                        </wps:cNvSpPr>
                        <wps:spPr bwMode="auto">
                          <a:xfrm>
                            <a:off x="1588" y="6091"/>
                            <a:ext cx="2550" cy="612"/>
                          </a:xfrm>
                          <a:prstGeom prst="rect">
                            <a:avLst/>
                          </a:prstGeom>
                          <a:noFill/>
                          <a:ln w="9525">
                            <a:solidFill>
                              <a:srgbClr val="000000"/>
                            </a:solidFill>
                            <a:miter lim="800000"/>
                          </a:ln>
                        </wps:spPr>
                        <wps:txbx>
                          <w:txbxContent>
                            <w:p>
                              <w:pPr>
                                <w:rPr>
                                  <w:rFonts w:hint="eastAsia" w:eastAsia="方正书宋_GBK"/>
                                  <w:sz w:val="24"/>
                                  <w:szCs w:val="24"/>
                                </w:rPr>
                              </w:pPr>
                              <w:r>
                                <w:rPr>
                                  <w:rFonts w:hint="eastAsia" w:eastAsia="方正书宋_GBK"/>
                                  <w:sz w:val="24"/>
                                  <w:szCs w:val="24"/>
                                </w:rPr>
                                <w:t>景区与旅游管理科</w:t>
                              </w:r>
                            </w:p>
                          </w:txbxContent>
                        </wps:txbx>
                        <wps:bodyPr rot="0" vert="horz" wrap="square" lIns="91440" tIns="45720" rIns="91440" bIns="45720" anchor="t" anchorCtr="0" upright="1">
                          <a:noAutofit/>
                        </wps:bodyPr>
                      </wps:wsp>
                      <wps:wsp>
                        <wps:cNvPr id="46" name="Text Box 19"/>
                        <wps:cNvSpPr txBox="1">
                          <a:spLocks noChangeArrowheads="1"/>
                        </wps:cNvSpPr>
                        <wps:spPr bwMode="auto">
                          <a:xfrm>
                            <a:off x="1588" y="6907"/>
                            <a:ext cx="2550" cy="612"/>
                          </a:xfrm>
                          <a:prstGeom prst="rect">
                            <a:avLst/>
                          </a:prstGeom>
                          <a:noFill/>
                          <a:ln w="9525">
                            <a:solidFill>
                              <a:srgbClr val="000000"/>
                            </a:solidFill>
                            <a:miter lim="800000"/>
                          </a:ln>
                        </wps:spPr>
                        <wps:txbx>
                          <w:txbxContent>
                            <w:p>
                              <w:pPr>
                                <w:rPr>
                                  <w:rFonts w:hint="eastAsia" w:eastAsia="方正书宋_GBK"/>
                                  <w:sz w:val="24"/>
                                  <w:szCs w:val="24"/>
                                </w:rPr>
                              </w:pPr>
                              <w:r>
                                <w:rPr>
                                  <w:rFonts w:hint="eastAsia" w:eastAsia="方正书宋_GBK"/>
                                  <w:sz w:val="24"/>
                                  <w:szCs w:val="24"/>
                                </w:rPr>
                                <w:t>解说教育科</w:t>
                              </w:r>
                            </w:p>
                          </w:txbxContent>
                        </wps:txbx>
                        <wps:bodyPr rot="0" vert="horz" wrap="square" lIns="91440" tIns="45720" rIns="91440" bIns="45720" anchor="t" anchorCtr="0" upright="1">
                          <a:noAutofit/>
                        </wps:bodyPr>
                      </wps:wsp>
                      <wps:wsp>
                        <wps:cNvPr id="47" name="Text Box 20"/>
                        <wps:cNvSpPr txBox="1">
                          <a:spLocks noChangeArrowheads="1"/>
                        </wps:cNvSpPr>
                        <wps:spPr bwMode="auto">
                          <a:xfrm>
                            <a:off x="1588" y="7723"/>
                            <a:ext cx="2550" cy="612"/>
                          </a:xfrm>
                          <a:prstGeom prst="rect">
                            <a:avLst/>
                          </a:prstGeom>
                          <a:noFill/>
                          <a:ln w="9525">
                            <a:solidFill>
                              <a:srgbClr val="000000"/>
                            </a:solidFill>
                            <a:miter lim="800000"/>
                          </a:ln>
                        </wps:spPr>
                        <wps:txbx>
                          <w:txbxContent>
                            <w:p>
                              <w:pPr>
                                <w:rPr>
                                  <w:rFonts w:hint="eastAsia" w:eastAsia="方正书宋_GBK"/>
                                  <w:sz w:val="24"/>
                                  <w:szCs w:val="24"/>
                                </w:rPr>
                              </w:pPr>
                              <w:r>
                                <w:rPr>
                                  <w:rFonts w:hint="eastAsia" w:eastAsia="方正书宋_GBK"/>
                                  <w:sz w:val="24"/>
                                  <w:szCs w:val="24"/>
                                </w:rPr>
                                <w:t>经济与财务科</w:t>
                              </w:r>
                            </w:p>
                          </w:txbxContent>
                        </wps:txbx>
                        <wps:bodyPr rot="0" vert="horz" wrap="square" lIns="91440" tIns="45720" rIns="91440" bIns="45720" anchor="t" anchorCtr="0" upright="1">
                          <a:noAutofit/>
                        </wps:bodyPr>
                      </wps:wsp>
                      <wps:wsp>
                        <wps:cNvPr id="48" name="Text Box 21"/>
                        <wps:cNvSpPr txBox="1">
                          <a:spLocks noChangeArrowheads="1"/>
                        </wps:cNvSpPr>
                        <wps:spPr bwMode="auto">
                          <a:xfrm>
                            <a:off x="1588" y="8539"/>
                            <a:ext cx="2550" cy="612"/>
                          </a:xfrm>
                          <a:prstGeom prst="rect">
                            <a:avLst/>
                          </a:prstGeom>
                          <a:noFill/>
                          <a:ln w="9525">
                            <a:solidFill>
                              <a:srgbClr val="000000"/>
                            </a:solidFill>
                            <a:miter lim="800000"/>
                          </a:ln>
                        </wps:spPr>
                        <wps:txbx>
                          <w:txbxContent>
                            <w:p>
                              <w:pPr>
                                <w:rPr>
                                  <w:rFonts w:hint="eastAsia" w:eastAsia="方正书宋_GBK"/>
                                  <w:sz w:val="24"/>
                                  <w:szCs w:val="24"/>
                                </w:rPr>
                              </w:pPr>
                              <w:r>
                                <w:rPr>
                                  <w:rFonts w:hint="eastAsia" w:eastAsia="方正书宋_GBK"/>
                                  <w:sz w:val="24"/>
                                  <w:szCs w:val="24"/>
                                </w:rPr>
                                <w:t>规划建设科</w:t>
                              </w:r>
                            </w:p>
                          </w:txbxContent>
                        </wps:txbx>
                        <wps:bodyPr rot="0" vert="horz" wrap="square" lIns="91440" tIns="45720" rIns="91440" bIns="45720" anchor="t" anchorCtr="0" upright="1">
                          <a:noAutofit/>
                        </wps:bodyPr>
                      </wps:wsp>
                      <wps:wsp>
                        <wps:cNvPr id="49" name="Text Box 22"/>
                        <wps:cNvSpPr txBox="1">
                          <a:spLocks noChangeArrowheads="1"/>
                        </wps:cNvSpPr>
                        <wps:spPr bwMode="auto">
                          <a:xfrm>
                            <a:off x="5788" y="6178"/>
                            <a:ext cx="3450" cy="612"/>
                          </a:xfrm>
                          <a:prstGeom prst="rect">
                            <a:avLst/>
                          </a:prstGeom>
                          <a:noFill/>
                          <a:ln w="9525">
                            <a:solidFill>
                              <a:srgbClr val="000000"/>
                            </a:solidFill>
                            <a:miter lim="800000"/>
                          </a:ln>
                        </wps:spPr>
                        <wps:txbx>
                          <w:txbxContent>
                            <w:p>
                              <w:pPr>
                                <w:rPr>
                                  <w:rFonts w:hint="eastAsia" w:eastAsia="方正书宋_GBK"/>
                                  <w:sz w:val="24"/>
                                  <w:szCs w:val="24"/>
                                </w:rPr>
                              </w:pPr>
                              <w:r>
                                <w:rPr>
                                  <w:rFonts w:hint="eastAsia" w:eastAsia="方正书宋_GBK"/>
                                  <w:sz w:val="24"/>
                                  <w:szCs w:val="24"/>
                                </w:rPr>
                                <w:t>博物馆</w:t>
                              </w:r>
                            </w:p>
                          </w:txbxContent>
                        </wps:txbx>
                        <wps:bodyPr rot="0" vert="horz" wrap="square" lIns="91440" tIns="45720" rIns="91440" bIns="45720" anchor="t" anchorCtr="0" upright="1">
                          <a:noAutofit/>
                        </wps:bodyPr>
                      </wps:wsp>
                      <wps:wsp>
                        <wps:cNvPr id="50" name="Text Box 23"/>
                        <wps:cNvSpPr txBox="1">
                          <a:spLocks noChangeArrowheads="1"/>
                        </wps:cNvSpPr>
                        <wps:spPr bwMode="auto">
                          <a:xfrm>
                            <a:off x="5788" y="6994"/>
                            <a:ext cx="3450" cy="612"/>
                          </a:xfrm>
                          <a:prstGeom prst="rect">
                            <a:avLst/>
                          </a:prstGeom>
                          <a:noFill/>
                          <a:ln w="9525">
                            <a:solidFill>
                              <a:srgbClr val="000000"/>
                            </a:solidFill>
                            <a:miter lim="800000"/>
                          </a:ln>
                        </wps:spPr>
                        <wps:txbx>
                          <w:txbxContent>
                            <w:p>
                              <w:pPr>
                                <w:rPr>
                                  <w:rFonts w:hint="eastAsia" w:eastAsia="方正书宋_GBK"/>
                                  <w:sz w:val="24"/>
                                  <w:szCs w:val="24"/>
                                </w:rPr>
                              </w:pPr>
                              <w:r>
                                <w:rPr>
                                  <w:rFonts w:hint="eastAsia" w:eastAsia="方正书宋_GBK"/>
                                  <w:sz w:val="24"/>
                                  <w:szCs w:val="24"/>
                                </w:rPr>
                                <w:t>汤山猿人洞景区</w:t>
                              </w:r>
                            </w:p>
                          </w:txbxContent>
                        </wps:txbx>
                        <wps:bodyPr rot="0" vert="horz" wrap="square" lIns="91440" tIns="45720" rIns="91440" bIns="45720" anchor="t" anchorCtr="0" upright="1">
                          <a:noAutofit/>
                        </wps:bodyPr>
                      </wps:wsp>
                      <wps:wsp>
                        <wps:cNvPr id="51" name="Text Box 24"/>
                        <wps:cNvSpPr txBox="1">
                          <a:spLocks noChangeArrowheads="1"/>
                        </wps:cNvSpPr>
                        <wps:spPr bwMode="auto">
                          <a:xfrm>
                            <a:off x="5788" y="7810"/>
                            <a:ext cx="3450" cy="612"/>
                          </a:xfrm>
                          <a:prstGeom prst="rect">
                            <a:avLst/>
                          </a:prstGeom>
                          <a:noFill/>
                          <a:ln w="9525">
                            <a:solidFill>
                              <a:srgbClr val="000000"/>
                            </a:solidFill>
                            <a:miter lim="800000"/>
                          </a:ln>
                        </wps:spPr>
                        <wps:txbx>
                          <w:txbxContent>
                            <w:p>
                              <w:pPr>
                                <w:rPr>
                                  <w:rFonts w:hint="eastAsia" w:eastAsia="方正书宋_GBK"/>
                                  <w:sz w:val="24"/>
                                  <w:szCs w:val="24"/>
                                </w:rPr>
                              </w:pPr>
                              <w:r>
                                <w:rPr>
                                  <w:rFonts w:hint="eastAsia" w:eastAsia="方正书宋_GBK"/>
                                  <w:sz w:val="24"/>
                                  <w:szCs w:val="24"/>
                                </w:rPr>
                                <w:t>阳山碑材—明文化村景区</w:t>
                              </w:r>
                            </w:p>
                          </w:txbxContent>
                        </wps:txbx>
                        <wps:bodyPr rot="0" vert="horz" wrap="square" lIns="91440" tIns="45720" rIns="91440" bIns="45720" anchor="t" anchorCtr="0" upright="1">
                          <a:noAutofit/>
                        </wps:bodyPr>
                      </wps:wsp>
                      <wps:wsp>
                        <wps:cNvPr id="52" name="Text Box 25"/>
                        <wps:cNvSpPr txBox="1">
                          <a:spLocks noChangeArrowheads="1"/>
                        </wps:cNvSpPr>
                        <wps:spPr bwMode="auto">
                          <a:xfrm>
                            <a:off x="5788" y="8626"/>
                            <a:ext cx="3450" cy="612"/>
                          </a:xfrm>
                          <a:prstGeom prst="rect">
                            <a:avLst/>
                          </a:prstGeom>
                          <a:noFill/>
                          <a:ln w="9525">
                            <a:solidFill>
                              <a:srgbClr val="000000"/>
                            </a:solidFill>
                            <a:miter lim="800000"/>
                          </a:ln>
                        </wps:spPr>
                        <wps:txbx>
                          <w:txbxContent>
                            <w:p>
                              <w:pPr>
                                <w:rPr>
                                  <w:rFonts w:hint="eastAsia" w:eastAsia="方正书宋_GBK"/>
                                  <w:sz w:val="24"/>
                                  <w:szCs w:val="24"/>
                                </w:rPr>
                              </w:pPr>
                              <w:r>
                                <w:rPr>
                                  <w:rFonts w:hint="eastAsia" w:eastAsia="方正书宋_GBK"/>
                                  <w:sz w:val="24"/>
                                  <w:szCs w:val="24"/>
                                </w:rPr>
                                <w:t>汤山、孔山、湖山教学实习区</w:t>
                              </w:r>
                            </w:p>
                          </w:txbxContent>
                        </wps:txbx>
                        <wps:bodyPr rot="0" vert="horz" wrap="square" lIns="91440" tIns="45720" rIns="91440" bIns="45720" anchor="t" anchorCtr="0" upright="1">
                          <a:noAutofit/>
                        </wps:bodyPr>
                      </wps:wsp>
                      <wps:wsp>
                        <wps:cNvPr id="53" name="Line 26"/>
                        <wps:cNvCnPr/>
                        <wps:spPr bwMode="auto">
                          <a:xfrm>
                            <a:off x="1588" y="4255"/>
                            <a:ext cx="0" cy="4692"/>
                          </a:xfrm>
                          <a:prstGeom prst="line">
                            <a:avLst/>
                          </a:prstGeom>
                          <a:noFill/>
                          <a:ln w="9525">
                            <a:solidFill>
                              <a:srgbClr val="000000"/>
                            </a:solidFill>
                            <a:round/>
                          </a:ln>
                        </wps:spPr>
                        <wps:bodyPr/>
                      </wps:wsp>
                      <wps:wsp>
                        <wps:cNvPr id="54" name="Line 27"/>
                        <wps:cNvCnPr/>
                        <wps:spPr bwMode="auto">
                          <a:xfrm>
                            <a:off x="5788" y="5770"/>
                            <a:ext cx="0" cy="3264"/>
                          </a:xfrm>
                          <a:prstGeom prst="line">
                            <a:avLst/>
                          </a:prstGeom>
                          <a:noFill/>
                          <a:ln w="9525">
                            <a:solidFill>
                              <a:srgbClr val="000000"/>
                            </a:solidFill>
                            <a:round/>
                          </a:ln>
                        </wps:spPr>
                        <wps:bodyPr/>
                      </wps:wsp>
                    </wpg:wgp>
                  </a:graphicData>
                </a:graphic>
              </wp:anchor>
            </w:drawing>
          </mc:Choice>
          <mc:Fallback>
            <w:pict>
              <v:group id="_x0000_s1026" o:spid="_x0000_s1026" o:spt="203" style="position:absolute;left:0pt;margin-left:0pt;margin-top:0.75pt;height:316.2pt;width:435pt;z-index:251660288;mso-width-relative:page;mso-height-relative:page;" coordorigin="1588,2914" coordsize="8700,6324" o:gfxdata="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">
                <o:lock v:ext="edit" aspectratio="f"/>
                <v:shape id="Text Box 4" o:spid="_x0000_s1026" o:spt="202" type="#_x0000_t202" style="position:absolute;left:5488;top:2914;height:612;width:3300;" filled="f" stroked="t" coordsize="21600,21600" o:gfxdata="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3pUzr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jc w:val="center"/>
                          <w:rPr>
                            <w:rFonts w:eastAsia="方正书宋_GBK"/>
                            <w:sz w:val="24"/>
                            <w:szCs w:val="24"/>
                          </w:rPr>
                        </w:pPr>
                        <w:r>
                          <w:rPr>
                            <w:rFonts w:hint="eastAsia" w:eastAsia="方正书宋_GBK"/>
                            <w:sz w:val="24"/>
                            <w:szCs w:val="24"/>
                          </w:rPr>
                          <w:t>汤山方山地质公园管委会</w:t>
                        </w:r>
                      </w:p>
                    </w:txbxContent>
                  </v:textbox>
                </v:shape>
                <v:shape id="Text Box 5" o:spid="_x0000_s1026" o:spt="202" type="#_x0000_t202" style="position:absolute;left:7738;top:3934;height:612;width:2550;" filled="f" stroked="t" coordsize="21600,21600" o:gfxdata="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6jKub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jc w:val="center"/>
                          <w:rPr>
                            <w:rFonts w:eastAsia="方正书宋_GBK"/>
                            <w:sz w:val="24"/>
                            <w:szCs w:val="24"/>
                          </w:rPr>
                        </w:pPr>
                        <w:r>
                          <w:rPr>
                            <w:rFonts w:hint="eastAsia" w:eastAsia="方正书宋_GBK"/>
                            <w:sz w:val="24"/>
                            <w:szCs w:val="24"/>
                          </w:rPr>
                          <w:t>公园专家委员会</w:t>
                        </w:r>
                      </w:p>
                    </w:txbxContent>
                  </v:textbox>
                </v:shape>
                <v:shape id="Text Box 6" o:spid="_x0000_s1026" o:spt="202" type="#_x0000_t202" style="position:absolute;left:5038;top:3934;height:612;width:1500;" filled="f" stroked="t" coordsize="21600,21600" o:gfxdata="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ORvIr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jc w:val="center"/>
                          <w:rPr>
                            <w:rFonts w:eastAsia="方正书宋_GBK"/>
                            <w:sz w:val="24"/>
                            <w:szCs w:val="24"/>
                          </w:rPr>
                        </w:pPr>
                        <w:r>
                          <w:rPr>
                            <w:rFonts w:hint="eastAsia" w:eastAsia="方正书宋_GBK"/>
                            <w:sz w:val="24"/>
                            <w:szCs w:val="24"/>
                          </w:rPr>
                          <w:t>管理处</w:t>
                        </w:r>
                      </w:p>
                    </w:txbxContent>
                  </v:textbox>
                </v:shape>
                <v:shape id="Text Box 7" o:spid="_x0000_s1026" o:spt="202" type="#_x0000_t202" style="position:absolute;left:1588;top:4459;height:612;width:2550;" filled="f" stroked="t" coordsize="21600,21600" o:gfxdata="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w33Vr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rPr>
                            <w:rFonts w:hint="eastAsia" w:eastAsia="方正书宋_GBK"/>
                            <w:sz w:val="24"/>
                            <w:szCs w:val="24"/>
                          </w:rPr>
                        </w:pPr>
                        <w:r>
                          <w:rPr>
                            <w:rFonts w:hint="eastAsia" w:eastAsia="方正书宋_GBK"/>
                            <w:sz w:val="24"/>
                            <w:szCs w:val="24"/>
                          </w:rPr>
                          <w:t>办公室</w:t>
                        </w:r>
                      </w:p>
                    </w:txbxContent>
                  </v:textbox>
                </v:shape>
                <v:line id="Line 8" o:spid="_x0000_s1026" o:spt="20" style="position:absolute;left:7138;top:4252;height:0;width:600;" filled="f" stroked="t" coordsize="21600,21600" o:gfxdata="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rA1O/&#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9" o:spid="_x0000_s1026" o:spt="20" style="position:absolute;left:6538;top:4252;flip:x;height:0;width:600;" filled="f" stroked="t" coordsize="21600,21600" o:gfxdata="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hiu/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0" o:spid="_x0000_s1026" o:spt="20" style="position:absolute;left:7138;top:3526;height:1428;width:0;" filled="f" stroked="t" coordsize="21600,21600" o:gfxdata="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2AUv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Text Box 11" o:spid="_x0000_s1026" o:spt="202" type="#_x0000_t202" style="position:absolute;left:5038;top:5158;height:612;width:1500;" filled="f" stroked="t" coordsize="21600,21600" o:gfxdata="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QP1TvQAA&#10;ANsAAAAPAAAAAAAAAAEAIAAAACIAAABkcnMvZG93bnJldi54bWxQSwECFAAUAAAACACHTuJAMy8F&#10;njsAAAA5AAAAEAAAAAAAAAABACAAAAAMAQAAZHJzL3NoYXBleG1sLnhtbFBLBQYAAAAABgAGAFsB&#10;AAC2AwAAAAA=&#10;">
                  <v:fill on="f" focussize="0,0"/>
                  <v:stroke color="#000000" miterlimit="8" joinstyle="miter"/>
                  <v:imagedata o:title=""/>
                  <o:lock v:ext="edit" aspectratio="f"/>
                  <v:textbox>
                    <w:txbxContent>
                      <w:p>
                        <w:pPr>
                          <w:jc w:val="center"/>
                          <w:rPr>
                            <w:rFonts w:hint="eastAsia" w:eastAsia="方正书宋_GBK"/>
                            <w:sz w:val="24"/>
                            <w:szCs w:val="24"/>
                          </w:rPr>
                        </w:pPr>
                        <w:r>
                          <w:rPr>
                            <w:rFonts w:hint="eastAsia" w:eastAsia="方正书宋_GBK"/>
                            <w:sz w:val="24"/>
                            <w:szCs w:val="24"/>
                          </w:rPr>
                          <w:t>汤山园区</w:t>
                        </w:r>
                      </w:p>
                    </w:txbxContent>
                  </v:textbox>
                </v:shape>
                <v:shape id="Text Box 12" o:spid="_x0000_s1026" o:spt="202" type="#_x0000_t202" style="position:absolute;left:7738;top:5158;height:612;width:1500;" filled="f" stroked="t" coordsize="21600,21600" o:gfxdata="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QxYyL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jc w:val="center"/>
                          <w:rPr>
                            <w:rFonts w:hint="eastAsia" w:eastAsia="方正书宋_GBK"/>
                            <w:sz w:val="24"/>
                            <w:szCs w:val="24"/>
                          </w:rPr>
                        </w:pPr>
                        <w:r>
                          <w:rPr>
                            <w:rFonts w:hint="eastAsia" w:eastAsia="方正书宋_GBK"/>
                            <w:sz w:val="24"/>
                            <w:szCs w:val="24"/>
                          </w:rPr>
                          <w:t>方山园区</w:t>
                        </w:r>
                      </w:p>
                    </w:txbxContent>
                  </v:textbox>
                </v:shape>
                <v:line id="Line 13" o:spid="_x0000_s1026" o:spt="20" style="position:absolute;left:5788;top:4954;height:0;width:2700;" filled="f" stroked="t" coordsize="21600,21600" o:gfxdata="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j/+1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14" o:spid="_x0000_s1026" o:spt="20" style="position:absolute;left:5788;top:4954;height:204;width:0;" filled="f" stroked="t" coordsize="21600,21600" o:gfxdata="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w1ou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15" o:spid="_x0000_s1026" o:spt="20" style="position:absolute;left:8488;top:4954;height:204;width:0;" filled="f" stroked="t" coordsize="21600,21600" o:gfxdata="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EcRZ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16" o:spid="_x0000_s1026" o:spt="20" style="position:absolute;left:1588;top:4255;flip:x;height:0;width:3450;" filled="f" stroked="t" coordsize="21600,21600" o:gfxdata="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U1/o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Text Box 17" o:spid="_x0000_s1026" o:spt="202" type="#_x0000_t202" style="position:absolute;left:1588;top:5275;height:612;width:2550;" filled="f" stroked="t" coordsize="21600,21600" o:gfxdata="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wuEK7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rPr>
                            <w:rFonts w:hint="eastAsia" w:eastAsia="方正书宋_GBK"/>
                            <w:sz w:val="24"/>
                            <w:szCs w:val="24"/>
                          </w:rPr>
                        </w:pPr>
                        <w:r>
                          <w:rPr>
                            <w:rFonts w:hint="eastAsia" w:eastAsia="方正书宋_GBK"/>
                            <w:sz w:val="24"/>
                            <w:szCs w:val="24"/>
                          </w:rPr>
                          <w:t>资源与环境科</w:t>
                        </w:r>
                      </w:p>
                    </w:txbxContent>
                  </v:textbox>
                </v:shape>
                <v:shape id="Text Box 18" o:spid="_x0000_s1026" o:spt="202" type="#_x0000_t202" style="position:absolute;left:1588;top:6091;height:612;width:2550;" filled="f" stroked="t" coordsize="21600,21600" o:gfxdata="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chsL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rPr>
                            <w:rFonts w:hint="eastAsia" w:eastAsia="方正书宋_GBK"/>
                            <w:sz w:val="24"/>
                            <w:szCs w:val="24"/>
                          </w:rPr>
                        </w:pPr>
                        <w:r>
                          <w:rPr>
                            <w:rFonts w:hint="eastAsia" w:eastAsia="方正书宋_GBK"/>
                            <w:sz w:val="24"/>
                            <w:szCs w:val="24"/>
                          </w:rPr>
                          <w:t>景区与旅游管理科</w:t>
                        </w:r>
                      </w:p>
                    </w:txbxContent>
                  </v:textbox>
                </v:shape>
                <v:shape id="Text Box 19" o:spid="_x0000_s1026" o:spt="202" type="#_x0000_t202" style="position:absolute;left:1588;top:6907;height:612;width:2550;" filled="f" stroked="t" coordsize="21600,21600" o:gfxdata="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JW/x7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rPr>
                            <w:rFonts w:hint="eastAsia" w:eastAsia="方正书宋_GBK"/>
                            <w:sz w:val="24"/>
                            <w:szCs w:val="24"/>
                          </w:rPr>
                        </w:pPr>
                        <w:r>
                          <w:rPr>
                            <w:rFonts w:hint="eastAsia" w:eastAsia="方正书宋_GBK"/>
                            <w:sz w:val="24"/>
                            <w:szCs w:val="24"/>
                          </w:rPr>
                          <w:t>解说教育科</w:t>
                        </w:r>
                      </w:p>
                    </w:txbxContent>
                  </v:textbox>
                </v:shape>
                <v:shape id="Text Box 20" o:spid="_x0000_s1026" o:spt="202" type="#_x0000_t202" style="position:absolute;left:1588;top:7723;height:612;width:2550;" filled="f" stroked="t" coordsize="21600,21600" o:gfxdata="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2RpcvQAA&#10;ANsAAAAPAAAAAAAAAAEAIAAAACIAAABkcnMvZG93bnJldi54bWxQSwECFAAUAAAACACHTuJAMy8F&#10;njsAAAA5AAAAEAAAAAAAAAABACAAAAAMAQAAZHJzL3NoYXBleG1sLnhtbFBLBQYAAAAABgAGAFsB&#10;AAC2AwAAAAA=&#10;">
                  <v:fill on="f" focussize="0,0"/>
                  <v:stroke color="#000000" miterlimit="8" joinstyle="miter"/>
                  <v:imagedata o:title=""/>
                  <o:lock v:ext="edit" aspectratio="f"/>
                  <v:textbox>
                    <w:txbxContent>
                      <w:p>
                        <w:pPr>
                          <w:rPr>
                            <w:rFonts w:hint="eastAsia" w:eastAsia="方正书宋_GBK"/>
                            <w:sz w:val="24"/>
                            <w:szCs w:val="24"/>
                          </w:rPr>
                        </w:pPr>
                        <w:r>
                          <w:rPr>
                            <w:rFonts w:hint="eastAsia" w:eastAsia="方正书宋_GBK"/>
                            <w:sz w:val="24"/>
                            <w:szCs w:val="24"/>
                          </w:rPr>
                          <w:t>经济与财务科</w:t>
                        </w:r>
                      </w:p>
                    </w:txbxContent>
                  </v:textbox>
                </v:shape>
                <v:shape id="Text Box 21" o:spid="_x0000_s1026" o:spt="202" type="#_x0000_t202" style="position:absolute;left:1588;top:8539;height:612;width:2550;" filled="f" stroked="t" coordsize="21600,21600" o:gfxdata="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aOLr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rPr>
                            <w:rFonts w:hint="eastAsia" w:eastAsia="方正书宋_GBK"/>
                            <w:sz w:val="24"/>
                            <w:szCs w:val="24"/>
                          </w:rPr>
                        </w:pPr>
                        <w:r>
                          <w:rPr>
                            <w:rFonts w:hint="eastAsia" w:eastAsia="方正书宋_GBK"/>
                            <w:sz w:val="24"/>
                            <w:szCs w:val="24"/>
                          </w:rPr>
                          <w:t>规划建设科</w:t>
                        </w:r>
                      </w:p>
                    </w:txbxContent>
                  </v:textbox>
                </v:shape>
                <v:shape id="Text Box 22" o:spid="_x0000_s1026" o:spt="202" type="#_x0000_t202" style="position:absolute;left:5788;top:6178;height:612;width:3450;" filled="f" stroked="t" coordsize="21600,21600" o:gfxdata="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Qortb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rPr>
                            <w:rFonts w:hint="eastAsia" w:eastAsia="方正书宋_GBK"/>
                            <w:sz w:val="24"/>
                            <w:szCs w:val="24"/>
                          </w:rPr>
                        </w:pPr>
                        <w:r>
                          <w:rPr>
                            <w:rFonts w:hint="eastAsia" w:eastAsia="方正书宋_GBK"/>
                            <w:sz w:val="24"/>
                            <w:szCs w:val="24"/>
                          </w:rPr>
                          <w:t>博物馆</w:t>
                        </w:r>
                      </w:p>
                    </w:txbxContent>
                  </v:textbox>
                </v:shape>
                <v:shape id="Text Box 23" o:spid="_x0000_s1026" o:spt="202" type="#_x0000_t202" style="position:absolute;left:5788;top:6994;height:612;width:3450;" filled="f" stroked="t" coordsize="21600,21600" o:gfxdata="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ekU9b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rPr>
                            <w:rFonts w:hint="eastAsia" w:eastAsia="方正书宋_GBK"/>
                            <w:sz w:val="24"/>
                            <w:szCs w:val="24"/>
                          </w:rPr>
                        </w:pPr>
                        <w:r>
                          <w:rPr>
                            <w:rFonts w:hint="eastAsia" w:eastAsia="方正书宋_GBK"/>
                            <w:sz w:val="24"/>
                            <w:szCs w:val="24"/>
                          </w:rPr>
                          <w:t>汤山猿人洞景区</w:t>
                        </w:r>
                      </w:p>
                    </w:txbxContent>
                  </v:textbox>
                </v:shape>
                <v:shape id="Text Box 24" o:spid="_x0000_s1026" o:spt="202" type="#_x0000_t202" style="position:absolute;left:5788;top:7810;height:612;width:3450;" filled="f" stroked="t" coordsize="21600,21600" o:gfxdata="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qWxbr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rPr>
                            <w:rFonts w:hint="eastAsia" w:eastAsia="方正书宋_GBK"/>
                            <w:sz w:val="24"/>
                            <w:szCs w:val="24"/>
                          </w:rPr>
                        </w:pPr>
                        <w:r>
                          <w:rPr>
                            <w:rFonts w:hint="eastAsia" w:eastAsia="方正书宋_GBK"/>
                            <w:sz w:val="24"/>
                            <w:szCs w:val="24"/>
                          </w:rPr>
                          <w:t>阳山碑材—明文化村景区</w:t>
                        </w:r>
                      </w:p>
                    </w:txbxContent>
                  </v:textbox>
                </v:shape>
                <v:shape id="Text Box 25" o:spid="_x0000_s1026" o:spt="202" type="#_x0000_t202" style="position:absolute;left:5788;top:8626;height:612;width:3450;" filled="f" stroked="t" coordsize="21600,21600" o:gfxdata="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ncvGb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w:txbxContent>
                      <w:p>
                        <w:pPr>
                          <w:rPr>
                            <w:rFonts w:hint="eastAsia" w:eastAsia="方正书宋_GBK"/>
                            <w:sz w:val="24"/>
                            <w:szCs w:val="24"/>
                          </w:rPr>
                        </w:pPr>
                        <w:r>
                          <w:rPr>
                            <w:rFonts w:hint="eastAsia" w:eastAsia="方正书宋_GBK"/>
                            <w:sz w:val="24"/>
                            <w:szCs w:val="24"/>
                          </w:rPr>
                          <w:t>汤山、孔山、湖山教学实习区</w:t>
                        </w:r>
                      </w:p>
                    </w:txbxContent>
                  </v:textbox>
                </v:shape>
                <v:line id="Line 26" o:spid="_x0000_s1026" o:spt="20" style="position:absolute;left:1588;top:4255;height:4692;width:0;" filled="f" stroked="t" coordsize="21600,21600" o:gfxdata="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YT3H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27" o:spid="_x0000_s1026" o:spt="20" style="position:absolute;left:5788;top:5770;height:3264;width:0;" filled="f" stroked="t" coordsize="21600,21600" o:gfxdata="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5tb2u/&#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w:pict>
          </mc:Fallback>
        </mc:AlternateContent>
      </w: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p>
    <w:p>
      <w:pPr>
        <w:spacing w:line="300" w:lineRule="auto"/>
        <w:ind w:firstLine="640" w:firstLineChars="200"/>
        <w:rPr>
          <w:rFonts w:hint="eastAsia" w:eastAsia="方正黑体_GBK"/>
          <w:sz w:val="32"/>
          <w:szCs w:val="32"/>
        </w:rPr>
      </w:pPr>
      <w:r>
        <w:rPr>
          <w:rFonts w:hint="eastAsia" w:eastAsia="方正黑体_GBK"/>
          <w:sz w:val="32"/>
          <w:szCs w:val="32"/>
        </w:rPr>
        <w:t>第五十一条  各类专业人员的配备</w:t>
      </w:r>
      <w:bookmarkEnd w:id="77"/>
    </w:p>
    <w:p>
      <w:pPr>
        <w:spacing w:line="300" w:lineRule="auto"/>
        <w:ind w:firstLine="640" w:firstLineChars="200"/>
        <w:rPr>
          <w:rFonts w:eastAsia="方正仿宋_GBK"/>
          <w:sz w:val="32"/>
          <w:szCs w:val="32"/>
        </w:rPr>
      </w:pPr>
      <w:r>
        <w:rPr>
          <w:rFonts w:hint="eastAsia" w:eastAsia="方正仿宋_GBK"/>
          <w:sz w:val="32"/>
          <w:szCs w:val="32"/>
        </w:rPr>
        <w:t>设置办公室、资源与环境科、景区与旅游管理科、解说教育科、经济与财务科、规划建设科等科室。共17人中有为大学或大专学历人员占2/3，包括2—3名地质类科技人员。此外，各景区设立管理站，配备相关管理与工作人员。</w:t>
      </w:r>
    </w:p>
    <w:p>
      <w:pPr>
        <w:spacing w:line="300" w:lineRule="auto"/>
        <w:jc w:val="center"/>
        <w:rPr>
          <w:rFonts w:hint="eastAsia" w:ascii="方正黑体_GBK" w:eastAsia="方正黑体_GBK"/>
          <w:sz w:val="32"/>
          <w:szCs w:val="32"/>
        </w:rPr>
      </w:pPr>
      <w:r>
        <w:rPr>
          <w:rFonts w:ascii="方正黑体_GBK" w:eastAsia="方正黑体_GBK"/>
          <w:sz w:val="32"/>
          <w:szCs w:val="32"/>
        </w:rPr>
        <w:t>表</w:t>
      </w:r>
      <w:r>
        <w:rPr>
          <w:rFonts w:hint="eastAsia" w:ascii="方正黑体_GBK" w:eastAsia="方正黑体_GBK"/>
          <w:sz w:val="32"/>
          <w:szCs w:val="32"/>
        </w:rPr>
        <w:t>16</w:t>
      </w:r>
      <w:r>
        <w:rPr>
          <w:rFonts w:ascii="方正黑体_GBK" w:eastAsia="方正黑体_GBK"/>
          <w:sz w:val="32"/>
          <w:szCs w:val="32"/>
        </w:rPr>
        <w:t>—1  汤山方山</w:t>
      </w:r>
      <w:r>
        <w:rPr>
          <w:rFonts w:hint="eastAsia" w:ascii="方正黑体_GBK" w:eastAsia="方正黑体_GBK"/>
          <w:sz w:val="32"/>
          <w:szCs w:val="32"/>
        </w:rPr>
        <w:t>国家</w:t>
      </w:r>
      <w:r>
        <w:rPr>
          <w:rFonts w:ascii="方正黑体_GBK" w:eastAsia="方正黑体_GBK"/>
          <w:sz w:val="32"/>
          <w:szCs w:val="32"/>
        </w:rPr>
        <w:t>地质公园</w:t>
      </w:r>
      <w:r>
        <w:rPr>
          <w:rFonts w:hint="eastAsia" w:ascii="方正黑体_GBK" w:eastAsia="方正黑体_GBK"/>
          <w:sz w:val="32"/>
          <w:szCs w:val="32"/>
        </w:rPr>
        <w:t>各类专业人员</w:t>
      </w:r>
    </w:p>
    <w:tbl>
      <w:tblPr>
        <w:tblStyle w:val="33"/>
        <w:tblW w:w="8958" w:type="dxa"/>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2"/>
        <w:gridCol w:w="6766"/>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blHeader/>
        </w:trPr>
        <w:tc>
          <w:tcPr>
            <w:tcW w:w="2192" w:type="dxa"/>
          </w:tcPr>
          <w:p>
            <w:pPr>
              <w:jc w:val="center"/>
              <w:rPr>
                <w:rFonts w:hint="eastAsia" w:ascii="方正黑体_GBK" w:eastAsia="方正黑体_GBK"/>
                <w:sz w:val="21"/>
                <w:szCs w:val="21"/>
              </w:rPr>
            </w:pPr>
            <w:r>
              <w:rPr>
                <w:rFonts w:hint="eastAsia" w:ascii="方正黑体_GBK" w:eastAsia="方正黑体_GBK"/>
                <w:sz w:val="21"/>
                <w:szCs w:val="21"/>
              </w:rPr>
              <w:t>科室</w:t>
            </w:r>
          </w:p>
        </w:tc>
        <w:tc>
          <w:tcPr>
            <w:tcW w:w="6766" w:type="dxa"/>
          </w:tcPr>
          <w:p>
            <w:pPr>
              <w:jc w:val="center"/>
              <w:rPr>
                <w:rFonts w:hint="eastAsia" w:ascii="方正黑体_GBK" w:eastAsia="方正黑体_GBK"/>
                <w:sz w:val="21"/>
                <w:szCs w:val="21"/>
              </w:rPr>
            </w:pPr>
            <w:r>
              <w:rPr>
                <w:rFonts w:hint="eastAsia" w:ascii="方正黑体_GBK" w:eastAsia="方正黑体_GBK"/>
                <w:sz w:val="21"/>
                <w:szCs w:val="21"/>
              </w:rPr>
              <w:t>人数</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c>
          <w:tcPr>
            <w:tcW w:w="2192" w:type="dxa"/>
          </w:tcPr>
          <w:p>
            <w:pPr>
              <w:rPr>
                <w:rFonts w:hint="eastAsia" w:ascii="方正黑体_GBK" w:eastAsia="方正黑体_GBK"/>
                <w:sz w:val="21"/>
                <w:szCs w:val="21"/>
              </w:rPr>
            </w:pPr>
            <w:r>
              <w:rPr>
                <w:rFonts w:hint="eastAsia" w:ascii="方正黑体_GBK" w:eastAsia="方正黑体_GBK"/>
                <w:sz w:val="21"/>
                <w:szCs w:val="21"/>
              </w:rPr>
              <w:t>办公室</w:t>
            </w:r>
          </w:p>
        </w:tc>
        <w:tc>
          <w:tcPr>
            <w:tcW w:w="6766" w:type="dxa"/>
          </w:tcPr>
          <w:p>
            <w:pPr>
              <w:rPr>
                <w:rFonts w:hint="eastAsia" w:ascii="方正黑体_GBK" w:eastAsia="方正黑体_GBK"/>
                <w:sz w:val="21"/>
                <w:szCs w:val="21"/>
              </w:rPr>
            </w:pPr>
            <w:r>
              <w:rPr>
                <w:rFonts w:hint="eastAsia" w:ascii="方正黑体_GBK" w:eastAsia="方正黑体_GBK"/>
                <w:sz w:val="21"/>
                <w:szCs w:val="21"/>
              </w:rPr>
              <w:t>3人（其中1人为技术人员）</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c>
          <w:tcPr>
            <w:tcW w:w="2192" w:type="dxa"/>
          </w:tcPr>
          <w:p>
            <w:pPr>
              <w:rPr>
                <w:rFonts w:hint="eastAsia" w:ascii="方正黑体_GBK" w:eastAsia="方正黑体_GBK"/>
                <w:sz w:val="21"/>
                <w:szCs w:val="21"/>
              </w:rPr>
            </w:pPr>
            <w:r>
              <w:rPr>
                <w:rFonts w:hint="eastAsia" w:ascii="方正黑体_GBK" w:eastAsia="方正黑体_GBK"/>
                <w:sz w:val="21"/>
                <w:szCs w:val="21"/>
              </w:rPr>
              <w:t>资源与环境科</w:t>
            </w:r>
          </w:p>
        </w:tc>
        <w:tc>
          <w:tcPr>
            <w:tcW w:w="6766" w:type="dxa"/>
          </w:tcPr>
          <w:p>
            <w:pPr>
              <w:rPr>
                <w:rFonts w:hint="eastAsia" w:ascii="方正黑体_GBK" w:eastAsia="方正黑体_GBK"/>
                <w:sz w:val="21"/>
                <w:szCs w:val="21"/>
              </w:rPr>
            </w:pPr>
            <w:r>
              <w:rPr>
                <w:rFonts w:hint="eastAsia" w:ascii="方正黑体_GBK" w:eastAsia="方正黑体_GBK"/>
                <w:sz w:val="21"/>
                <w:szCs w:val="21"/>
              </w:rPr>
              <w:t>3人（其中2人为地质、生态专业人员）</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c>
          <w:tcPr>
            <w:tcW w:w="2192" w:type="dxa"/>
          </w:tcPr>
          <w:p>
            <w:pPr>
              <w:rPr>
                <w:rFonts w:hint="eastAsia" w:ascii="方正黑体_GBK" w:eastAsia="方正黑体_GBK"/>
                <w:sz w:val="21"/>
                <w:szCs w:val="21"/>
              </w:rPr>
            </w:pPr>
            <w:r>
              <w:rPr>
                <w:rFonts w:hint="eastAsia" w:ascii="方正黑体_GBK" w:eastAsia="方正黑体_GBK"/>
                <w:sz w:val="21"/>
                <w:szCs w:val="21"/>
              </w:rPr>
              <w:t>景区与旅游管理科</w:t>
            </w:r>
          </w:p>
        </w:tc>
        <w:tc>
          <w:tcPr>
            <w:tcW w:w="6766" w:type="dxa"/>
          </w:tcPr>
          <w:p>
            <w:pPr>
              <w:rPr>
                <w:rFonts w:hint="eastAsia" w:ascii="方正黑体_GBK" w:eastAsia="方正黑体_GBK"/>
                <w:sz w:val="21"/>
                <w:szCs w:val="21"/>
              </w:rPr>
            </w:pPr>
            <w:r>
              <w:rPr>
                <w:rFonts w:hint="eastAsia" w:ascii="方正黑体_GBK" w:eastAsia="方正黑体_GBK"/>
                <w:sz w:val="21"/>
                <w:szCs w:val="21"/>
              </w:rPr>
              <w:t>3人（其中2人为地质、旅游管理专业人员）</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c>
          <w:tcPr>
            <w:tcW w:w="2192" w:type="dxa"/>
          </w:tcPr>
          <w:p>
            <w:pPr>
              <w:rPr>
                <w:rFonts w:hint="eastAsia" w:ascii="方正黑体_GBK" w:eastAsia="方正黑体_GBK"/>
                <w:sz w:val="21"/>
                <w:szCs w:val="21"/>
              </w:rPr>
            </w:pPr>
            <w:r>
              <w:rPr>
                <w:rFonts w:hint="eastAsia" w:ascii="方正黑体_GBK" w:eastAsia="方正黑体_GBK"/>
                <w:sz w:val="21"/>
                <w:szCs w:val="21"/>
              </w:rPr>
              <w:t>解说教育科</w:t>
            </w:r>
          </w:p>
        </w:tc>
        <w:tc>
          <w:tcPr>
            <w:tcW w:w="6766" w:type="dxa"/>
          </w:tcPr>
          <w:p>
            <w:pPr>
              <w:rPr>
                <w:rFonts w:hint="eastAsia" w:ascii="方正黑体_GBK" w:eastAsia="方正黑体_GBK"/>
                <w:sz w:val="21"/>
                <w:szCs w:val="21"/>
              </w:rPr>
            </w:pPr>
            <w:r>
              <w:rPr>
                <w:rFonts w:hint="eastAsia" w:ascii="方正黑体_GBK" w:eastAsia="方正黑体_GBK"/>
                <w:sz w:val="21"/>
                <w:szCs w:val="21"/>
              </w:rPr>
              <w:t>2人（文科与地质专业）各一人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c>
          <w:tcPr>
            <w:tcW w:w="2192" w:type="dxa"/>
          </w:tcPr>
          <w:p>
            <w:pPr>
              <w:rPr>
                <w:rFonts w:hint="eastAsia" w:ascii="方正黑体_GBK" w:eastAsia="方正黑体_GBK"/>
                <w:sz w:val="21"/>
                <w:szCs w:val="21"/>
              </w:rPr>
            </w:pPr>
            <w:r>
              <w:rPr>
                <w:rFonts w:hint="eastAsia" w:ascii="方正黑体_GBK" w:eastAsia="方正黑体_GBK"/>
                <w:sz w:val="21"/>
                <w:szCs w:val="21"/>
              </w:rPr>
              <w:t>经济与财务科</w:t>
            </w:r>
          </w:p>
        </w:tc>
        <w:tc>
          <w:tcPr>
            <w:tcW w:w="6766" w:type="dxa"/>
          </w:tcPr>
          <w:p>
            <w:pPr>
              <w:rPr>
                <w:rFonts w:hint="eastAsia" w:ascii="方正黑体_GBK" w:eastAsia="方正黑体_GBK"/>
                <w:sz w:val="21"/>
                <w:szCs w:val="21"/>
              </w:rPr>
            </w:pPr>
            <w:r>
              <w:rPr>
                <w:rFonts w:hint="eastAsia" w:ascii="方正黑体_GBK" w:eastAsia="方正黑体_GBK"/>
                <w:sz w:val="21"/>
                <w:szCs w:val="21"/>
              </w:rPr>
              <w:t>3人（相关专业人员）</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c>
          <w:tcPr>
            <w:tcW w:w="2192" w:type="dxa"/>
          </w:tcPr>
          <w:p>
            <w:pPr>
              <w:rPr>
                <w:rFonts w:hint="eastAsia" w:ascii="方正黑体_GBK" w:eastAsia="方正黑体_GBK"/>
                <w:sz w:val="21"/>
                <w:szCs w:val="21"/>
              </w:rPr>
            </w:pPr>
            <w:r>
              <w:rPr>
                <w:rFonts w:hint="eastAsia" w:ascii="方正黑体_GBK" w:eastAsia="方正黑体_GBK"/>
                <w:sz w:val="21"/>
                <w:szCs w:val="21"/>
              </w:rPr>
              <w:t>规划建设科</w:t>
            </w:r>
          </w:p>
        </w:tc>
        <w:tc>
          <w:tcPr>
            <w:tcW w:w="6766" w:type="dxa"/>
          </w:tcPr>
          <w:p>
            <w:pPr>
              <w:rPr>
                <w:rFonts w:hint="eastAsia" w:ascii="方正黑体_GBK" w:eastAsia="方正黑体_GBK"/>
                <w:sz w:val="21"/>
                <w:szCs w:val="21"/>
              </w:rPr>
            </w:pPr>
            <w:r>
              <w:rPr>
                <w:rFonts w:hint="eastAsia" w:ascii="方正黑体_GBK" w:eastAsia="方正黑体_GBK"/>
                <w:sz w:val="21"/>
                <w:szCs w:val="21"/>
              </w:rPr>
              <w:t>3人（相关专业技术人员）</w:t>
            </w:r>
          </w:p>
        </w:tc>
      </w:tr>
    </w:tbl>
    <w:p>
      <w:pPr>
        <w:spacing w:line="300" w:lineRule="auto"/>
        <w:ind w:firstLine="640" w:firstLineChars="200"/>
        <w:rPr>
          <w:rFonts w:hint="eastAsia" w:eastAsia="方正黑体_GBK"/>
          <w:sz w:val="32"/>
          <w:szCs w:val="32"/>
        </w:rPr>
      </w:pPr>
      <w:bookmarkStart w:id="78" w:name="_Toc14868299"/>
      <w:r>
        <w:rPr>
          <w:rFonts w:hint="eastAsia" w:eastAsia="方正黑体_GBK"/>
          <w:sz w:val="32"/>
          <w:szCs w:val="32"/>
        </w:rPr>
        <w:t>第五十二条  导游员及其培训</w:t>
      </w:r>
      <w:bookmarkEnd w:id="78"/>
    </w:p>
    <w:p>
      <w:pPr>
        <w:spacing w:line="300" w:lineRule="auto"/>
        <w:ind w:firstLine="640" w:firstLineChars="200"/>
        <w:rPr>
          <w:rFonts w:hint="eastAsia" w:eastAsia="方正仿宋_GBK"/>
          <w:sz w:val="32"/>
          <w:szCs w:val="32"/>
        </w:rPr>
      </w:pPr>
      <w:r>
        <w:rPr>
          <w:rFonts w:hint="eastAsia" w:eastAsia="方正仿宋_GBK"/>
          <w:sz w:val="32"/>
          <w:szCs w:val="32"/>
        </w:rPr>
        <w:t>导游配备  南京猿人洞景区、阳山碑材与方山景区以及博物馆区近期配备导游与讲解员25人。特聘热心地质科普工作的专家兼任本公园专家导游，承担重要接待与导游专业知识培训。旅游黄金季节在南京地质类院校中招募志愿者导游。</w:t>
      </w:r>
    </w:p>
    <w:p>
      <w:pPr>
        <w:spacing w:line="300" w:lineRule="auto"/>
        <w:ind w:firstLine="640" w:firstLineChars="200"/>
        <w:rPr>
          <w:rFonts w:hint="eastAsia" w:eastAsia="方正仿宋_GBK"/>
          <w:sz w:val="32"/>
          <w:szCs w:val="32"/>
        </w:rPr>
      </w:pPr>
      <w:r>
        <w:rPr>
          <w:rFonts w:hint="eastAsia" w:eastAsia="方正仿宋_GBK"/>
          <w:sz w:val="32"/>
          <w:szCs w:val="32"/>
        </w:rPr>
        <w:t>导游培训  导游要获导游资格证书，上岗前要进行专业的培训，了解地质公园与公园内地质景观的科学知识与所在地区历史文化，并进行导游能力与讲解技巧培训。</w:t>
      </w:r>
    </w:p>
    <w:p>
      <w:pPr>
        <w:spacing w:line="300" w:lineRule="auto"/>
        <w:ind w:firstLine="640" w:firstLineChars="200"/>
        <w:rPr>
          <w:rFonts w:hint="eastAsia" w:eastAsia="方正黑体_GBK"/>
          <w:sz w:val="32"/>
          <w:szCs w:val="32"/>
        </w:rPr>
      </w:pPr>
      <w:bookmarkStart w:id="79" w:name="_Toc14868300"/>
      <w:r>
        <w:rPr>
          <w:rFonts w:hint="eastAsia" w:eastAsia="方正黑体_GBK"/>
          <w:sz w:val="32"/>
          <w:szCs w:val="32"/>
        </w:rPr>
        <w:t>第五十三条  管理层培训</w:t>
      </w:r>
      <w:bookmarkEnd w:id="79"/>
    </w:p>
    <w:p>
      <w:pPr>
        <w:spacing w:line="300" w:lineRule="auto"/>
        <w:ind w:firstLine="640" w:firstLineChars="200"/>
        <w:rPr>
          <w:rFonts w:hint="eastAsia" w:eastAsia="方正仿宋_GBK"/>
          <w:sz w:val="32"/>
          <w:szCs w:val="32"/>
        </w:rPr>
      </w:pPr>
      <w:r>
        <w:rPr>
          <w:rFonts w:eastAsia="方正仿宋_GBK"/>
          <w:sz w:val="32"/>
          <w:szCs w:val="32"/>
        </w:rPr>
        <w:t>公园必需建立一支精干、专业、有团队精神的管理干部队伍。</w:t>
      </w:r>
    </w:p>
    <w:p>
      <w:pPr>
        <w:spacing w:line="300" w:lineRule="auto"/>
        <w:ind w:firstLine="640" w:firstLineChars="200"/>
        <w:rPr>
          <w:rFonts w:hint="eastAsia" w:eastAsia="方正仿宋_GBK"/>
          <w:sz w:val="32"/>
          <w:szCs w:val="32"/>
        </w:rPr>
      </w:pPr>
      <w:r>
        <w:rPr>
          <w:rFonts w:hint="eastAsia" w:eastAsia="方正仿宋_GBK"/>
          <w:sz w:val="32"/>
          <w:szCs w:val="32"/>
        </w:rPr>
        <w:t>现有管理人员主要在汤山猿人洞景区、阳山碑材景区、方山园区、汤山温泉休闲度假区中，共有105人。</w:t>
      </w:r>
    </w:p>
    <w:p>
      <w:pPr>
        <w:spacing w:line="300" w:lineRule="auto"/>
        <w:ind w:firstLine="640" w:firstLineChars="200"/>
        <w:rPr>
          <w:rFonts w:hint="eastAsia" w:eastAsia="方正仿宋_GBK"/>
          <w:sz w:val="32"/>
          <w:szCs w:val="32"/>
        </w:rPr>
      </w:pPr>
      <w:bookmarkStart w:id="80" w:name="_Toc259113866"/>
      <w:r>
        <w:rPr>
          <w:rFonts w:hint="eastAsia" w:eastAsia="方正仿宋_GBK"/>
          <w:sz w:val="32"/>
          <w:szCs w:val="32"/>
        </w:rPr>
        <w:t>管理层培训</w:t>
      </w:r>
      <w:bookmarkEnd w:id="80"/>
      <w:r>
        <w:rPr>
          <w:rFonts w:hint="eastAsia" w:eastAsia="方正仿宋_GBK"/>
          <w:sz w:val="32"/>
          <w:szCs w:val="32"/>
        </w:rPr>
        <w:t>，</w:t>
      </w:r>
      <w:r>
        <w:rPr>
          <w:rFonts w:eastAsia="方正仿宋_GBK"/>
          <w:sz w:val="32"/>
          <w:szCs w:val="32"/>
        </w:rPr>
        <w:t>举办地质公园管理培训班，请各方面专家进行上课，结合工作进行研讨。</w:t>
      </w:r>
    </w:p>
    <w:p>
      <w:pPr>
        <w:spacing w:line="300" w:lineRule="auto"/>
        <w:ind w:firstLine="616" w:firstLineChars="200"/>
        <w:rPr>
          <w:rFonts w:hint="eastAsia" w:eastAsia="方正仿宋_GBK"/>
          <w:spacing w:val="-6"/>
          <w:sz w:val="32"/>
          <w:szCs w:val="32"/>
        </w:rPr>
      </w:pPr>
      <w:r>
        <w:rPr>
          <w:rFonts w:eastAsia="方正仿宋_GBK"/>
          <w:spacing w:val="-6"/>
          <w:sz w:val="32"/>
          <w:szCs w:val="32"/>
        </w:rPr>
        <w:t>据各部门的工作性质，结合实践中的问题，进行调查研究提出部门的报告。选派优秀的中层干部到相关院校脱产学习或培训。</w:t>
      </w:r>
    </w:p>
    <w:p>
      <w:pPr>
        <w:spacing w:line="300" w:lineRule="auto"/>
        <w:ind w:firstLine="640" w:firstLineChars="200"/>
        <w:rPr>
          <w:rFonts w:hint="eastAsia" w:eastAsia="方正黑体_GBK"/>
          <w:sz w:val="32"/>
          <w:szCs w:val="32"/>
        </w:rPr>
      </w:pPr>
      <w:bookmarkStart w:id="81" w:name="_Toc14868301"/>
      <w:r>
        <w:rPr>
          <w:rFonts w:hint="eastAsia" w:eastAsia="方正黑体_GBK"/>
          <w:sz w:val="32"/>
          <w:szCs w:val="32"/>
        </w:rPr>
        <w:t>第五十四条  近期建设项目计划</w:t>
      </w:r>
      <w:bookmarkEnd w:id="81"/>
    </w:p>
    <w:p>
      <w:pPr>
        <w:spacing w:line="300" w:lineRule="auto"/>
        <w:ind w:firstLine="640" w:firstLineChars="200"/>
        <w:rPr>
          <w:rFonts w:hint="eastAsia" w:eastAsia="方正仿宋_GBK"/>
          <w:sz w:val="32"/>
          <w:szCs w:val="32"/>
        </w:rPr>
      </w:pPr>
      <w:r>
        <w:rPr>
          <w:rFonts w:hint="eastAsia" w:eastAsia="方正仿宋_GBK"/>
          <w:sz w:val="32"/>
          <w:szCs w:val="32"/>
        </w:rPr>
        <w:t>1．首先安排国家地质公园揭牌开园前必需完成的项目，经2、3年多的建设后举行揭牌开园，如主碑、博物馆区和解说系统（表16—2中第1、2、4、5、6项）。</w:t>
      </w:r>
    </w:p>
    <w:p>
      <w:pPr>
        <w:spacing w:line="300" w:lineRule="auto"/>
        <w:ind w:firstLine="640" w:firstLineChars="200"/>
        <w:rPr>
          <w:rFonts w:hint="eastAsia" w:eastAsia="方正仿宋_GBK"/>
          <w:sz w:val="32"/>
          <w:szCs w:val="32"/>
        </w:rPr>
      </w:pPr>
      <w:r>
        <w:rPr>
          <w:rFonts w:hint="eastAsia" w:eastAsia="方正仿宋_GBK"/>
          <w:sz w:val="32"/>
          <w:szCs w:val="32"/>
        </w:rPr>
        <w:t>2．考虑到已有地质景观为主题的景区和建设状况，如南京猿人洞景区、阳山碑材景区和方山景区，进一步完善建设（表16—2中第3项）</w:t>
      </w:r>
    </w:p>
    <w:p>
      <w:pPr>
        <w:spacing w:line="300" w:lineRule="auto"/>
        <w:ind w:firstLine="640" w:firstLineChars="200"/>
        <w:rPr>
          <w:rFonts w:hint="eastAsia" w:eastAsia="方正仿宋_GBK"/>
          <w:sz w:val="32"/>
          <w:szCs w:val="32"/>
        </w:rPr>
      </w:pPr>
      <w:r>
        <w:rPr>
          <w:rFonts w:hint="eastAsia" w:eastAsia="方正仿宋_GBK"/>
          <w:sz w:val="32"/>
          <w:szCs w:val="32"/>
        </w:rPr>
        <w:t>3．与汤山温泉旅游</w:t>
      </w:r>
      <w:r>
        <w:rPr>
          <w:rFonts w:eastAsia="方正仿宋_GBK"/>
          <w:sz w:val="32"/>
          <w:szCs w:val="32"/>
        </w:rPr>
        <w:t>度假区</w:t>
      </w:r>
      <w:r>
        <w:rPr>
          <w:rFonts w:hint="eastAsia" w:eastAsia="方正仿宋_GBK"/>
          <w:sz w:val="32"/>
          <w:szCs w:val="32"/>
        </w:rPr>
        <w:t>规划与建设同步进行（表16—</w:t>
      </w:r>
      <w:r>
        <w:rPr>
          <w:rFonts w:eastAsia="方正仿宋_GBK"/>
          <w:sz w:val="32"/>
          <w:szCs w:val="32"/>
        </w:rPr>
        <w:t>2</w:t>
      </w:r>
      <w:r>
        <w:rPr>
          <w:rFonts w:hint="eastAsia" w:eastAsia="方正仿宋_GBK"/>
          <w:sz w:val="32"/>
          <w:szCs w:val="32"/>
        </w:rPr>
        <w:t>）。</w:t>
      </w:r>
    </w:p>
    <w:p>
      <w:pPr>
        <w:spacing w:line="300" w:lineRule="auto"/>
        <w:jc w:val="center"/>
        <w:rPr>
          <w:rFonts w:hint="eastAsia" w:ascii="方正黑体_GBK" w:eastAsia="方正黑体_GBK"/>
          <w:sz w:val="32"/>
          <w:szCs w:val="32"/>
        </w:rPr>
      </w:pPr>
      <w:r>
        <w:rPr>
          <w:rFonts w:hint="eastAsia" w:ascii="方正黑体_GBK" w:eastAsia="方正黑体_GBK"/>
          <w:sz w:val="32"/>
          <w:szCs w:val="32"/>
        </w:rPr>
        <w:t>表16—</w:t>
      </w:r>
      <w:r>
        <w:rPr>
          <w:rFonts w:ascii="方正黑体_GBK" w:eastAsia="方正黑体_GBK"/>
          <w:sz w:val="32"/>
          <w:szCs w:val="32"/>
        </w:rPr>
        <w:t>2</w:t>
      </w:r>
      <w:r>
        <w:rPr>
          <w:rFonts w:hint="eastAsia" w:ascii="方正黑体_GBK" w:eastAsia="方正黑体_GBK"/>
          <w:sz w:val="32"/>
          <w:szCs w:val="32"/>
        </w:rPr>
        <w:t xml:space="preserve">  近期重点建设项目及经费框算（201</w:t>
      </w:r>
      <w:r>
        <w:rPr>
          <w:rFonts w:ascii="方正黑体_GBK" w:eastAsia="方正黑体_GBK"/>
          <w:sz w:val="32"/>
          <w:szCs w:val="32"/>
        </w:rPr>
        <w:t>8</w:t>
      </w:r>
      <w:r>
        <w:rPr>
          <w:rFonts w:hint="eastAsia" w:ascii="方正黑体_GBK" w:eastAsia="方正黑体_GBK"/>
          <w:sz w:val="32"/>
          <w:szCs w:val="32"/>
        </w:rPr>
        <w:t>—20</w:t>
      </w:r>
      <w:r>
        <w:rPr>
          <w:rFonts w:ascii="方正黑体_GBK" w:eastAsia="方正黑体_GBK"/>
          <w:sz w:val="32"/>
          <w:szCs w:val="32"/>
        </w:rPr>
        <w:t>20</w:t>
      </w:r>
      <w:r>
        <w:rPr>
          <w:rFonts w:hint="eastAsia" w:ascii="方正黑体_GBK" w:eastAsia="方正黑体_GBK"/>
          <w:sz w:val="32"/>
          <w:szCs w:val="32"/>
        </w:rPr>
        <w:t>）</w:t>
      </w:r>
    </w:p>
    <w:tbl>
      <w:tblPr>
        <w:tblStyle w:val="33"/>
        <w:tblW w:w="0" w:type="auto"/>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4"/>
        <w:gridCol w:w="3296"/>
        <w:gridCol w:w="1393"/>
        <w:gridCol w:w="2343"/>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1914" w:type="dxa"/>
            <w:shd w:val="clear" w:color="auto" w:fill="auto"/>
            <w:vAlign w:val="center"/>
          </w:tcPr>
          <w:p>
            <w:pPr>
              <w:jc w:val="center"/>
              <w:rPr>
                <w:rFonts w:eastAsia="方正黑体_GBK"/>
                <w:sz w:val="21"/>
                <w:szCs w:val="21"/>
              </w:rPr>
            </w:pPr>
            <w:r>
              <w:rPr>
                <w:rFonts w:hint="eastAsia" w:eastAsia="方正黑体_GBK"/>
                <w:sz w:val="21"/>
                <w:szCs w:val="21"/>
              </w:rPr>
              <w:t>名称</w:t>
            </w:r>
          </w:p>
        </w:tc>
        <w:tc>
          <w:tcPr>
            <w:tcW w:w="3296" w:type="dxa"/>
            <w:shd w:val="clear" w:color="auto" w:fill="auto"/>
            <w:vAlign w:val="center"/>
          </w:tcPr>
          <w:p>
            <w:pPr>
              <w:jc w:val="center"/>
              <w:rPr>
                <w:rFonts w:eastAsia="方正黑体_GBK"/>
                <w:sz w:val="21"/>
                <w:szCs w:val="21"/>
              </w:rPr>
            </w:pPr>
            <w:r>
              <w:rPr>
                <w:rFonts w:hint="eastAsia" w:eastAsia="方正黑体_GBK"/>
                <w:sz w:val="21"/>
                <w:szCs w:val="21"/>
              </w:rPr>
              <w:t>主要内容</w:t>
            </w:r>
          </w:p>
        </w:tc>
        <w:tc>
          <w:tcPr>
            <w:tcW w:w="1393" w:type="dxa"/>
            <w:shd w:val="clear" w:color="auto" w:fill="auto"/>
            <w:vAlign w:val="center"/>
          </w:tcPr>
          <w:p>
            <w:pPr>
              <w:jc w:val="center"/>
              <w:rPr>
                <w:rFonts w:eastAsia="方正黑体_GBK"/>
                <w:sz w:val="21"/>
                <w:szCs w:val="21"/>
              </w:rPr>
            </w:pPr>
            <w:r>
              <w:rPr>
                <w:rFonts w:hint="eastAsia" w:eastAsia="方正黑体_GBK"/>
                <w:sz w:val="21"/>
                <w:szCs w:val="21"/>
              </w:rPr>
              <w:t>经费预算</w:t>
            </w:r>
          </w:p>
        </w:tc>
        <w:tc>
          <w:tcPr>
            <w:tcW w:w="2343" w:type="dxa"/>
            <w:shd w:val="clear" w:color="auto" w:fill="auto"/>
            <w:vAlign w:val="center"/>
          </w:tcPr>
          <w:p>
            <w:pPr>
              <w:jc w:val="center"/>
              <w:rPr>
                <w:rFonts w:eastAsia="方正黑体_GBK"/>
                <w:sz w:val="21"/>
                <w:szCs w:val="21"/>
              </w:rPr>
            </w:pPr>
            <w:r>
              <w:rPr>
                <w:rFonts w:hint="eastAsia" w:eastAsia="方正黑体_GBK"/>
                <w:sz w:val="21"/>
                <w:szCs w:val="21"/>
              </w:rPr>
              <w:t>责任单位</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914" w:type="dxa"/>
            <w:shd w:val="clear" w:color="auto" w:fill="auto"/>
            <w:vAlign w:val="center"/>
          </w:tcPr>
          <w:p>
            <w:pPr>
              <w:rPr>
                <w:rFonts w:eastAsia="方正书宋_GBK"/>
                <w:sz w:val="21"/>
                <w:szCs w:val="21"/>
              </w:rPr>
            </w:pPr>
            <w:r>
              <w:rPr>
                <w:rFonts w:hint="eastAsia" w:eastAsia="方正书宋_GBK"/>
                <w:sz w:val="21"/>
                <w:szCs w:val="21"/>
              </w:rPr>
              <w:t>1．地质遗迹保护</w:t>
            </w:r>
          </w:p>
        </w:tc>
        <w:tc>
          <w:tcPr>
            <w:tcW w:w="3296" w:type="dxa"/>
            <w:shd w:val="clear" w:color="auto" w:fill="auto"/>
            <w:vAlign w:val="center"/>
          </w:tcPr>
          <w:p>
            <w:pPr>
              <w:rPr>
                <w:rFonts w:hint="eastAsia" w:eastAsia="方正书宋_GBK"/>
                <w:sz w:val="21"/>
                <w:szCs w:val="21"/>
              </w:rPr>
            </w:pPr>
            <w:r>
              <w:rPr>
                <w:rFonts w:hint="eastAsia" w:eastAsia="方正书宋_GBK"/>
                <w:sz w:val="21"/>
                <w:szCs w:val="21"/>
              </w:rPr>
              <w:t>①建立以GIS为基础的地质遗迹信息管理系统</w:t>
            </w:r>
          </w:p>
          <w:p>
            <w:pPr>
              <w:rPr>
                <w:rFonts w:hint="eastAsia" w:eastAsia="方正书宋_GBK"/>
                <w:sz w:val="21"/>
                <w:szCs w:val="21"/>
              </w:rPr>
            </w:pPr>
            <w:r>
              <w:rPr>
                <w:rFonts w:hint="eastAsia" w:eastAsia="方正书宋_GBK"/>
                <w:sz w:val="21"/>
                <w:szCs w:val="21"/>
              </w:rPr>
              <w:t>②落实保护责任单位与责任人</w:t>
            </w:r>
          </w:p>
          <w:p>
            <w:pPr>
              <w:rPr>
                <w:rFonts w:eastAsia="方正书宋_GBK"/>
                <w:sz w:val="21"/>
                <w:szCs w:val="21"/>
              </w:rPr>
            </w:pPr>
            <w:r>
              <w:rPr>
                <w:rFonts w:hint="eastAsia" w:eastAsia="方正书宋_GBK"/>
                <w:sz w:val="21"/>
                <w:szCs w:val="21"/>
              </w:rPr>
              <w:t>③对停止采石场作清理与登记、禁止采石。部分采石场作生态复育</w:t>
            </w:r>
          </w:p>
        </w:tc>
        <w:tc>
          <w:tcPr>
            <w:tcW w:w="1393" w:type="dxa"/>
            <w:shd w:val="clear" w:color="auto" w:fill="auto"/>
            <w:vAlign w:val="center"/>
          </w:tcPr>
          <w:p>
            <w:pPr>
              <w:rPr>
                <w:rFonts w:eastAsia="方正书宋_GBK"/>
                <w:sz w:val="21"/>
                <w:szCs w:val="21"/>
              </w:rPr>
            </w:pPr>
            <w:r>
              <w:rPr>
                <w:rFonts w:hint="eastAsia" w:eastAsia="方正书宋_GBK"/>
                <w:sz w:val="21"/>
                <w:szCs w:val="21"/>
              </w:rPr>
              <w:t>500万元</w:t>
            </w:r>
          </w:p>
        </w:tc>
        <w:tc>
          <w:tcPr>
            <w:tcW w:w="2343" w:type="dxa"/>
            <w:shd w:val="clear" w:color="auto" w:fill="auto"/>
            <w:vAlign w:val="center"/>
          </w:tcPr>
          <w:p>
            <w:pPr>
              <w:rPr>
                <w:rFonts w:eastAsia="方正书宋_GBK"/>
                <w:sz w:val="21"/>
                <w:szCs w:val="21"/>
              </w:rPr>
            </w:pPr>
            <w:r>
              <w:rPr>
                <w:rFonts w:hint="eastAsia" w:eastAsia="方正书宋_GBK"/>
                <w:sz w:val="21"/>
                <w:szCs w:val="21"/>
              </w:rPr>
              <w:t>管委会及职能部门负责组织实施</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914" w:type="dxa"/>
            <w:shd w:val="clear" w:color="auto" w:fill="auto"/>
            <w:vAlign w:val="center"/>
          </w:tcPr>
          <w:p>
            <w:pPr>
              <w:rPr>
                <w:rFonts w:eastAsia="方正书宋_GBK"/>
                <w:sz w:val="21"/>
                <w:szCs w:val="21"/>
              </w:rPr>
            </w:pPr>
            <w:r>
              <w:rPr>
                <w:rFonts w:hint="eastAsia" w:eastAsia="方正书宋_GBK"/>
                <w:sz w:val="21"/>
                <w:szCs w:val="21"/>
              </w:rPr>
              <w:t>2．/露天与室内相结合博物馆区</w:t>
            </w:r>
          </w:p>
        </w:tc>
        <w:tc>
          <w:tcPr>
            <w:tcW w:w="3296" w:type="dxa"/>
            <w:shd w:val="clear" w:color="auto" w:fill="auto"/>
            <w:vAlign w:val="center"/>
          </w:tcPr>
          <w:p>
            <w:pPr>
              <w:rPr>
                <w:rFonts w:eastAsia="方正书宋_GBK"/>
                <w:sz w:val="21"/>
                <w:szCs w:val="21"/>
              </w:rPr>
            </w:pPr>
            <w:r>
              <w:rPr>
                <w:rFonts w:hint="eastAsia" w:eastAsia="方正书宋_GBK"/>
                <w:sz w:val="21"/>
                <w:szCs w:val="21"/>
              </w:rPr>
              <w:t>①入口区建建主碑、地质广场、地质博物馆、3D或4D影视厅、地质体验区、地质科学考察站。②于方山建展示馆建副碑、展示厅</w:t>
            </w:r>
          </w:p>
        </w:tc>
        <w:tc>
          <w:tcPr>
            <w:tcW w:w="1393" w:type="dxa"/>
            <w:shd w:val="clear" w:color="auto" w:fill="auto"/>
            <w:vAlign w:val="center"/>
          </w:tcPr>
          <w:p>
            <w:pPr>
              <w:rPr>
                <w:rFonts w:hint="eastAsia" w:eastAsia="方正书宋_GBK"/>
                <w:sz w:val="21"/>
                <w:szCs w:val="21"/>
              </w:rPr>
            </w:pPr>
            <w:r>
              <w:rPr>
                <w:rFonts w:hint="eastAsia" w:eastAsia="方正书宋_GBK"/>
                <w:sz w:val="21"/>
                <w:szCs w:val="21"/>
              </w:rPr>
              <w:t>一期：2</w:t>
            </w:r>
            <w:r>
              <w:rPr>
                <w:rFonts w:eastAsia="方正书宋_GBK"/>
                <w:sz w:val="21"/>
                <w:szCs w:val="21"/>
              </w:rPr>
              <w:t>亿</w:t>
            </w:r>
            <w:r>
              <w:rPr>
                <w:rFonts w:hint="eastAsia" w:eastAsia="方正书宋_GBK"/>
                <w:sz w:val="21"/>
                <w:szCs w:val="21"/>
              </w:rPr>
              <w:t>8000万元</w:t>
            </w:r>
          </w:p>
          <w:p>
            <w:pPr>
              <w:rPr>
                <w:rFonts w:eastAsia="方正书宋_GBK"/>
                <w:sz w:val="21"/>
                <w:szCs w:val="21"/>
              </w:rPr>
            </w:pPr>
            <w:r>
              <w:rPr>
                <w:rFonts w:hint="eastAsia" w:eastAsia="方正书宋_GBK"/>
                <w:sz w:val="21"/>
                <w:szCs w:val="21"/>
              </w:rPr>
              <w:t>二期：7000万元</w:t>
            </w:r>
          </w:p>
        </w:tc>
        <w:tc>
          <w:tcPr>
            <w:tcW w:w="2343" w:type="dxa"/>
            <w:shd w:val="clear" w:color="auto" w:fill="auto"/>
            <w:vAlign w:val="center"/>
          </w:tcPr>
          <w:p>
            <w:pPr>
              <w:rPr>
                <w:rFonts w:hint="eastAsia" w:eastAsia="方正书宋_GBK"/>
                <w:sz w:val="21"/>
                <w:szCs w:val="21"/>
              </w:rPr>
            </w:pPr>
            <w:r>
              <w:rPr>
                <w:rFonts w:hint="eastAsia" w:eastAsia="方正书宋_GBK"/>
                <w:sz w:val="21"/>
                <w:szCs w:val="21"/>
              </w:rPr>
              <w:t>南京汤山建设投资发展有限公司</w:t>
            </w:r>
          </w:p>
          <w:p>
            <w:pPr>
              <w:rPr>
                <w:rFonts w:eastAsia="方正书宋_GBK"/>
                <w:sz w:val="21"/>
                <w:szCs w:val="21"/>
              </w:rPr>
            </w:pPr>
            <w:r>
              <w:rPr>
                <w:rFonts w:hint="eastAsia" w:eastAsia="方正书宋_GBK"/>
                <w:sz w:val="21"/>
                <w:szCs w:val="21"/>
              </w:rPr>
              <w:t>方山园区副碑由江宁科学园负责</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914" w:type="dxa"/>
            <w:vMerge w:val="restart"/>
            <w:shd w:val="clear" w:color="auto" w:fill="auto"/>
            <w:vAlign w:val="center"/>
          </w:tcPr>
          <w:p>
            <w:pPr>
              <w:rPr>
                <w:rFonts w:eastAsia="方正书宋_GBK"/>
                <w:sz w:val="21"/>
                <w:szCs w:val="21"/>
              </w:rPr>
            </w:pPr>
            <w:r>
              <w:rPr>
                <w:rFonts w:hint="eastAsia" w:eastAsia="方正书宋_GBK"/>
                <w:sz w:val="21"/>
                <w:szCs w:val="21"/>
              </w:rPr>
              <w:t>3．提升、规范三大景区科学与文化品位、完善景区建设</w:t>
            </w:r>
          </w:p>
        </w:tc>
        <w:tc>
          <w:tcPr>
            <w:tcW w:w="3296" w:type="dxa"/>
            <w:shd w:val="clear" w:color="auto" w:fill="auto"/>
            <w:vAlign w:val="center"/>
          </w:tcPr>
          <w:p>
            <w:pPr>
              <w:rPr>
                <w:rFonts w:eastAsia="方正书宋_GBK"/>
                <w:sz w:val="21"/>
                <w:szCs w:val="21"/>
              </w:rPr>
            </w:pPr>
            <w:r>
              <w:rPr>
                <w:rFonts w:hint="eastAsia" w:eastAsia="方正书宋_GBK"/>
                <w:sz w:val="21"/>
                <w:szCs w:val="21"/>
              </w:rPr>
              <w:t>①南京猿人洞景区</w:t>
            </w:r>
          </w:p>
        </w:tc>
        <w:tc>
          <w:tcPr>
            <w:tcW w:w="1393" w:type="dxa"/>
            <w:shd w:val="clear" w:color="auto" w:fill="auto"/>
            <w:vAlign w:val="center"/>
          </w:tcPr>
          <w:p>
            <w:pPr>
              <w:rPr>
                <w:rFonts w:eastAsia="方正书宋_GBK"/>
                <w:sz w:val="21"/>
                <w:szCs w:val="21"/>
              </w:rPr>
            </w:pPr>
            <w:r>
              <w:rPr>
                <w:rFonts w:hint="eastAsia" w:eastAsia="方正书宋_GBK"/>
                <w:sz w:val="21"/>
                <w:szCs w:val="21"/>
              </w:rPr>
              <w:t>600万元</w:t>
            </w:r>
          </w:p>
        </w:tc>
        <w:tc>
          <w:tcPr>
            <w:tcW w:w="2343" w:type="dxa"/>
            <w:vMerge w:val="restart"/>
            <w:shd w:val="clear" w:color="auto" w:fill="auto"/>
            <w:vAlign w:val="center"/>
          </w:tcPr>
          <w:p>
            <w:pPr>
              <w:rPr>
                <w:rFonts w:eastAsia="方正书宋_GBK"/>
                <w:sz w:val="21"/>
                <w:szCs w:val="21"/>
              </w:rPr>
            </w:pPr>
            <w:r>
              <w:rPr>
                <w:rFonts w:hint="eastAsia" w:eastAsia="方正书宋_GBK"/>
                <w:sz w:val="21"/>
                <w:szCs w:val="21"/>
              </w:rPr>
              <w:t>管委会统一领导下各景区负责</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914" w:type="dxa"/>
            <w:vMerge w:val="continue"/>
            <w:shd w:val="clear" w:color="auto" w:fill="auto"/>
            <w:vAlign w:val="center"/>
          </w:tcPr>
          <w:p>
            <w:pPr>
              <w:rPr>
                <w:rFonts w:hint="eastAsia" w:eastAsia="方正书宋_GBK"/>
                <w:sz w:val="21"/>
                <w:szCs w:val="21"/>
              </w:rPr>
            </w:pPr>
          </w:p>
        </w:tc>
        <w:tc>
          <w:tcPr>
            <w:tcW w:w="3296" w:type="dxa"/>
            <w:shd w:val="clear" w:color="auto" w:fill="auto"/>
            <w:vAlign w:val="center"/>
          </w:tcPr>
          <w:p>
            <w:pPr>
              <w:rPr>
                <w:rFonts w:hint="eastAsia" w:eastAsia="方正书宋_GBK"/>
                <w:sz w:val="21"/>
                <w:szCs w:val="21"/>
              </w:rPr>
            </w:pPr>
            <w:r>
              <w:rPr>
                <w:rFonts w:hint="eastAsia" w:eastAsia="方正书宋_GBK"/>
                <w:sz w:val="21"/>
                <w:szCs w:val="21"/>
              </w:rPr>
              <w:t>②阳山碑材（明文化村）景区</w:t>
            </w:r>
          </w:p>
        </w:tc>
        <w:tc>
          <w:tcPr>
            <w:tcW w:w="1393" w:type="dxa"/>
            <w:shd w:val="clear" w:color="auto" w:fill="auto"/>
            <w:vAlign w:val="center"/>
          </w:tcPr>
          <w:p>
            <w:pPr>
              <w:rPr>
                <w:rFonts w:eastAsia="方正书宋_GBK"/>
                <w:sz w:val="21"/>
                <w:szCs w:val="21"/>
              </w:rPr>
            </w:pPr>
            <w:r>
              <w:rPr>
                <w:rFonts w:hint="eastAsia" w:eastAsia="方正书宋_GBK"/>
                <w:sz w:val="21"/>
                <w:szCs w:val="21"/>
              </w:rPr>
              <w:t>800万元</w:t>
            </w:r>
          </w:p>
        </w:tc>
        <w:tc>
          <w:tcPr>
            <w:tcW w:w="2343" w:type="dxa"/>
            <w:vMerge w:val="continue"/>
            <w:shd w:val="clear" w:color="auto" w:fill="auto"/>
            <w:vAlign w:val="center"/>
          </w:tcPr>
          <w:p>
            <w:pP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914" w:type="dxa"/>
            <w:vMerge w:val="continue"/>
            <w:shd w:val="clear" w:color="auto" w:fill="auto"/>
            <w:vAlign w:val="center"/>
          </w:tcPr>
          <w:p>
            <w:pPr>
              <w:rPr>
                <w:rFonts w:hint="eastAsia" w:eastAsia="方正书宋_GBK"/>
                <w:sz w:val="21"/>
                <w:szCs w:val="21"/>
              </w:rPr>
            </w:pPr>
          </w:p>
        </w:tc>
        <w:tc>
          <w:tcPr>
            <w:tcW w:w="3296" w:type="dxa"/>
            <w:shd w:val="clear" w:color="auto" w:fill="auto"/>
            <w:vAlign w:val="center"/>
          </w:tcPr>
          <w:p>
            <w:pPr>
              <w:rPr>
                <w:rFonts w:hint="eastAsia" w:eastAsia="方正书宋_GBK"/>
                <w:sz w:val="21"/>
                <w:szCs w:val="21"/>
              </w:rPr>
            </w:pPr>
            <w:r>
              <w:rPr>
                <w:rFonts w:hint="eastAsia" w:eastAsia="方正书宋_GBK"/>
                <w:sz w:val="21"/>
                <w:szCs w:val="21"/>
              </w:rPr>
              <w:t>③方山景区</w:t>
            </w:r>
          </w:p>
        </w:tc>
        <w:tc>
          <w:tcPr>
            <w:tcW w:w="1393" w:type="dxa"/>
            <w:shd w:val="clear" w:color="auto" w:fill="auto"/>
            <w:vAlign w:val="center"/>
          </w:tcPr>
          <w:p>
            <w:pPr>
              <w:rPr>
                <w:rFonts w:eastAsia="方正书宋_GBK"/>
                <w:sz w:val="21"/>
                <w:szCs w:val="21"/>
              </w:rPr>
            </w:pPr>
            <w:r>
              <w:rPr>
                <w:rFonts w:hint="eastAsia" w:eastAsia="方正书宋_GBK"/>
                <w:sz w:val="21"/>
                <w:szCs w:val="21"/>
              </w:rPr>
              <w:t>1500万元</w:t>
            </w:r>
          </w:p>
        </w:tc>
        <w:tc>
          <w:tcPr>
            <w:tcW w:w="2343" w:type="dxa"/>
            <w:vMerge w:val="continue"/>
            <w:shd w:val="clear" w:color="auto" w:fill="auto"/>
            <w:vAlign w:val="center"/>
          </w:tcPr>
          <w:p>
            <w:pPr>
              <w:rPr>
                <w:rFonts w:eastAsia="方正书宋_GBK"/>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914" w:type="dxa"/>
            <w:shd w:val="clear" w:color="auto" w:fill="auto"/>
            <w:vAlign w:val="center"/>
          </w:tcPr>
          <w:p>
            <w:pPr>
              <w:rPr>
                <w:rFonts w:eastAsia="方正书宋_GBK"/>
                <w:sz w:val="21"/>
                <w:szCs w:val="21"/>
              </w:rPr>
            </w:pPr>
            <w:r>
              <w:rPr>
                <w:rFonts w:hint="eastAsia" w:eastAsia="方正书宋_GBK"/>
                <w:sz w:val="21"/>
                <w:szCs w:val="21"/>
              </w:rPr>
              <w:t>4．解说系统详规与实施（户外、图书类）</w:t>
            </w:r>
          </w:p>
        </w:tc>
        <w:tc>
          <w:tcPr>
            <w:tcW w:w="3296" w:type="dxa"/>
            <w:shd w:val="clear" w:color="auto" w:fill="auto"/>
            <w:vAlign w:val="center"/>
          </w:tcPr>
          <w:p>
            <w:pPr>
              <w:rPr>
                <w:rFonts w:hint="eastAsia" w:eastAsia="方正书宋_GBK"/>
                <w:sz w:val="21"/>
                <w:szCs w:val="21"/>
              </w:rPr>
            </w:pPr>
            <w:r>
              <w:rPr>
                <w:rFonts w:hint="eastAsia" w:eastAsia="方正书宋_GBK"/>
                <w:sz w:val="21"/>
                <w:szCs w:val="21"/>
              </w:rPr>
              <w:t>首先要进行详细的解说规划与实施方案：①公园景区综合简介与导游图（栏）（5处）</w:t>
            </w:r>
          </w:p>
          <w:p>
            <w:pPr>
              <w:rPr>
                <w:rFonts w:hint="eastAsia" w:eastAsia="方正书宋_GBK"/>
                <w:sz w:val="21"/>
                <w:szCs w:val="21"/>
              </w:rPr>
            </w:pPr>
            <w:r>
              <w:rPr>
                <w:rFonts w:hint="eastAsia" w:eastAsia="方正书宋_GBK"/>
                <w:sz w:val="21"/>
                <w:szCs w:val="21"/>
              </w:rPr>
              <w:t>②景观景物户外解说牌（100块）</w:t>
            </w:r>
          </w:p>
          <w:p>
            <w:pPr>
              <w:rPr>
                <w:rFonts w:hint="eastAsia" w:eastAsia="方正书宋_GBK"/>
                <w:w w:val="90"/>
                <w:sz w:val="21"/>
                <w:szCs w:val="21"/>
              </w:rPr>
            </w:pPr>
            <w:r>
              <w:rPr>
                <w:rFonts w:hint="eastAsia" w:eastAsia="方正书宋_GBK"/>
                <w:sz w:val="21"/>
                <w:szCs w:val="21"/>
              </w:rPr>
              <w:t>③</w:t>
            </w:r>
            <w:r>
              <w:rPr>
                <w:rFonts w:hint="eastAsia" w:eastAsia="方正书宋_GBK"/>
                <w:w w:val="90"/>
                <w:sz w:val="21"/>
                <w:szCs w:val="21"/>
              </w:rPr>
              <w:t>公共信息（交通、公共设施标识牌）</w:t>
            </w:r>
          </w:p>
          <w:p>
            <w:pPr>
              <w:rPr>
                <w:rFonts w:hint="eastAsia" w:eastAsia="方正书宋_GBK"/>
                <w:sz w:val="21"/>
                <w:szCs w:val="21"/>
              </w:rPr>
            </w:pPr>
            <w:r>
              <w:rPr>
                <w:rFonts w:hint="eastAsia" w:eastAsia="方正书宋_GBK"/>
                <w:sz w:val="21"/>
                <w:szCs w:val="21"/>
              </w:rPr>
              <w:t>④环境友好宣传牌（30个）</w:t>
            </w:r>
          </w:p>
          <w:p>
            <w:pPr>
              <w:rPr>
                <w:rFonts w:hint="eastAsia" w:eastAsia="方正书宋_GBK"/>
                <w:sz w:val="21"/>
                <w:szCs w:val="21"/>
              </w:rPr>
            </w:pPr>
            <w:r>
              <w:rPr>
                <w:rFonts w:hint="eastAsia" w:eastAsia="方正书宋_GBK"/>
                <w:sz w:val="21"/>
                <w:szCs w:val="21"/>
              </w:rPr>
              <w:t>⑤大型广告宣传牌（4处）</w:t>
            </w:r>
          </w:p>
          <w:p>
            <w:pPr>
              <w:rPr>
                <w:rFonts w:hint="eastAsia" w:eastAsia="方正书宋_GBK"/>
                <w:sz w:val="21"/>
                <w:szCs w:val="21"/>
              </w:rPr>
            </w:pPr>
            <w:r>
              <w:rPr>
                <w:rFonts w:hint="eastAsia" w:eastAsia="方正书宋_GBK"/>
                <w:sz w:val="21"/>
                <w:szCs w:val="21"/>
              </w:rPr>
              <w:t>⑥编印、出版《汤山——方山》国家地质公园丛书和《走进汤山》《走进方山》旅游手册、宣传折页</w:t>
            </w:r>
          </w:p>
          <w:p>
            <w:pPr>
              <w:rPr>
                <w:rFonts w:hint="eastAsia" w:eastAsia="方正书宋_GBK"/>
                <w:sz w:val="21"/>
                <w:szCs w:val="21"/>
              </w:rPr>
            </w:pPr>
            <w:r>
              <w:rPr>
                <w:rFonts w:hint="eastAsia" w:eastAsia="方正书宋_GBK"/>
                <w:sz w:val="21"/>
                <w:szCs w:val="21"/>
              </w:rPr>
              <w:t>⑦出版科普教育读物一本</w:t>
            </w:r>
          </w:p>
          <w:p>
            <w:pPr>
              <w:rPr>
                <w:rFonts w:eastAsia="方正书宋_GBK"/>
                <w:sz w:val="21"/>
                <w:szCs w:val="21"/>
              </w:rPr>
            </w:pPr>
            <w:r>
              <w:rPr>
                <w:rFonts w:hint="eastAsia" w:eastAsia="方正书宋_GBK"/>
                <w:sz w:val="21"/>
                <w:szCs w:val="21"/>
              </w:rPr>
              <w:t>⑧培训导游</w:t>
            </w:r>
          </w:p>
        </w:tc>
        <w:tc>
          <w:tcPr>
            <w:tcW w:w="1393" w:type="dxa"/>
            <w:shd w:val="clear" w:color="auto" w:fill="auto"/>
            <w:vAlign w:val="center"/>
          </w:tcPr>
          <w:p>
            <w:pPr>
              <w:rPr>
                <w:rFonts w:eastAsia="方正书宋_GBK"/>
                <w:sz w:val="21"/>
                <w:szCs w:val="21"/>
              </w:rPr>
            </w:pPr>
            <w:r>
              <w:rPr>
                <w:rFonts w:hint="eastAsia" w:eastAsia="方正书宋_GBK"/>
                <w:sz w:val="21"/>
                <w:szCs w:val="21"/>
              </w:rPr>
              <w:t>480万元</w:t>
            </w:r>
          </w:p>
        </w:tc>
        <w:tc>
          <w:tcPr>
            <w:tcW w:w="2343" w:type="dxa"/>
            <w:shd w:val="clear" w:color="auto" w:fill="auto"/>
            <w:vAlign w:val="center"/>
          </w:tcPr>
          <w:p>
            <w:pPr>
              <w:rPr>
                <w:rFonts w:eastAsia="方正书宋_GBK"/>
                <w:sz w:val="21"/>
                <w:szCs w:val="21"/>
              </w:rPr>
            </w:pPr>
            <w:r>
              <w:rPr>
                <w:rFonts w:hint="eastAsia" w:eastAsia="方正书宋_GBK"/>
                <w:sz w:val="21"/>
                <w:szCs w:val="21"/>
              </w:rPr>
              <w:t>管委会办公室与下属景区招标或邀标方式落实，编制单位，由各景区实施</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914" w:type="dxa"/>
            <w:shd w:val="clear" w:color="auto" w:fill="auto"/>
            <w:vAlign w:val="center"/>
          </w:tcPr>
          <w:p>
            <w:pPr>
              <w:rPr>
                <w:rFonts w:eastAsia="方正书宋_GBK"/>
                <w:sz w:val="21"/>
                <w:szCs w:val="21"/>
              </w:rPr>
            </w:pPr>
            <w:r>
              <w:rPr>
                <w:rFonts w:hint="eastAsia" w:eastAsia="方正书宋_GBK"/>
                <w:sz w:val="21"/>
                <w:szCs w:val="21"/>
              </w:rPr>
              <w:t>5．地质教学实习区清理与建设</w:t>
            </w:r>
          </w:p>
        </w:tc>
        <w:tc>
          <w:tcPr>
            <w:tcW w:w="3296" w:type="dxa"/>
            <w:shd w:val="clear" w:color="auto" w:fill="auto"/>
            <w:vAlign w:val="center"/>
          </w:tcPr>
          <w:p>
            <w:pPr>
              <w:rPr>
                <w:rFonts w:hint="eastAsia" w:eastAsia="方正书宋_GBK"/>
                <w:sz w:val="21"/>
                <w:szCs w:val="21"/>
              </w:rPr>
            </w:pPr>
            <w:r>
              <w:rPr>
                <w:rFonts w:hint="eastAsia" w:eastAsia="方正书宋_GBK"/>
                <w:sz w:val="21"/>
                <w:szCs w:val="21"/>
              </w:rPr>
              <w:t>①对古生物地质剖面作调查研究与修测</w:t>
            </w:r>
          </w:p>
          <w:p>
            <w:pPr>
              <w:rPr>
                <w:rFonts w:eastAsia="方正书宋_GBK"/>
                <w:sz w:val="21"/>
                <w:szCs w:val="21"/>
              </w:rPr>
            </w:pPr>
            <w:r>
              <w:rPr>
                <w:rFonts w:hint="eastAsia" w:eastAsia="方正书宋_GBK"/>
                <w:sz w:val="21"/>
                <w:szCs w:val="21"/>
              </w:rPr>
              <w:t>②建设地质剖面教学实习区</w:t>
            </w:r>
          </w:p>
        </w:tc>
        <w:tc>
          <w:tcPr>
            <w:tcW w:w="1393" w:type="dxa"/>
            <w:shd w:val="clear" w:color="auto" w:fill="auto"/>
            <w:vAlign w:val="center"/>
          </w:tcPr>
          <w:p>
            <w:pPr>
              <w:rPr>
                <w:rFonts w:hint="eastAsia" w:eastAsia="方正书宋_GBK"/>
                <w:sz w:val="21"/>
                <w:szCs w:val="21"/>
              </w:rPr>
            </w:pPr>
            <w:r>
              <w:rPr>
                <w:rFonts w:hint="eastAsia" w:eastAsia="方正书宋_GBK"/>
                <w:sz w:val="21"/>
                <w:szCs w:val="21"/>
              </w:rPr>
              <w:t>320万元</w:t>
            </w:r>
          </w:p>
        </w:tc>
        <w:tc>
          <w:tcPr>
            <w:tcW w:w="2343" w:type="dxa"/>
            <w:shd w:val="clear" w:color="auto" w:fill="auto"/>
            <w:vAlign w:val="center"/>
          </w:tcPr>
          <w:p>
            <w:pPr>
              <w:rPr>
                <w:rFonts w:eastAsia="方正书宋_GBK"/>
                <w:w w:val="90"/>
                <w:sz w:val="21"/>
                <w:szCs w:val="21"/>
              </w:rPr>
            </w:pPr>
            <w:r>
              <w:rPr>
                <w:rFonts w:hint="eastAsia" w:eastAsia="方正书宋_GBK"/>
                <w:w w:val="90"/>
                <w:sz w:val="21"/>
                <w:szCs w:val="21"/>
              </w:rPr>
              <w:t>管委会、江宁区国土局。支持单位、中国科学院南京古生物所、南京大学地质系、中国地质调查局南京地质矿产研究所、江苏省地质调查院等</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914" w:type="dxa"/>
            <w:shd w:val="clear" w:color="auto" w:fill="auto"/>
            <w:vAlign w:val="center"/>
          </w:tcPr>
          <w:p>
            <w:pPr>
              <w:rPr>
                <w:rFonts w:eastAsia="方正书宋_GBK"/>
                <w:sz w:val="21"/>
                <w:szCs w:val="21"/>
              </w:rPr>
            </w:pPr>
            <w:r>
              <w:rPr>
                <w:rFonts w:hint="eastAsia" w:eastAsia="方正书宋_GBK"/>
                <w:sz w:val="21"/>
                <w:szCs w:val="21"/>
              </w:rPr>
              <w:t>6．科学研究与科普教育</w:t>
            </w:r>
          </w:p>
        </w:tc>
        <w:tc>
          <w:tcPr>
            <w:tcW w:w="3296" w:type="dxa"/>
            <w:shd w:val="clear" w:color="auto" w:fill="auto"/>
            <w:vAlign w:val="center"/>
          </w:tcPr>
          <w:p>
            <w:pPr>
              <w:rPr>
                <w:rFonts w:hint="eastAsia" w:eastAsia="方正书宋_GBK"/>
                <w:sz w:val="21"/>
                <w:szCs w:val="21"/>
              </w:rPr>
            </w:pPr>
            <w:r>
              <w:rPr>
                <w:rFonts w:hint="eastAsia" w:eastAsia="方正书宋_GBK"/>
                <w:sz w:val="21"/>
                <w:szCs w:val="21"/>
              </w:rPr>
              <w:t>开展2—3项科学研究项目和制定科普教育行动计划并落实一项</w:t>
            </w:r>
          </w:p>
          <w:p>
            <w:pPr>
              <w:rPr>
                <w:rFonts w:eastAsia="方正书宋_GBK"/>
                <w:sz w:val="21"/>
                <w:szCs w:val="21"/>
              </w:rPr>
            </w:pPr>
            <w:r>
              <w:rPr>
                <w:rFonts w:hint="eastAsia" w:eastAsia="方正书宋_GBK"/>
                <w:sz w:val="21"/>
                <w:szCs w:val="21"/>
              </w:rPr>
              <w:t>建立公园地质遗迹信息管理系统</w:t>
            </w:r>
          </w:p>
        </w:tc>
        <w:tc>
          <w:tcPr>
            <w:tcW w:w="1393" w:type="dxa"/>
            <w:shd w:val="clear" w:color="auto" w:fill="auto"/>
            <w:vAlign w:val="center"/>
          </w:tcPr>
          <w:p>
            <w:pPr>
              <w:rPr>
                <w:rFonts w:hint="eastAsia" w:eastAsia="方正书宋_GBK"/>
                <w:sz w:val="21"/>
                <w:szCs w:val="21"/>
              </w:rPr>
            </w:pPr>
            <w:r>
              <w:rPr>
                <w:rFonts w:hint="eastAsia" w:eastAsia="方正书宋_GBK"/>
                <w:sz w:val="21"/>
                <w:szCs w:val="21"/>
              </w:rPr>
              <w:t>150万元</w:t>
            </w:r>
          </w:p>
        </w:tc>
        <w:tc>
          <w:tcPr>
            <w:tcW w:w="2343" w:type="dxa"/>
            <w:shd w:val="clear" w:color="auto" w:fill="auto"/>
            <w:vAlign w:val="center"/>
          </w:tcPr>
          <w:p>
            <w:pPr>
              <w:rPr>
                <w:rFonts w:eastAsia="方正书宋_GBK"/>
                <w:sz w:val="21"/>
                <w:szCs w:val="21"/>
              </w:rPr>
            </w:pPr>
            <w:r>
              <w:rPr>
                <w:rFonts w:hint="eastAsia" w:eastAsia="方正书宋_GBK"/>
                <w:sz w:val="21"/>
                <w:szCs w:val="21"/>
              </w:rPr>
              <w:t>管委会负责落实</w:t>
            </w:r>
          </w:p>
        </w:tc>
      </w:tr>
    </w:tbl>
    <w:p>
      <w:pPr>
        <w:spacing w:line="300" w:lineRule="auto"/>
        <w:ind w:firstLine="640" w:firstLineChars="200"/>
        <w:rPr>
          <w:rFonts w:hint="eastAsia" w:eastAsia="方正仿宋_GBK"/>
          <w:sz w:val="32"/>
          <w:szCs w:val="32"/>
        </w:rPr>
      </w:pPr>
    </w:p>
    <w:p>
      <w:pPr>
        <w:spacing w:line="300" w:lineRule="auto"/>
        <w:ind w:firstLine="640" w:firstLineChars="200"/>
        <w:rPr>
          <w:rFonts w:hint="eastAsia" w:eastAsia="方正仿宋_GBK"/>
          <w:sz w:val="32"/>
          <w:szCs w:val="32"/>
        </w:rPr>
      </w:pPr>
      <w:r>
        <w:rPr>
          <w:rFonts w:hint="eastAsia" w:eastAsia="方正仿宋_GBK"/>
          <w:sz w:val="32"/>
          <w:szCs w:val="32"/>
        </w:rPr>
        <w:t>其中，1—6项为揭牌开园前完成，地质遗迹保护500万元，地质教学实习区320万元。解说系统480万元，科学研究与科普教育150万元，三大景区完善建设预算经费2900万元，由景区负责单位。汤山</w:t>
      </w:r>
      <w:r>
        <w:rPr>
          <w:rFonts w:eastAsia="方正仿宋_GBK"/>
          <w:sz w:val="32"/>
          <w:szCs w:val="32"/>
        </w:rPr>
        <w:t>方山国家地质公园</w:t>
      </w:r>
      <w:r>
        <w:rPr>
          <w:rFonts w:hint="eastAsia" w:eastAsia="方正仿宋_GBK"/>
          <w:sz w:val="32"/>
          <w:szCs w:val="32"/>
        </w:rPr>
        <w:t>地质博物馆已</w:t>
      </w:r>
      <w:r>
        <w:rPr>
          <w:rFonts w:eastAsia="方正仿宋_GBK"/>
          <w:sz w:val="32"/>
          <w:szCs w:val="32"/>
        </w:rPr>
        <w:t>投资建</w:t>
      </w:r>
      <w:r>
        <w:rPr>
          <w:rFonts w:hint="eastAsia" w:eastAsia="方正仿宋_GBK"/>
          <w:sz w:val="32"/>
          <w:szCs w:val="32"/>
        </w:rPr>
        <w:t>设</w:t>
      </w:r>
      <w:r>
        <w:rPr>
          <w:rFonts w:eastAsia="方正仿宋_GBK"/>
          <w:sz w:val="32"/>
          <w:szCs w:val="32"/>
        </w:rPr>
        <w:t>完成</w:t>
      </w:r>
      <w:r>
        <w:rPr>
          <w:rFonts w:hint="eastAsia" w:eastAsia="方正仿宋_GBK"/>
          <w:sz w:val="32"/>
          <w:szCs w:val="32"/>
        </w:rPr>
        <w:t>；山地体育运动园、水上乐园，已由招商引资解决。</w:t>
      </w:r>
    </w:p>
    <w:p>
      <w:pPr>
        <w:spacing w:line="300" w:lineRule="auto"/>
        <w:ind w:firstLine="640" w:firstLineChars="200"/>
        <w:rPr>
          <w:rFonts w:hint="eastAsia" w:eastAsia="方正黑体_GBK"/>
          <w:sz w:val="32"/>
          <w:szCs w:val="32"/>
        </w:rPr>
      </w:pPr>
      <w:bookmarkStart w:id="82" w:name="_Toc14868302"/>
      <w:r>
        <w:rPr>
          <w:rFonts w:hint="eastAsia" w:eastAsia="方正黑体_GBK"/>
          <w:sz w:val="32"/>
          <w:szCs w:val="32"/>
        </w:rPr>
        <w:t>第五十五条  投资估算与资金筹措方案</w:t>
      </w:r>
      <w:bookmarkEnd w:id="82"/>
    </w:p>
    <w:p>
      <w:pPr>
        <w:spacing w:line="300" w:lineRule="auto"/>
        <w:ind w:firstLine="640" w:firstLineChars="200"/>
        <w:rPr>
          <w:rFonts w:hint="eastAsia" w:eastAsia="方正仿宋_GBK"/>
          <w:sz w:val="32"/>
          <w:szCs w:val="32"/>
        </w:rPr>
      </w:pPr>
      <w:r>
        <w:rPr>
          <w:rFonts w:hint="eastAsia" w:eastAsia="方正仿宋_GBK"/>
          <w:sz w:val="32"/>
          <w:szCs w:val="32"/>
        </w:rPr>
        <w:t>公园近期建设项目经费框算为9340万元。</w:t>
      </w:r>
    </w:p>
    <w:p>
      <w:pPr>
        <w:spacing w:line="300" w:lineRule="auto"/>
        <w:ind w:firstLine="640" w:firstLineChars="200"/>
        <w:rPr>
          <w:rFonts w:hint="eastAsia" w:eastAsia="方正仿宋_GBK"/>
          <w:sz w:val="32"/>
          <w:szCs w:val="32"/>
        </w:rPr>
      </w:pPr>
      <w:r>
        <w:rPr>
          <w:rFonts w:hint="eastAsia" w:eastAsia="方正仿宋_GBK"/>
          <w:sz w:val="32"/>
          <w:szCs w:val="32"/>
        </w:rPr>
        <w:t>政府投资  政府实行财政与政策性投资，主要用于公园基础性工程，地质遗迹保护与生态复育工程、环境整治和公益性项目，其重点是博物馆、解说系统建设，科普教育和科学研究的开展。</w:t>
      </w:r>
    </w:p>
    <w:p>
      <w:pPr>
        <w:spacing w:line="300" w:lineRule="auto"/>
        <w:ind w:firstLine="640" w:firstLineChars="200"/>
        <w:rPr>
          <w:rFonts w:hint="eastAsia" w:eastAsia="方正仿宋_GBK"/>
          <w:sz w:val="32"/>
          <w:szCs w:val="32"/>
        </w:rPr>
      </w:pPr>
      <w:r>
        <w:rPr>
          <w:rFonts w:hint="eastAsia" w:eastAsia="方正仿宋_GBK"/>
          <w:sz w:val="32"/>
          <w:szCs w:val="32"/>
        </w:rPr>
        <w:t>社会投资  对旅游经营性、服务性项目向国内外招商引资。引进有实力的企业进入公园建设。</w:t>
      </w:r>
    </w:p>
    <w:p>
      <w:pPr>
        <w:spacing w:line="300" w:lineRule="auto"/>
        <w:ind w:firstLine="640" w:firstLineChars="200"/>
        <w:rPr>
          <w:rFonts w:eastAsia="方正仿宋_GBK"/>
          <w:sz w:val="32"/>
          <w:szCs w:val="32"/>
        </w:rPr>
      </w:pPr>
      <w:r>
        <w:rPr>
          <w:rFonts w:hint="eastAsia" w:eastAsia="方正仿宋_GBK"/>
          <w:sz w:val="32"/>
          <w:szCs w:val="32"/>
        </w:rPr>
        <w:t>开放融资  开展多元化投融机制，多渠道筹措公园建设资金。充分运用财政、税收、金融、信贷等方式引导探讨组建公园股份制集团上市等机制。</w:t>
      </w:r>
    </w:p>
    <w:p>
      <w:pPr>
        <w:adjustRightInd w:val="0"/>
        <w:snapToGrid w:val="0"/>
        <w:spacing w:line="300" w:lineRule="auto"/>
        <w:ind w:firstLine="640" w:firstLineChars="200"/>
        <w:rPr>
          <w:rFonts w:hint="eastAsia" w:eastAsia="方正仿宋_GBK"/>
          <w:sz w:val="32"/>
          <w:szCs w:val="32"/>
        </w:rPr>
      </w:pPr>
    </w:p>
    <w:p>
      <w:pPr>
        <w:tabs>
          <w:tab w:val="left" w:pos="638"/>
        </w:tabs>
        <w:spacing w:before="120" w:beforeLines="50"/>
        <w:jc w:val="center"/>
        <w:rPr>
          <w:rFonts w:hint="eastAsia" w:eastAsia="方正黑体_GBK"/>
          <w:b/>
          <w:sz w:val="32"/>
          <w:szCs w:val="32"/>
        </w:rPr>
      </w:pPr>
      <w:r>
        <w:rPr>
          <w:rFonts w:hint="eastAsia" w:eastAsia="方正黑体_GBK"/>
          <w:b/>
          <w:sz w:val="32"/>
          <w:szCs w:val="32"/>
        </w:rPr>
        <w:t>主要附图</w:t>
      </w:r>
    </w:p>
    <w:p>
      <w:pPr>
        <w:spacing w:line="440" w:lineRule="exact"/>
        <w:ind w:firstLine="600" w:firstLineChars="200"/>
        <w:rPr>
          <w:b/>
          <w:szCs w:val="21"/>
        </w:rPr>
      </w:pPr>
    </w:p>
    <w:p>
      <w:pPr>
        <w:spacing w:line="300" w:lineRule="auto"/>
        <w:ind w:left="640" w:hanging="640" w:hangingChars="200"/>
        <w:rPr>
          <w:rFonts w:hint="eastAsia" w:eastAsia="方正仿宋_GBK"/>
          <w:sz w:val="32"/>
          <w:szCs w:val="32"/>
        </w:rPr>
      </w:pPr>
      <w:r>
        <w:rPr>
          <w:rFonts w:hint="eastAsia" w:eastAsia="方正仿宋_GBK"/>
          <w:sz w:val="32"/>
          <w:szCs w:val="32"/>
        </w:rPr>
        <w:t>01．江苏江宁汤山方山国家地质公园区位和外部交通图</w:t>
      </w:r>
    </w:p>
    <w:p>
      <w:pPr>
        <w:spacing w:line="300" w:lineRule="auto"/>
        <w:ind w:left="640" w:hanging="640" w:hangingChars="200"/>
        <w:rPr>
          <w:rFonts w:eastAsia="方正仿宋_GBK"/>
          <w:sz w:val="32"/>
          <w:szCs w:val="32"/>
        </w:rPr>
      </w:pPr>
      <w:r>
        <w:rPr>
          <w:rFonts w:hint="eastAsia" w:eastAsia="方正仿宋_GBK"/>
          <w:sz w:val="32"/>
          <w:szCs w:val="32"/>
        </w:rPr>
        <w:t>02．江苏江宁汤山方山国家地质公园汤山园区地质图</w:t>
      </w:r>
    </w:p>
    <w:p>
      <w:pPr>
        <w:spacing w:line="300" w:lineRule="auto"/>
        <w:ind w:left="640" w:hanging="640" w:hangingChars="200"/>
        <w:rPr>
          <w:rFonts w:hint="eastAsia" w:eastAsia="方正仿宋_GBK"/>
          <w:sz w:val="32"/>
          <w:szCs w:val="32"/>
        </w:rPr>
      </w:pPr>
      <w:r>
        <w:rPr>
          <w:rFonts w:hint="eastAsia" w:eastAsia="方正仿宋_GBK"/>
          <w:sz w:val="32"/>
          <w:szCs w:val="32"/>
        </w:rPr>
        <w:t>0</w:t>
      </w:r>
      <w:r>
        <w:rPr>
          <w:rFonts w:eastAsia="方正仿宋_GBK"/>
          <w:sz w:val="32"/>
          <w:szCs w:val="32"/>
        </w:rPr>
        <w:t>3</w:t>
      </w:r>
      <w:r>
        <w:rPr>
          <w:rFonts w:hint="eastAsia" w:eastAsia="方正仿宋_GBK"/>
          <w:sz w:val="32"/>
          <w:szCs w:val="32"/>
        </w:rPr>
        <w:t>．江苏江宁汤山方山国家地质公园方山园区地质图</w:t>
      </w:r>
    </w:p>
    <w:p>
      <w:pPr>
        <w:spacing w:line="300" w:lineRule="auto"/>
        <w:ind w:left="640" w:hanging="640" w:hangingChars="200"/>
        <w:rPr>
          <w:rFonts w:eastAsia="方正仿宋_GBK"/>
          <w:sz w:val="32"/>
          <w:szCs w:val="32"/>
        </w:rPr>
      </w:pPr>
      <w:r>
        <w:rPr>
          <w:rFonts w:hint="eastAsia" w:eastAsia="方正仿宋_GBK"/>
          <w:sz w:val="32"/>
          <w:szCs w:val="32"/>
        </w:rPr>
        <w:t>0</w:t>
      </w:r>
      <w:r>
        <w:rPr>
          <w:rFonts w:eastAsia="方正仿宋_GBK"/>
          <w:sz w:val="32"/>
          <w:szCs w:val="32"/>
        </w:rPr>
        <w:t>4</w:t>
      </w:r>
      <w:r>
        <w:rPr>
          <w:rFonts w:hint="eastAsia" w:eastAsia="方正仿宋_GBK"/>
          <w:sz w:val="32"/>
          <w:szCs w:val="32"/>
        </w:rPr>
        <w:t>．江苏江宁汤山方山国家地质公园汤山园区边界图</w:t>
      </w:r>
    </w:p>
    <w:p>
      <w:pPr>
        <w:spacing w:line="300" w:lineRule="auto"/>
        <w:ind w:left="640" w:hanging="640" w:hangingChars="200"/>
        <w:rPr>
          <w:rFonts w:hint="eastAsia" w:eastAsia="方正仿宋_GBK"/>
          <w:sz w:val="32"/>
          <w:szCs w:val="32"/>
        </w:rPr>
      </w:pPr>
      <w:r>
        <w:rPr>
          <w:rFonts w:hint="eastAsia" w:eastAsia="方正仿宋_GBK"/>
          <w:sz w:val="32"/>
          <w:szCs w:val="32"/>
        </w:rPr>
        <w:t>0</w:t>
      </w:r>
      <w:r>
        <w:rPr>
          <w:rFonts w:eastAsia="方正仿宋_GBK"/>
          <w:sz w:val="32"/>
          <w:szCs w:val="32"/>
        </w:rPr>
        <w:t>5</w:t>
      </w:r>
      <w:r>
        <w:rPr>
          <w:rFonts w:hint="eastAsia" w:eastAsia="方正仿宋_GBK"/>
          <w:sz w:val="32"/>
          <w:szCs w:val="32"/>
        </w:rPr>
        <w:t>．江苏江宁汤山方山国家地质公园方山园区边界图</w:t>
      </w:r>
    </w:p>
    <w:p>
      <w:pPr>
        <w:spacing w:line="300" w:lineRule="auto"/>
        <w:ind w:left="640" w:hanging="640" w:hangingChars="200"/>
        <w:rPr>
          <w:rFonts w:eastAsia="方正仿宋_GBK"/>
          <w:sz w:val="32"/>
          <w:szCs w:val="32"/>
        </w:rPr>
      </w:pPr>
      <w:r>
        <w:rPr>
          <w:rFonts w:hint="eastAsia" w:eastAsia="方正仿宋_GBK"/>
          <w:sz w:val="32"/>
          <w:szCs w:val="32"/>
        </w:rPr>
        <w:t>0</w:t>
      </w:r>
      <w:r>
        <w:rPr>
          <w:rFonts w:eastAsia="方正仿宋_GBK"/>
          <w:sz w:val="32"/>
          <w:szCs w:val="32"/>
        </w:rPr>
        <w:t>6</w:t>
      </w:r>
      <w:r>
        <w:rPr>
          <w:rFonts w:hint="eastAsia" w:eastAsia="方正仿宋_GBK"/>
          <w:sz w:val="32"/>
          <w:szCs w:val="32"/>
        </w:rPr>
        <w:t>．江苏江宁汤山方山国家地质公园汤山园区地质遗迹及其他自然人文资源分布图</w:t>
      </w:r>
    </w:p>
    <w:p>
      <w:pPr>
        <w:spacing w:line="300" w:lineRule="auto"/>
        <w:ind w:left="640" w:hanging="640" w:hangingChars="200"/>
        <w:rPr>
          <w:rFonts w:hint="eastAsia" w:eastAsia="方正仿宋_GBK"/>
          <w:sz w:val="32"/>
          <w:szCs w:val="32"/>
        </w:rPr>
      </w:pPr>
      <w:r>
        <w:rPr>
          <w:rFonts w:hint="eastAsia" w:eastAsia="方正仿宋_GBK"/>
          <w:sz w:val="32"/>
          <w:szCs w:val="32"/>
        </w:rPr>
        <w:t>0</w:t>
      </w:r>
      <w:r>
        <w:rPr>
          <w:rFonts w:eastAsia="方正仿宋_GBK"/>
          <w:sz w:val="32"/>
          <w:szCs w:val="32"/>
        </w:rPr>
        <w:t>7</w:t>
      </w:r>
      <w:r>
        <w:rPr>
          <w:rFonts w:hint="eastAsia" w:eastAsia="方正仿宋_GBK"/>
          <w:sz w:val="32"/>
          <w:szCs w:val="32"/>
        </w:rPr>
        <w:t>．江苏江宁汤山方山国家地质公园方山园区地质遗迹及其他自然人文资源分布图</w:t>
      </w:r>
    </w:p>
    <w:p>
      <w:pPr>
        <w:spacing w:line="300" w:lineRule="auto"/>
        <w:ind w:left="640" w:hanging="640" w:hangingChars="200"/>
        <w:rPr>
          <w:rFonts w:eastAsia="方正仿宋_GBK"/>
          <w:w w:val="90"/>
          <w:sz w:val="32"/>
          <w:szCs w:val="32"/>
        </w:rPr>
      </w:pPr>
      <w:r>
        <w:rPr>
          <w:rFonts w:hint="eastAsia" w:eastAsia="方正仿宋_GBK"/>
          <w:sz w:val="32"/>
          <w:szCs w:val="32"/>
        </w:rPr>
        <w:t>0</w:t>
      </w:r>
      <w:r>
        <w:rPr>
          <w:rFonts w:eastAsia="方正仿宋_GBK"/>
          <w:sz w:val="32"/>
          <w:szCs w:val="32"/>
        </w:rPr>
        <w:t>8</w:t>
      </w:r>
      <w:r>
        <w:rPr>
          <w:rFonts w:hint="eastAsia" w:eastAsia="方正仿宋_GBK"/>
          <w:sz w:val="32"/>
          <w:szCs w:val="32"/>
        </w:rPr>
        <w:t>．</w:t>
      </w:r>
      <w:r>
        <w:rPr>
          <w:rFonts w:hint="eastAsia" w:eastAsia="方正仿宋_GBK"/>
          <w:w w:val="90"/>
          <w:sz w:val="32"/>
          <w:szCs w:val="32"/>
        </w:rPr>
        <w:t>江苏江宁汤山方山国家地质公园汤山园区地质遗迹保护规划图</w:t>
      </w:r>
    </w:p>
    <w:p>
      <w:pPr>
        <w:spacing w:line="300" w:lineRule="auto"/>
        <w:ind w:left="640" w:hanging="640" w:hangingChars="200"/>
        <w:rPr>
          <w:rFonts w:hint="eastAsia" w:eastAsia="方正仿宋_GBK"/>
          <w:sz w:val="32"/>
          <w:szCs w:val="32"/>
        </w:rPr>
      </w:pPr>
      <w:r>
        <w:rPr>
          <w:rFonts w:hint="eastAsia" w:eastAsia="方正仿宋_GBK"/>
          <w:sz w:val="32"/>
          <w:szCs w:val="32"/>
        </w:rPr>
        <w:t>0</w:t>
      </w:r>
      <w:r>
        <w:rPr>
          <w:rFonts w:eastAsia="方正仿宋_GBK"/>
          <w:sz w:val="32"/>
          <w:szCs w:val="32"/>
        </w:rPr>
        <w:t>9</w:t>
      </w:r>
      <w:r>
        <w:rPr>
          <w:rFonts w:hint="eastAsia" w:eastAsia="方正仿宋_GBK"/>
          <w:sz w:val="32"/>
          <w:szCs w:val="32"/>
        </w:rPr>
        <w:t>．</w:t>
      </w:r>
      <w:r>
        <w:rPr>
          <w:rFonts w:hint="eastAsia" w:eastAsia="方正仿宋_GBK"/>
          <w:w w:val="90"/>
          <w:sz w:val="32"/>
          <w:szCs w:val="32"/>
        </w:rPr>
        <w:t>江苏江宁汤山方山国家地质公园方山园区地质遗迹保护规划图</w:t>
      </w:r>
    </w:p>
    <w:p>
      <w:pPr>
        <w:spacing w:line="300" w:lineRule="auto"/>
        <w:ind w:left="640" w:hanging="640" w:hangingChars="200"/>
        <w:rPr>
          <w:rFonts w:eastAsia="方正仿宋_GBK"/>
          <w:sz w:val="32"/>
          <w:szCs w:val="32"/>
        </w:rPr>
      </w:pPr>
      <w:r>
        <w:rPr>
          <w:rFonts w:hint="eastAsia" w:eastAsia="方正仿宋_GBK"/>
          <w:sz w:val="32"/>
          <w:szCs w:val="32"/>
        </w:rPr>
        <w:t>1</w:t>
      </w:r>
      <w:r>
        <w:rPr>
          <w:rFonts w:eastAsia="方正仿宋_GBK"/>
          <w:sz w:val="32"/>
          <w:szCs w:val="32"/>
        </w:rPr>
        <w:t>0</w:t>
      </w:r>
      <w:r>
        <w:rPr>
          <w:rFonts w:hint="eastAsia" w:eastAsia="方正仿宋_GBK"/>
          <w:sz w:val="32"/>
          <w:szCs w:val="32"/>
        </w:rPr>
        <w:t>．江苏江宁汤山方山国家地质公园汤山园区规划总图</w:t>
      </w:r>
    </w:p>
    <w:p>
      <w:pPr>
        <w:spacing w:line="300" w:lineRule="auto"/>
        <w:ind w:left="640" w:hanging="640" w:hangingChars="200"/>
        <w:rPr>
          <w:rFonts w:eastAsia="方正仿宋_GBK"/>
          <w:sz w:val="32"/>
          <w:szCs w:val="32"/>
        </w:rPr>
      </w:pPr>
      <w:r>
        <w:rPr>
          <w:rFonts w:hint="eastAsia" w:eastAsia="方正仿宋_GBK"/>
          <w:sz w:val="32"/>
          <w:szCs w:val="32"/>
        </w:rPr>
        <w:t>1</w:t>
      </w:r>
      <w:r>
        <w:rPr>
          <w:rFonts w:eastAsia="方正仿宋_GBK"/>
          <w:sz w:val="32"/>
          <w:szCs w:val="32"/>
        </w:rPr>
        <w:t>1</w:t>
      </w:r>
      <w:r>
        <w:rPr>
          <w:rFonts w:hint="eastAsia" w:eastAsia="方正仿宋_GBK"/>
          <w:sz w:val="32"/>
          <w:szCs w:val="32"/>
        </w:rPr>
        <w:t>．江苏江宁汤山方山国家地质公园方山园区规划总图</w:t>
      </w:r>
    </w:p>
    <w:p>
      <w:pPr>
        <w:spacing w:line="300" w:lineRule="auto"/>
        <w:ind w:left="640" w:hanging="640" w:hangingChars="200"/>
        <w:rPr>
          <w:rFonts w:hint="eastAsia" w:eastAsia="方正仿宋_GBK"/>
          <w:sz w:val="32"/>
          <w:szCs w:val="32"/>
        </w:rPr>
      </w:pPr>
      <w:r>
        <w:rPr>
          <w:rFonts w:hint="eastAsia" w:eastAsia="方正仿宋_GBK"/>
          <w:sz w:val="32"/>
          <w:szCs w:val="32"/>
        </w:rPr>
        <w:t>12．江苏江宁汤山方山国家地质公园汤山园区功能分区图</w:t>
      </w:r>
    </w:p>
    <w:p>
      <w:pPr>
        <w:spacing w:line="300" w:lineRule="auto"/>
        <w:ind w:left="640" w:hanging="640" w:hangingChars="200"/>
        <w:rPr>
          <w:rFonts w:hint="eastAsia" w:eastAsia="方正仿宋_GBK"/>
          <w:sz w:val="32"/>
          <w:szCs w:val="32"/>
        </w:rPr>
      </w:pPr>
      <w:r>
        <w:rPr>
          <w:rFonts w:hint="eastAsia" w:eastAsia="方正仿宋_GBK"/>
          <w:sz w:val="32"/>
          <w:szCs w:val="32"/>
        </w:rPr>
        <w:t>1</w:t>
      </w:r>
      <w:r>
        <w:rPr>
          <w:rFonts w:eastAsia="方正仿宋_GBK"/>
          <w:sz w:val="32"/>
          <w:szCs w:val="32"/>
        </w:rPr>
        <w:t>3</w:t>
      </w:r>
      <w:r>
        <w:rPr>
          <w:rFonts w:hint="eastAsia" w:eastAsia="方正仿宋_GBK"/>
          <w:sz w:val="32"/>
          <w:szCs w:val="32"/>
        </w:rPr>
        <w:t>．江苏江宁汤山方山国家地质公园方山园区功能分区图</w:t>
      </w:r>
    </w:p>
    <w:p>
      <w:pPr>
        <w:spacing w:line="300" w:lineRule="auto"/>
        <w:ind w:left="640" w:hanging="640" w:hangingChars="200"/>
        <w:rPr>
          <w:rFonts w:eastAsia="方正仿宋_GBK"/>
          <w:sz w:val="32"/>
          <w:szCs w:val="32"/>
        </w:rPr>
      </w:pPr>
      <w:r>
        <w:rPr>
          <w:rFonts w:hint="eastAsia" w:eastAsia="方正仿宋_GBK"/>
          <w:sz w:val="32"/>
          <w:szCs w:val="32"/>
        </w:rPr>
        <w:t>1</w:t>
      </w:r>
      <w:r>
        <w:rPr>
          <w:rFonts w:eastAsia="方正仿宋_GBK"/>
          <w:sz w:val="32"/>
          <w:szCs w:val="32"/>
        </w:rPr>
        <w:t>4</w:t>
      </w:r>
      <w:r>
        <w:rPr>
          <w:rFonts w:hint="eastAsia" w:eastAsia="方正仿宋_GBK"/>
          <w:sz w:val="32"/>
          <w:szCs w:val="32"/>
        </w:rPr>
        <w:t>．江苏江宁汤山方山国家地质公园汤山园区土地利用规划图</w:t>
      </w:r>
    </w:p>
    <w:p>
      <w:pPr>
        <w:spacing w:line="300" w:lineRule="auto"/>
        <w:ind w:left="640" w:hanging="640" w:hangingChars="200"/>
        <w:rPr>
          <w:rFonts w:eastAsia="方正仿宋_GBK"/>
          <w:sz w:val="32"/>
          <w:szCs w:val="32"/>
        </w:rPr>
      </w:pPr>
      <w:r>
        <w:rPr>
          <w:rFonts w:hint="eastAsia" w:eastAsia="方正仿宋_GBK"/>
          <w:sz w:val="32"/>
          <w:szCs w:val="32"/>
        </w:rPr>
        <w:t>1</w:t>
      </w:r>
      <w:r>
        <w:rPr>
          <w:rFonts w:eastAsia="方正仿宋_GBK"/>
          <w:sz w:val="32"/>
          <w:szCs w:val="32"/>
        </w:rPr>
        <w:t>5</w:t>
      </w:r>
      <w:r>
        <w:rPr>
          <w:rFonts w:hint="eastAsia" w:eastAsia="方正仿宋_GBK"/>
          <w:sz w:val="32"/>
          <w:szCs w:val="32"/>
        </w:rPr>
        <w:t>．江苏江宁汤山方山国家地质公园方山园区土地利用规划图</w:t>
      </w:r>
    </w:p>
    <w:p>
      <w:pPr>
        <w:spacing w:line="300" w:lineRule="auto"/>
        <w:ind w:left="640" w:hanging="640" w:hangingChars="200"/>
        <w:rPr>
          <w:rFonts w:hint="eastAsia" w:eastAsia="方正仿宋_GBK"/>
          <w:sz w:val="32"/>
          <w:szCs w:val="32"/>
        </w:rPr>
      </w:pPr>
      <w:r>
        <w:rPr>
          <w:rFonts w:hint="eastAsia" w:eastAsia="方正仿宋_GBK"/>
          <w:sz w:val="32"/>
          <w:szCs w:val="32"/>
        </w:rPr>
        <w:t>1</w:t>
      </w:r>
      <w:r>
        <w:rPr>
          <w:rFonts w:eastAsia="方正仿宋_GBK"/>
          <w:sz w:val="32"/>
          <w:szCs w:val="32"/>
        </w:rPr>
        <w:t>6</w:t>
      </w:r>
      <w:r>
        <w:rPr>
          <w:rFonts w:hint="eastAsia" w:eastAsia="方正仿宋_GBK"/>
          <w:sz w:val="32"/>
          <w:szCs w:val="32"/>
        </w:rPr>
        <w:t>．江苏江宁汤山方山国家地质公园汤山园区科学导游图</w:t>
      </w:r>
    </w:p>
    <w:p>
      <w:pPr>
        <w:spacing w:line="300" w:lineRule="auto"/>
        <w:ind w:left="640" w:hanging="640" w:hangingChars="200"/>
        <w:rPr>
          <w:rFonts w:eastAsia="方正仿宋_GBK"/>
          <w:sz w:val="32"/>
          <w:szCs w:val="32"/>
        </w:rPr>
      </w:pPr>
      <w:r>
        <w:rPr>
          <w:rFonts w:hint="eastAsia" w:eastAsia="方正仿宋_GBK"/>
          <w:sz w:val="32"/>
          <w:szCs w:val="32"/>
        </w:rPr>
        <w:t>1</w:t>
      </w:r>
      <w:r>
        <w:rPr>
          <w:rFonts w:eastAsia="方正仿宋_GBK"/>
          <w:sz w:val="32"/>
          <w:szCs w:val="32"/>
        </w:rPr>
        <w:t>7</w:t>
      </w:r>
      <w:r>
        <w:rPr>
          <w:rFonts w:hint="eastAsia" w:eastAsia="方正仿宋_GBK"/>
          <w:sz w:val="32"/>
          <w:szCs w:val="32"/>
        </w:rPr>
        <w:t>．江苏江宁汤山方山国家地质公园方山园区科学导游图</w:t>
      </w:r>
    </w:p>
    <w:p>
      <w:pPr>
        <w:spacing w:line="300" w:lineRule="auto"/>
        <w:ind w:left="640" w:hanging="640" w:hangingChars="200"/>
        <w:rPr>
          <w:rFonts w:hint="eastAsia" w:eastAsia="方正仿宋_GBK"/>
          <w:sz w:val="32"/>
          <w:szCs w:val="32"/>
        </w:rPr>
      </w:pPr>
      <w:r>
        <w:rPr>
          <w:rFonts w:hint="eastAsia" w:eastAsia="方正仿宋_GBK"/>
          <w:sz w:val="32"/>
          <w:szCs w:val="32"/>
        </w:rPr>
        <w:t>1</w:t>
      </w:r>
      <w:r>
        <w:rPr>
          <w:rFonts w:eastAsia="方正仿宋_GBK"/>
          <w:sz w:val="32"/>
          <w:szCs w:val="32"/>
        </w:rPr>
        <w:t>8</w:t>
      </w:r>
      <w:r>
        <w:rPr>
          <w:rFonts w:hint="eastAsia" w:eastAsia="方正仿宋_GBK"/>
          <w:sz w:val="32"/>
          <w:szCs w:val="32"/>
        </w:rPr>
        <w:t>．江苏江</w:t>
      </w:r>
      <w:r>
        <w:rPr>
          <w:rFonts w:hint="eastAsia" w:eastAsia="方正仿宋_GBK"/>
          <w:w w:val="90"/>
          <w:sz w:val="32"/>
          <w:szCs w:val="32"/>
        </w:rPr>
        <w:t>宁汤山方山国家地质公园博物馆综合服务区规划平面图</w:t>
      </w:r>
    </w:p>
    <w:p>
      <w:pPr>
        <w:adjustRightInd w:val="0"/>
        <w:snapToGrid w:val="0"/>
        <w:spacing w:line="300" w:lineRule="auto"/>
        <w:rPr>
          <w:rFonts w:hint="eastAsia" w:eastAsia="方正仿宋_GBK"/>
          <w:sz w:val="32"/>
          <w:szCs w:val="32"/>
        </w:rPr>
      </w:pPr>
    </w:p>
    <w:p>
      <w:pPr>
        <w:adjustRightInd w:val="0"/>
        <w:snapToGrid w:val="0"/>
        <w:spacing w:line="300" w:lineRule="auto"/>
        <w:rPr>
          <w:rFonts w:hint="eastAsia" w:eastAsia="方正仿宋_GBK"/>
          <w:sz w:val="32"/>
          <w:szCs w:val="32"/>
        </w:rPr>
      </w:pPr>
    </w:p>
    <w:p>
      <w:pPr>
        <w:adjustRightInd w:val="0"/>
        <w:snapToGrid w:val="0"/>
        <w:spacing w:line="300" w:lineRule="auto"/>
        <w:rPr>
          <w:rFonts w:hint="eastAsia" w:eastAsia="方正仿宋_GBK"/>
          <w:sz w:val="32"/>
          <w:szCs w:val="32"/>
        </w:rPr>
      </w:pPr>
    </w:p>
    <w:p>
      <w:pPr>
        <w:adjustRightInd w:val="0"/>
        <w:snapToGrid w:val="0"/>
        <w:spacing w:line="300" w:lineRule="auto"/>
        <w:rPr>
          <w:rFonts w:hint="eastAsia" w:eastAsia="方正仿宋_GBK"/>
          <w:sz w:val="32"/>
          <w:szCs w:val="32"/>
        </w:rPr>
      </w:pPr>
    </w:p>
    <w:p>
      <w:pPr>
        <w:adjustRightInd w:val="0"/>
        <w:snapToGrid w:val="0"/>
        <w:spacing w:line="300" w:lineRule="auto"/>
        <w:rPr>
          <w:rFonts w:hint="eastAsia" w:eastAsia="方正仿宋_GBK"/>
          <w:sz w:val="32"/>
          <w:szCs w:val="32"/>
        </w:rPr>
      </w:pPr>
    </w:p>
    <w:p>
      <w:pPr>
        <w:adjustRightInd w:val="0"/>
        <w:snapToGrid w:val="0"/>
        <w:spacing w:line="300" w:lineRule="auto"/>
        <w:rPr>
          <w:rFonts w:hint="eastAsia" w:eastAsia="方正仿宋_GBK"/>
          <w:sz w:val="32"/>
          <w:szCs w:val="32"/>
        </w:rPr>
      </w:pPr>
    </w:p>
    <w:p>
      <w:pPr>
        <w:adjustRightInd w:val="0"/>
        <w:snapToGrid w:val="0"/>
        <w:spacing w:line="300" w:lineRule="auto"/>
        <w:rPr>
          <w:rFonts w:hint="eastAsia" w:eastAsia="方正仿宋_GBK"/>
          <w:sz w:val="32"/>
          <w:szCs w:val="32"/>
        </w:rPr>
      </w:pPr>
    </w:p>
    <w:p>
      <w:pPr>
        <w:adjustRightInd w:val="0"/>
        <w:snapToGrid w:val="0"/>
        <w:spacing w:line="300" w:lineRule="auto"/>
        <w:rPr>
          <w:rFonts w:hint="eastAsia" w:eastAsia="方正仿宋_GBK"/>
          <w:sz w:val="32"/>
          <w:szCs w:val="32"/>
        </w:rPr>
      </w:pPr>
    </w:p>
    <w:p>
      <w:pPr>
        <w:adjustRightInd w:val="0"/>
        <w:snapToGrid w:val="0"/>
        <w:spacing w:line="300" w:lineRule="auto"/>
        <w:rPr>
          <w:rFonts w:hint="eastAsia" w:eastAsia="方正仿宋_GBK"/>
          <w:sz w:val="32"/>
          <w:szCs w:val="32"/>
        </w:rPr>
      </w:pPr>
    </w:p>
    <w:p>
      <w:pPr>
        <w:adjustRightInd w:val="0"/>
        <w:snapToGrid w:val="0"/>
        <w:spacing w:line="300" w:lineRule="auto"/>
        <w:rPr>
          <w:rFonts w:hint="eastAsia" w:eastAsia="方正仿宋_GBK"/>
          <w:sz w:val="32"/>
          <w:szCs w:val="32"/>
        </w:rPr>
      </w:pPr>
    </w:p>
    <w:p>
      <w:pPr>
        <w:adjustRightInd w:val="0"/>
        <w:snapToGrid w:val="0"/>
        <w:spacing w:line="300" w:lineRule="auto"/>
        <w:rPr>
          <w:rFonts w:hint="eastAsia" w:eastAsia="方正仿宋_GBK"/>
          <w:sz w:val="32"/>
          <w:szCs w:val="32"/>
        </w:rPr>
      </w:pPr>
    </w:p>
    <w:p>
      <w:pPr>
        <w:adjustRightInd w:val="0"/>
        <w:snapToGrid w:val="0"/>
        <w:spacing w:line="300" w:lineRule="auto"/>
        <w:rPr>
          <w:rFonts w:hint="eastAsia" w:eastAsia="方正仿宋_GBK"/>
          <w:sz w:val="32"/>
          <w:szCs w:val="32"/>
        </w:rPr>
      </w:pPr>
    </w:p>
    <w:p>
      <w:pPr>
        <w:adjustRightInd w:val="0"/>
        <w:snapToGrid w:val="0"/>
        <w:spacing w:line="300" w:lineRule="auto"/>
        <w:ind w:firstLine="420" w:firstLineChars="200"/>
        <w:rPr>
          <w:rFonts w:hint="eastAsia" w:eastAsia="方正仿宋_GBK"/>
          <w:sz w:val="21"/>
          <w:szCs w:val="21"/>
        </w:rPr>
      </w:pPr>
    </w:p>
    <w:p>
      <w:pPr>
        <w:spacing w:line="288" w:lineRule="auto"/>
        <w:rPr>
          <w:rFonts w:hint="eastAsia" w:eastAsia="方正小标宋_GBK"/>
          <w:sz w:val="32"/>
          <w:szCs w:val="32"/>
        </w:rPr>
      </w:pPr>
      <w:bookmarkStart w:id="83" w:name="TKeywords"/>
      <w:bookmarkEnd w:id="83"/>
      <w:bookmarkStart w:id="84" w:name="CurDate"/>
      <w:bookmarkEnd w:id="84"/>
      <w:bookmarkStart w:id="85" w:name="UnitName"/>
      <w:bookmarkEnd w:id="85"/>
      <w:bookmarkStart w:id="86" w:name="TInternalSendTo"/>
      <w:bookmarkEnd w:id="86"/>
    </w:p>
    <w:p>
      <w:pPr>
        <w:spacing w:line="288" w:lineRule="auto"/>
        <w:rPr>
          <w:rFonts w:hint="eastAsia" w:eastAsia="方正小标宋_GBK"/>
          <w:sz w:val="32"/>
          <w:szCs w:val="32"/>
        </w:rPr>
      </w:pPr>
      <w:r>
        <w:rPr>
          <w:rFonts w:eastAsia="方正仿宋_GBK"/>
          <w:sz w:val="32"/>
          <w:szCs w:val="32"/>
        </w:rPr>
        <mc:AlternateContent>
          <mc:Choice Requires="wps">
            <w:drawing>
              <wp:anchor distT="0" distB="0" distL="114300" distR="114300" simplePos="0" relativeHeight="251661312" behindDoc="0" locked="0" layoutInCell="1" allowOverlap="1">
                <wp:simplePos x="0" y="0"/>
                <wp:positionH relativeFrom="column">
                  <wp:posOffset>-22225</wp:posOffset>
                </wp:positionH>
                <wp:positionV relativeFrom="paragraph">
                  <wp:posOffset>208915</wp:posOffset>
                </wp:positionV>
                <wp:extent cx="5572125" cy="0"/>
                <wp:effectExtent l="14605" t="10795" r="13970" b="8255"/>
                <wp:wrapNone/>
                <wp:docPr id="29" name="直接连接符 29"/>
                <wp:cNvGraphicFramePr/>
                <a:graphic xmlns:a="http://schemas.openxmlformats.org/drawingml/2006/main">
                  <a:graphicData uri="http://schemas.microsoft.com/office/word/2010/wordprocessingShape">
                    <wps:wsp>
                      <wps:cNvCnPr>
                        <a:cxnSpLocks noChangeShapeType="1"/>
                      </wps:cNvCnPr>
                      <wps:spPr bwMode="auto">
                        <a:xfrm>
                          <a:off x="0" y="0"/>
                          <a:ext cx="5572125" cy="0"/>
                        </a:xfrm>
                        <a:prstGeom prst="line">
                          <a:avLst/>
                        </a:prstGeom>
                        <a:noFill/>
                        <a:ln w="12700">
                          <a:solidFill>
                            <a:srgbClr val="000000"/>
                          </a:solidFill>
                          <a:round/>
                        </a:ln>
                      </wps:spPr>
                      <wps:bodyPr/>
                    </wps:wsp>
                  </a:graphicData>
                </a:graphic>
              </wp:anchor>
            </w:drawing>
          </mc:Choice>
          <mc:Fallback>
            <w:pict>
              <v:line id="_x0000_s1026" o:spid="_x0000_s1026" o:spt="20" style="position:absolute;left:0pt;margin-left:-1.75pt;margin-top:16.45pt;height:0pt;width:438.75pt;z-index:251661312;mso-width-relative:page;mso-height-relative:page;" filled="f" stroked="t" coordsize="21600,21600" o:gfxdata="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OHBfl9gA&#10;AAAIAQAADwAAAAAAAAABACAAAAAiAAAAZHJzL2Rvd25yZXYueG1sUEsBAhQAFAAAAAgAh07iQHAV&#10;DZTmAQAArQMAAA4AAAAAAAAAAQAgAAAAJwEAAGRycy9lMm9Eb2MueG1sUEsFBgAAAAAGAAYAWQEA&#10;AH8FAAAAAA==&#10;">
                <v:fill on="f" focussize="0,0"/>
                <v:stroke weight="1pt" color="#000000" joinstyle="round"/>
                <v:imagedata o:title=""/>
                <o:lock v:ext="edit" aspectratio="f"/>
              </v:line>
            </w:pict>
          </mc:Fallback>
        </mc:AlternateContent>
      </w:r>
    </w:p>
    <w:p>
      <w:pPr>
        <w:pStyle w:val="21"/>
        <w:spacing w:line="288" w:lineRule="auto"/>
        <w:ind w:left="1087" w:leftChars="105" w:right="372" w:rightChars="124" w:hanging="772" w:hangingChars="276"/>
        <w:rPr>
          <w:rFonts w:hint="eastAsia"/>
          <w:sz w:val="28"/>
        </w:rPr>
      </w:pPr>
      <w:r>
        <w:rPr>
          <w:sz w:val="28"/>
        </w:rPr>
        <mc:AlternateContent>
          <mc:Choice Requires="wps">
            <w:drawing>
              <wp:anchor distT="0" distB="0" distL="114300" distR="114300" simplePos="0" relativeHeight="251663360" behindDoc="0" locked="0" layoutInCell="1" allowOverlap="1">
                <wp:simplePos x="0" y="0"/>
                <wp:positionH relativeFrom="column">
                  <wp:posOffset>-8255</wp:posOffset>
                </wp:positionH>
                <wp:positionV relativeFrom="paragraph">
                  <wp:posOffset>584835</wp:posOffset>
                </wp:positionV>
                <wp:extent cx="5572125" cy="0"/>
                <wp:effectExtent l="9525" t="10160" r="9525" b="8890"/>
                <wp:wrapNone/>
                <wp:docPr id="28" name="直接连接符 28"/>
                <wp:cNvGraphicFramePr/>
                <a:graphic xmlns:a="http://schemas.openxmlformats.org/drawingml/2006/main">
                  <a:graphicData uri="http://schemas.microsoft.com/office/word/2010/wordprocessingShape">
                    <wps:wsp>
                      <wps:cNvCnPr>
                        <a:cxnSpLocks noChangeShapeType="1"/>
                      </wps:cNvCnPr>
                      <wps:spPr bwMode="auto">
                        <a:xfrm>
                          <a:off x="0" y="0"/>
                          <a:ext cx="5572125" cy="0"/>
                        </a:xfrm>
                        <a:prstGeom prst="line">
                          <a:avLst/>
                        </a:prstGeom>
                        <a:noFill/>
                        <a:ln w="6350">
                          <a:solidFill>
                            <a:srgbClr val="000000"/>
                          </a:solidFill>
                          <a:round/>
                        </a:ln>
                      </wps:spPr>
                      <wps:bodyPr/>
                    </wps:wsp>
                  </a:graphicData>
                </a:graphic>
              </wp:anchor>
            </w:drawing>
          </mc:Choice>
          <mc:Fallback>
            <w:pict>
              <v:line id="_x0000_s1026" o:spid="_x0000_s1026" o:spt="20" style="position:absolute;left:0pt;margin-left:-0.65pt;margin-top:46.05pt;height:0pt;width:438.75pt;z-index:251663360;mso-width-relative:page;mso-height-relative:page;" filled="f" stroked="t" coordsize="21600,21600" o:gfxdata="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K01M1QAAAAgB&#10;AAAPAAAAAAAAAAEAIAAAACIAAABkcnMvZG93bnJldi54bWxQSwECFAAUAAAACACHTuJAUsu0NuUB&#10;AACsAwAADgAAAAAAAAABACAAAAAkAQAAZHJzL2Uyb0RvYy54bWxQSwUGAAAAAAYABgBZAQAAewUA&#10;AAAA&#10;">
                <v:fill on="f" focussize="0,0"/>
                <v:stroke weight="0.5pt" color="#000000" joinstyle="round"/>
                <v:imagedata o:title=""/>
                <o:lock v:ext="edit" aspectratio="f"/>
              </v:line>
            </w:pict>
          </mc:Fallback>
        </mc:AlternateContent>
      </w:r>
      <w:r>
        <w:rPr>
          <w:rFonts w:hint="eastAsia"/>
          <w:sz w:val="28"/>
        </w:rPr>
        <w:t>抄送：市委各部门，市人大常委会办公厅，市政协办公厅，市法院，市检察院，南京警备区。</w:t>
      </w:r>
    </w:p>
    <w:p>
      <w:pPr>
        <w:pStyle w:val="21"/>
        <w:spacing w:line="288" w:lineRule="auto"/>
        <w:ind w:left="300" w:leftChars="100" w:right="300" w:rightChars="100" w:firstLine="0" w:firstLineChars="0"/>
        <w:rPr>
          <w:rFonts w:hint="eastAsia"/>
          <w:sz w:val="28"/>
        </w:rPr>
      </w:pPr>
      <w:r>
        <w:rPr>
          <w:sz w:val="28"/>
        </w:rPr>
        <mc:AlternateContent>
          <mc:Choice Requires="wps">
            <w:drawing>
              <wp:anchor distT="0" distB="0" distL="114300" distR="114300" simplePos="0" relativeHeight="251662336" behindDoc="0" locked="0" layoutInCell="1" allowOverlap="1">
                <wp:simplePos x="0" y="0"/>
                <wp:positionH relativeFrom="column">
                  <wp:posOffset>-23495</wp:posOffset>
                </wp:positionH>
                <wp:positionV relativeFrom="paragraph">
                  <wp:posOffset>298450</wp:posOffset>
                </wp:positionV>
                <wp:extent cx="5572125" cy="0"/>
                <wp:effectExtent l="13335" t="10160" r="15240" b="8890"/>
                <wp:wrapNone/>
                <wp:docPr id="27" name="直接连接符 27"/>
                <wp:cNvGraphicFramePr/>
                <a:graphic xmlns:a="http://schemas.openxmlformats.org/drawingml/2006/main">
                  <a:graphicData uri="http://schemas.microsoft.com/office/word/2010/wordprocessingShape">
                    <wps:wsp>
                      <wps:cNvCnPr>
                        <a:cxnSpLocks noChangeShapeType="1"/>
                      </wps:cNvCnPr>
                      <wps:spPr bwMode="auto">
                        <a:xfrm>
                          <a:off x="0" y="0"/>
                          <a:ext cx="5572125" cy="0"/>
                        </a:xfrm>
                        <a:prstGeom prst="line">
                          <a:avLst/>
                        </a:prstGeom>
                        <a:noFill/>
                        <a:ln w="12700">
                          <a:solidFill>
                            <a:srgbClr val="000000"/>
                          </a:solidFill>
                          <a:round/>
                        </a:ln>
                      </wps:spPr>
                      <wps:bodyPr/>
                    </wps:wsp>
                  </a:graphicData>
                </a:graphic>
              </wp:anchor>
            </w:drawing>
          </mc:Choice>
          <mc:Fallback>
            <w:pict>
              <v:line id="_x0000_s1026" o:spid="_x0000_s1026" o:spt="20" style="position:absolute;left:0pt;margin-left:-1.85pt;margin-top:23.5pt;height:0pt;width:438.75pt;z-index:251662336;mso-width-relative:page;mso-height-relative:page;" filled="f" stroked="t" coordsize="21600,21600" o:gfxdata="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Ig3gYTXAAAA&#10;CAEAAA8AAAAAAAAAAQAgAAAAIgAAAGRycy9kb3ducmV2LnhtbFBLAQIUABQAAAAIAIdO4kCgzmq4&#10;5QEAAK0DAAAOAAAAAAAAAAEAIAAAACYBAABkcnMvZTJvRG9jLnhtbFBLBQYAAAAABgAGAFkBAAB9&#10;BQAAAAA=&#10;">
                <v:fill on="f" focussize="0,0"/>
                <v:stroke weight="1pt" color="#000000" joinstyle="round"/>
                <v:imagedata o:title=""/>
                <o:lock v:ext="edit" aspectratio="f"/>
              </v:line>
            </w:pict>
          </mc:Fallback>
        </mc:AlternateContent>
      </w:r>
      <w:r>
        <w:rPr>
          <w:rFonts w:hint="eastAsia"/>
          <w:sz w:val="28"/>
        </w:rPr>
        <w:t>南京市人民政府办公厅                   2019年9月2日印发</w:t>
      </w:r>
    </w:p>
    <w:p>
      <w:pPr>
        <w:adjustRightInd w:val="0"/>
        <w:snapToGrid w:val="0"/>
        <w:spacing w:line="300" w:lineRule="auto"/>
        <w:jc w:val="center"/>
        <w:rPr>
          <w:rFonts w:hint="eastAsia"/>
          <w:sz w:val="28"/>
        </w:rPr>
      </w:pPr>
      <w:r>
        <w:rPr>
          <w:rFonts w:hint="eastAsia"/>
        </w:rPr>
        <w:drawing>
          <wp:inline distT="0" distB="0" distL="0" distR="0">
            <wp:extent cx="5534025" cy="8172450"/>
            <wp:effectExtent l="0" t="0" r="9525" b="0"/>
            <wp:docPr id="18" name="图片 18" descr="01区位和外部交通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1区位和外部交通图"/>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534025" cy="8172450"/>
                    </a:xfrm>
                    <a:prstGeom prst="rect">
                      <a:avLst/>
                    </a:prstGeom>
                    <a:noFill/>
                    <a:ln>
                      <a:noFill/>
                    </a:ln>
                  </pic:spPr>
                </pic:pic>
              </a:graphicData>
            </a:graphic>
          </wp:inline>
        </w:drawing>
      </w:r>
      <w:r>
        <w:rPr>
          <w:rFonts w:hint="eastAsia"/>
        </w:rPr>
        <w:drawing>
          <wp:inline distT="0" distB="0" distL="0" distR="0">
            <wp:extent cx="5534025" cy="8143875"/>
            <wp:effectExtent l="0" t="0" r="9525" b="9525"/>
            <wp:docPr id="17" name="图片 17" descr="02汤山园区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2汤山园区地质图"/>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534025" cy="8143875"/>
                    </a:xfrm>
                    <a:prstGeom prst="rect">
                      <a:avLst/>
                    </a:prstGeom>
                    <a:noFill/>
                    <a:ln>
                      <a:noFill/>
                    </a:ln>
                  </pic:spPr>
                </pic:pic>
              </a:graphicData>
            </a:graphic>
          </wp:inline>
        </w:drawing>
      </w:r>
      <w:r>
        <w:rPr>
          <w:rFonts w:hint="eastAsia"/>
        </w:rPr>
        <w:drawing>
          <wp:inline distT="0" distB="0" distL="0" distR="0">
            <wp:extent cx="5534025" cy="8143875"/>
            <wp:effectExtent l="0" t="0" r="9525" b="9525"/>
            <wp:docPr id="16" name="图片 16" descr="03方山园区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3方山园区地质图"/>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534025" cy="8143875"/>
                    </a:xfrm>
                    <a:prstGeom prst="rect">
                      <a:avLst/>
                    </a:prstGeom>
                    <a:noFill/>
                    <a:ln>
                      <a:noFill/>
                    </a:ln>
                  </pic:spPr>
                </pic:pic>
              </a:graphicData>
            </a:graphic>
          </wp:inline>
        </w:drawing>
      </w:r>
      <w:r>
        <w:rPr>
          <w:rFonts w:hint="eastAsia"/>
        </w:rPr>
        <w:drawing>
          <wp:inline distT="0" distB="0" distL="0" distR="0">
            <wp:extent cx="5534025" cy="8143875"/>
            <wp:effectExtent l="0" t="0" r="9525" b="9525"/>
            <wp:docPr id="15" name="图片 15" descr="04汤山园区边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4汤山园区边界图"/>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534025" cy="8143875"/>
                    </a:xfrm>
                    <a:prstGeom prst="rect">
                      <a:avLst/>
                    </a:prstGeom>
                    <a:noFill/>
                    <a:ln>
                      <a:noFill/>
                    </a:ln>
                  </pic:spPr>
                </pic:pic>
              </a:graphicData>
            </a:graphic>
          </wp:inline>
        </w:drawing>
      </w:r>
      <w:r>
        <w:rPr>
          <w:rFonts w:hint="eastAsia"/>
        </w:rPr>
        <w:drawing>
          <wp:inline distT="0" distB="0" distL="0" distR="0">
            <wp:extent cx="5514975" cy="8277225"/>
            <wp:effectExtent l="0" t="0" r="9525" b="9525"/>
            <wp:docPr id="14" name="图片 14" descr="05方山园区边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5方山园区边界图"/>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514975" cy="8277225"/>
                    </a:xfrm>
                    <a:prstGeom prst="rect">
                      <a:avLst/>
                    </a:prstGeom>
                    <a:noFill/>
                    <a:ln>
                      <a:noFill/>
                    </a:ln>
                  </pic:spPr>
                </pic:pic>
              </a:graphicData>
            </a:graphic>
          </wp:inline>
        </w:drawing>
      </w:r>
      <w:r>
        <w:rPr>
          <w:rFonts w:hint="eastAsia"/>
        </w:rPr>
        <w:drawing>
          <wp:inline distT="0" distB="0" distL="0" distR="0">
            <wp:extent cx="5534025" cy="8172450"/>
            <wp:effectExtent l="0" t="0" r="9525" b="0"/>
            <wp:docPr id="13" name="图片 13" descr="06汤山园区地质遗迹及人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6汤山园区地质遗迹及人文"/>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534025" cy="8172450"/>
                    </a:xfrm>
                    <a:prstGeom prst="rect">
                      <a:avLst/>
                    </a:prstGeom>
                    <a:noFill/>
                    <a:ln>
                      <a:noFill/>
                    </a:ln>
                  </pic:spPr>
                </pic:pic>
              </a:graphicData>
            </a:graphic>
          </wp:inline>
        </w:drawing>
      </w:r>
      <w:r>
        <w:rPr>
          <w:rFonts w:hint="eastAsia"/>
        </w:rPr>
        <w:drawing>
          <wp:inline distT="0" distB="0" distL="0" distR="0">
            <wp:extent cx="5514975" cy="8277225"/>
            <wp:effectExtent l="0" t="0" r="9525" b="9525"/>
            <wp:docPr id="12" name="图片 12" descr="07方山园区地质遗迹及其他自然人文资源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7方山园区地质遗迹及其他自然人文资源分布图"/>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514975" cy="8277225"/>
                    </a:xfrm>
                    <a:prstGeom prst="rect">
                      <a:avLst/>
                    </a:prstGeom>
                    <a:noFill/>
                    <a:ln>
                      <a:noFill/>
                    </a:ln>
                  </pic:spPr>
                </pic:pic>
              </a:graphicData>
            </a:graphic>
          </wp:inline>
        </w:drawing>
      </w:r>
      <w:r>
        <w:rPr>
          <w:rFonts w:hint="eastAsia"/>
        </w:rPr>
        <w:drawing>
          <wp:inline distT="0" distB="0" distL="0" distR="0">
            <wp:extent cx="5534025" cy="8143875"/>
            <wp:effectExtent l="0" t="0" r="9525" b="9525"/>
            <wp:docPr id="11" name="图片 11" descr="08汤山园区地质遗迹保护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8汤山园区地质遗迹保护规划图"/>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534025" cy="8143875"/>
                    </a:xfrm>
                    <a:prstGeom prst="rect">
                      <a:avLst/>
                    </a:prstGeom>
                    <a:noFill/>
                    <a:ln>
                      <a:noFill/>
                    </a:ln>
                  </pic:spPr>
                </pic:pic>
              </a:graphicData>
            </a:graphic>
          </wp:inline>
        </w:drawing>
      </w:r>
      <w:r>
        <w:rPr>
          <w:rFonts w:hint="eastAsia"/>
        </w:rPr>
        <w:drawing>
          <wp:inline distT="0" distB="0" distL="0" distR="0">
            <wp:extent cx="5514975" cy="8277225"/>
            <wp:effectExtent l="0" t="0" r="9525" b="9525"/>
            <wp:docPr id="10" name="图片 10" descr="09方山园地质遗迹保护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9方山园地质遗迹保护规划图"/>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514975" cy="8277225"/>
                    </a:xfrm>
                    <a:prstGeom prst="rect">
                      <a:avLst/>
                    </a:prstGeom>
                    <a:noFill/>
                    <a:ln>
                      <a:noFill/>
                    </a:ln>
                  </pic:spPr>
                </pic:pic>
              </a:graphicData>
            </a:graphic>
          </wp:inline>
        </w:drawing>
      </w:r>
      <w:r>
        <w:rPr>
          <w:rFonts w:hint="eastAsia"/>
        </w:rPr>
        <w:drawing>
          <wp:inline distT="0" distB="0" distL="0" distR="0">
            <wp:extent cx="5534025" cy="8143875"/>
            <wp:effectExtent l="0" t="0" r="9525" b="9525"/>
            <wp:docPr id="9" name="图片 9" descr="10汤山园区规划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0汤山园区规划总图"/>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534025" cy="8143875"/>
                    </a:xfrm>
                    <a:prstGeom prst="rect">
                      <a:avLst/>
                    </a:prstGeom>
                    <a:noFill/>
                    <a:ln>
                      <a:noFill/>
                    </a:ln>
                  </pic:spPr>
                </pic:pic>
              </a:graphicData>
            </a:graphic>
          </wp:inline>
        </w:drawing>
      </w:r>
      <w:r>
        <w:rPr>
          <w:rFonts w:hint="eastAsia"/>
        </w:rPr>
        <w:drawing>
          <wp:inline distT="0" distB="0" distL="0" distR="0">
            <wp:extent cx="5534025" cy="8172450"/>
            <wp:effectExtent l="0" t="0" r="9525" b="0"/>
            <wp:docPr id="8" name="图片 8" descr="11方山园区规划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1方山园区规划总图"/>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534025" cy="8172450"/>
                    </a:xfrm>
                    <a:prstGeom prst="rect">
                      <a:avLst/>
                    </a:prstGeom>
                    <a:noFill/>
                    <a:ln>
                      <a:noFill/>
                    </a:ln>
                  </pic:spPr>
                </pic:pic>
              </a:graphicData>
            </a:graphic>
          </wp:inline>
        </w:drawing>
      </w:r>
      <w:r>
        <w:rPr>
          <w:rFonts w:hint="eastAsia"/>
        </w:rPr>
        <w:drawing>
          <wp:inline distT="0" distB="0" distL="0" distR="0">
            <wp:extent cx="5534025" cy="8172450"/>
            <wp:effectExtent l="0" t="0" r="9525" b="0"/>
            <wp:docPr id="7" name="图片 7" descr="12汤山园区功能分区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2汤山园区功能分区图"/>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534025" cy="8172450"/>
                    </a:xfrm>
                    <a:prstGeom prst="rect">
                      <a:avLst/>
                    </a:prstGeom>
                    <a:noFill/>
                    <a:ln>
                      <a:noFill/>
                    </a:ln>
                  </pic:spPr>
                </pic:pic>
              </a:graphicData>
            </a:graphic>
          </wp:inline>
        </w:drawing>
      </w:r>
      <w:r>
        <w:rPr>
          <w:rFonts w:hint="eastAsia"/>
        </w:rPr>
        <w:drawing>
          <wp:inline distT="0" distB="0" distL="0" distR="0">
            <wp:extent cx="5514975" cy="8277225"/>
            <wp:effectExtent l="0" t="0" r="9525" b="9525"/>
            <wp:docPr id="6" name="图片 6" descr="13方山园区功能分区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3方山园区功能分区图"/>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514975" cy="8277225"/>
                    </a:xfrm>
                    <a:prstGeom prst="rect">
                      <a:avLst/>
                    </a:prstGeom>
                    <a:noFill/>
                    <a:ln>
                      <a:noFill/>
                    </a:ln>
                  </pic:spPr>
                </pic:pic>
              </a:graphicData>
            </a:graphic>
          </wp:inline>
        </w:drawing>
      </w:r>
      <w:r>
        <w:rPr>
          <w:rFonts w:hint="eastAsia"/>
        </w:rPr>
        <w:drawing>
          <wp:inline distT="0" distB="0" distL="0" distR="0">
            <wp:extent cx="5534025" cy="8143875"/>
            <wp:effectExtent l="0" t="0" r="9525" b="9525"/>
            <wp:docPr id="5" name="图片 5" descr="14汤山园区土地利用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4汤山园区土地利用规划图"/>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534025" cy="8143875"/>
                    </a:xfrm>
                    <a:prstGeom prst="rect">
                      <a:avLst/>
                    </a:prstGeom>
                    <a:noFill/>
                    <a:ln>
                      <a:noFill/>
                    </a:ln>
                  </pic:spPr>
                </pic:pic>
              </a:graphicData>
            </a:graphic>
          </wp:inline>
        </w:drawing>
      </w:r>
      <w:r>
        <w:rPr>
          <w:rFonts w:hint="eastAsia"/>
        </w:rPr>
        <w:drawing>
          <wp:inline distT="0" distB="0" distL="0" distR="0">
            <wp:extent cx="5514975" cy="8277225"/>
            <wp:effectExtent l="0" t="0" r="9525" b="9525"/>
            <wp:docPr id="4" name="图片 4" descr="15方山园区土地利用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5方山园区土地利用规划图"/>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514975" cy="8277225"/>
                    </a:xfrm>
                    <a:prstGeom prst="rect">
                      <a:avLst/>
                    </a:prstGeom>
                    <a:noFill/>
                    <a:ln>
                      <a:noFill/>
                    </a:ln>
                  </pic:spPr>
                </pic:pic>
              </a:graphicData>
            </a:graphic>
          </wp:inline>
        </w:drawing>
      </w:r>
      <w:r>
        <w:rPr>
          <w:rFonts w:hint="eastAsia"/>
        </w:rPr>
        <w:drawing>
          <wp:inline distT="0" distB="0" distL="0" distR="0">
            <wp:extent cx="5534025" cy="8172450"/>
            <wp:effectExtent l="0" t="0" r="9525" b="0"/>
            <wp:docPr id="3" name="图片 3" descr="16打印汤山园区科学导游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打印汤山园区科学导游图"/>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534025" cy="8172450"/>
                    </a:xfrm>
                    <a:prstGeom prst="rect">
                      <a:avLst/>
                    </a:prstGeom>
                    <a:noFill/>
                    <a:ln>
                      <a:noFill/>
                    </a:ln>
                  </pic:spPr>
                </pic:pic>
              </a:graphicData>
            </a:graphic>
          </wp:inline>
        </w:drawing>
      </w:r>
      <w:r>
        <w:rPr>
          <w:rFonts w:hint="eastAsia"/>
        </w:rPr>
        <w:drawing>
          <wp:inline distT="0" distB="0" distL="0" distR="0">
            <wp:extent cx="5514975" cy="8258175"/>
            <wp:effectExtent l="0" t="0" r="9525" b="9525"/>
            <wp:docPr id="2" name="图片 2" descr="17方山园区科学导游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方山园区科学导游图"/>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514975" cy="8258175"/>
                    </a:xfrm>
                    <a:prstGeom prst="rect">
                      <a:avLst/>
                    </a:prstGeom>
                    <a:noFill/>
                    <a:ln>
                      <a:noFill/>
                    </a:ln>
                  </pic:spPr>
                </pic:pic>
              </a:graphicData>
            </a:graphic>
          </wp:inline>
        </w:drawing>
      </w:r>
      <w:r>
        <w:rPr>
          <w:rFonts w:hint="eastAsia"/>
        </w:rPr>
        <w:drawing>
          <wp:inline distT="0" distB="0" distL="0" distR="0">
            <wp:extent cx="5257800" cy="8258175"/>
            <wp:effectExtent l="0" t="0" r="0" b="9525"/>
            <wp:docPr id="1" name="图片 1" descr="18博物馆综合服务区规划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8博物馆综合服务区规划平面图"/>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257800" cy="8258175"/>
                    </a:xfrm>
                    <a:prstGeom prst="rect">
                      <a:avLst/>
                    </a:prstGeom>
                    <a:noFill/>
                    <a:ln>
                      <a:noFill/>
                    </a:ln>
                  </pic:spPr>
                </pic:pic>
              </a:graphicData>
            </a:graphic>
          </wp:inline>
        </w:drawing>
      </w:r>
    </w:p>
    <w:p/>
    <w:sectPr>
      <w:footerReference r:id="rId3" w:type="default"/>
      <w:footerReference r:id="rId4" w:type="even"/>
      <w:pgSz w:w="11906" w:h="16838"/>
      <w:pgMar w:top="2098" w:right="1588" w:bottom="1701" w:left="1588" w:header="851" w:footer="1247" w:gutter="0"/>
      <w:cols w:space="425" w:num="1"/>
      <w:docGrid w:linePitch="40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仿宋简体">
    <w:altName w:val="微软雅黑"/>
    <w:panose1 w:val="00000000000000000000"/>
    <w:charset w:val="86"/>
    <w:family w:val="script"/>
    <w:pitch w:val="default"/>
    <w:sig w:usb0="00000000" w:usb1="00000000" w:usb2="00000010" w:usb3="00000000" w:csb0="00040000" w:csb1="00000000"/>
  </w:font>
  <w:font w:name="方正黑体_GBK">
    <w:altName w:val="微软雅黑"/>
    <w:panose1 w:val="00000000000000000000"/>
    <w:charset w:val="86"/>
    <w:family w:val="script"/>
    <w:pitch w:val="default"/>
    <w:sig w:usb0="00000000" w:usb1="00000000" w:usb2="00000010" w:usb3="00000000" w:csb0="00040000" w:csb1="00000000"/>
  </w:font>
  <w:font w:name="Arial">
    <w:panose1 w:val="020B0604020202020204"/>
    <w:charset w:val="00"/>
    <w:family w:val="swiss"/>
    <w:pitch w:val="default"/>
    <w:sig w:usb0="E0002EFF" w:usb1="C000785B" w:usb2="00000009" w:usb3="00000000" w:csb0="400001FF" w:csb1="FFFF0000"/>
  </w:font>
  <w:font w:name="方正仿宋_GBK">
    <w:altName w:val="微软雅黑"/>
    <w:panose1 w:val="00000000000000000000"/>
    <w:charset w:val="86"/>
    <w:family w:val="script"/>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方正小标宋_GBK">
    <w:altName w:val="微软雅黑"/>
    <w:panose1 w:val="00000000000000000000"/>
    <w:charset w:val="86"/>
    <w:family w:val="script"/>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ˎ̥">
    <w:altName w:val="Times New Roman"/>
    <w:panose1 w:val="00000000000000000000"/>
    <w:charset w:val="00"/>
    <w:family w:val="roman"/>
    <w:pitch w:val="default"/>
    <w:sig w:usb0="00000000" w:usb1="00000000" w:usb2="00000000" w:usb3="00000000" w:csb0="00040001" w:csb1="00000000"/>
  </w:font>
  <w:font w:name="Calibri Light">
    <w:panose1 w:val="020F0302020204030204"/>
    <w:charset w:val="00"/>
    <w:family w:val="swiss"/>
    <w:pitch w:val="default"/>
    <w:sig w:usb0="E4002EFF" w:usb1="C000247B" w:usb2="00000009" w:usb3="00000000" w:csb0="200001FF" w:csb1="00000000"/>
  </w:font>
  <w:font w:name="方正书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wordWrap w:val="0"/>
      <w:jc w:val="right"/>
      <w:rPr>
        <w:rFonts w:hint="eastAsia"/>
        <w:sz w:val="28"/>
        <w:szCs w:val="28"/>
      </w:rPr>
    </w:pPr>
    <w:r>
      <w:rPr>
        <w:rFonts w:hint="eastAsia"/>
        <w:sz w:val="28"/>
        <w:szCs w:val="28"/>
      </w:rPr>
      <w:t xml:space="preserve">— </w:t>
    </w:r>
    <w:r>
      <w:rPr>
        <w:rStyle w:val="36"/>
        <w:sz w:val="28"/>
        <w:szCs w:val="28"/>
      </w:rPr>
      <w:fldChar w:fldCharType="begin"/>
    </w:r>
    <w:r>
      <w:rPr>
        <w:rStyle w:val="36"/>
        <w:sz w:val="28"/>
        <w:szCs w:val="28"/>
      </w:rPr>
      <w:instrText xml:space="preserve"> PAGE </w:instrText>
    </w:r>
    <w:r>
      <w:rPr>
        <w:rStyle w:val="36"/>
        <w:sz w:val="28"/>
        <w:szCs w:val="28"/>
      </w:rPr>
      <w:fldChar w:fldCharType="separate"/>
    </w:r>
    <w:r>
      <w:rPr>
        <w:rStyle w:val="36"/>
        <w:sz w:val="28"/>
        <w:szCs w:val="28"/>
      </w:rPr>
      <w:t>1</w:t>
    </w:r>
    <w:r>
      <w:rPr>
        <w:rStyle w:val="36"/>
        <w:sz w:val="28"/>
        <w:szCs w:val="28"/>
      </w:rPr>
      <w:fldChar w:fldCharType="end"/>
    </w:r>
    <w:r>
      <w:rPr>
        <w:rFonts w:hint="eastAsia"/>
        <w:sz w:val="28"/>
        <w:szCs w:val="28"/>
      </w:rPr>
      <w:t xml:space="preserve"> —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280" w:firstLineChars="100"/>
      <w:jc w:val="left"/>
      <w:rPr>
        <w:rFonts w:hint="eastAsia" w:eastAsia="方正仿宋_GBK"/>
        <w:sz w:val="28"/>
      </w:rPr>
    </w:pPr>
    <w:r>
      <w:rPr>
        <w:rFonts w:hint="eastAsia" w:eastAsia="方正仿宋_GBK"/>
        <w:sz w:val="28"/>
      </w:rPr>
      <w:t xml:space="preserve">— </w:t>
    </w:r>
    <w:r>
      <w:rPr>
        <w:rStyle w:val="36"/>
        <w:sz w:val="28"/>
      </w:rPr>
      <w:fldChar w:fldCharType="begin"/>
    </w:r>
    <w:r>
      <w:rPr>
        <w:rStyle w:val="36"/>
        <w:sz w:val="28"/>
      </w:rPr>
      <w:instrText xml:space="preserve"> PAGE </w:instrText>
    </w:r>
    <w:r>
      <w:rPr>
        <w:rStyle w:val="36"/>
        <w:sz w:val="28"/>
      </w:rPr>
      <w:fldChar w:fldCharType="separate"/>
    </w:r>
    <w:r>
      <w:rPr>
        <w:rStyle w:val="36"/>
        <w:sz w:val="28"/>
      </w:rPr>
      <w:t>4</w:t>
    </w:r>
    <w:r>
      <w:rPr>
        <w:rStyle w:val="36"/>
        <w:sz w:val="28"/>
      </w:rPr>
      <w:fldChar w:fldCharType="end"/>
    </w:r>
    <w:r>
      <w:rPr>
        <w:rFonts w:hint="eastAsia" w:eastAsia="方正仿宋_GBK"/>
        <w:sz w:val="28"/>
      </w:rPr>
      <w:t xml:space="preserve"> —</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FFFF7C"/>
    <w:multiLevelType w:val="singleLevel"/>
    <w:tmpl w:val="0FFFFF7C"/>
    <w:lvl w:ilvl="0" w:tentative="0">
      <w:start w:val="1"/>
      <w:numFmt w:val="decimal"/>
      <w:pStyle w:val="14"/>
      <w:lvlText w:val="%1."/>
      <w:lvlJc w:val="left"/>
      <w:pPr>
        <w:tabs>
          <w:tab w:val="left" w:pos="2040"/>
        </w:tabs>
        <w:ind w:left="2040" w:hanging="360"/>
      </w:pPr>
    </w:lvl>
  </w:abstractNum>
  <w:abstractNum w:abstractNumId="1">
    <w:nsid w:val="0FFFFF7D"/>
    <w:multiLevelType w:val="singleLevel"/>
    <w:tmpl w:val="0FFFFF7D"/>
    <w:lvl w:ilvl="0" w:tentative="0">
      <w:start w:val="1"/>
      <w:numFmt w:val="decimal"/>
      <w:pStyle w:val="79"/>
      <w:lvlText w:val="%1."/>
      <w:lvlJc w:val="left"/>
      <w:pPr>
        <w:tabs>
          <w:tab w:val="left" w:pos="1620"/>
        </w:tabs>
        <w:ind w:left="1620" w:hanging="360"/>
      </w:pPr>
    </w:lvl>
  </w:abstractNum>
  <w:abstractNum w:abstractNumId="2">
    <w:nsid w:val="0FFFFF7E"/>
    <w:multiLevelType w:val="singleLevel"/>
    <w:tmpl w:val="0FFFFF7E"/>
    <w:lvl w:ilvl="0" w:tentative="0">
      <w:start w:val="1"/>
      <w:numFmt w:val="decimal"/>
      <w:pStyle w:val="9"/>
      <w:lvlText w:val="%1."/>
      <w:lvlJc w:val="left"/>
      <w:pPr>
        <w:tabs>
          <w:tab w:val="left" w:pos="1200"/>
        </w:tabs>
        <w:ind w:left="1200" w:hanging="360"/>
      </w:pPr>
    </w:lvl>
  </w:abstractNum>
  <w:abstractNum w:abstractNumId="3">
    <w:nsid w:val="0FFFFF7F"/>
    <w:multiLevelType w:val="singleLevel"/>
    <w:tmpl w:val="0FFFFF7F"/>
    <w:lvl w:ilvl="0" w:tentative="0">
      <w:start w:val="1"/>
      <w:numFmt w:val="decimal"/>
      <w:pStyle w:val="88"/>
      <w:lvlText w:val="%1."/>
      <w:lvlJc w:val="left"/>
      <w:pPr>
        <w:tabs>
          <w:tab w:val="left" w:pos="780"/>
        </w:tabs>
        <w:ind w:left="780" w:hanging="360"/>
      </w:pPr>
    </w:lvl>
  </w:abstractNum>
  <w:abstractNum w:abstractNumId="4">
    <w:nsid w:val="2C4B728C"/>
    <w:multiLevelType w:val="multilevel"/>
    <w:tmpl w:val="2C4B728C"/>
    <w:lvl w:ilvl="0" w:tentative="0">
      <w:start w:val="1"/>
      <w:numFmt w:val="decimal"/>
      <w:lvlText w:val="第%1条"/>
      <w:lvlJc w:val="left"/>
      <w:pPr>
        <w:tabs>
          <w:tab w:val="left" w:pos="654"/>
        </w:tabs>
        <w:ind w:left="654" w:hanging="420"/>
      </w:pPr>
      <w:rPr>
        <w:rFonts w:hint="eastAsia" w:cs="Times New Roman"/>
        <w:b/>
      </w:rPr>
    </w:lvl>
    <w:lvl w:ilvl="1" w:tentative="0">
      <w:start w:val="1"/>
      <w:numFmt w:val="lowerLetter"/>
      <w:lvlText w:val="%2)"/>
      <w:lvlJc w:val="left"/>
      <w:pPr>
        <w:tabs>
          <w:tab w:val="left" w:pos="654"/>
        </w:tabs>
        <w:ind w:left="654" w:hanging="420"/>
      </w:pPr>
      <w:rPr>
        <w:rFonts w:cs="Times New Roman"/>
      </w:rPr>
    </w:lvl>
    <w:lvl w:ilvl="2" w:tentative="0">
      <w:start w:val="1"/>
      <w:numFmt w:val="lowerRoman"/>
      <w:lvlText w:val="%3."/>
      <w:lvlJc w:val="right"/>
      <w:pPr>
        <w:tabs>
          <w:tab w:val="left" w:pos="1074"/>
        </w:tabs>
        <w:ind w:left="1074" w:hanging="420"/>
      </w:pPr>
      <w:rPr>
        <w:rFonts w:cs="Times New Roman"/>
      </w:rPr>
    </w:lvl>
    <w:lvl w:ilvl="3" w:tentative="0">
      <w:start w:val="1"/>
      <w:numFmt w:val="decimal"/>
      <w:pStyle w:val="60"/>
      <w:lvlText w:val="%4."/>
      <w:lvlJc w:val="left"/>
      <w:pPr>
        <w:tabs>
          <w:tab w:val="left" w:pos="1494"/>
        </w:tabs>
        <w:ind w:left="1494" w:hanging="420"/>
      </w:pPr>
      <w:rPr>
        <w:rFonts w:cs="Times New Roman"/>
      </w:rPr>
    </w:lvl>
    <w:lvl w:ilvl="4" w:tentative="0">
      <w:start w:val="1"/>
      <w:numFmt w:val="lowerLetter"/>
      <w:lvlText w:val="%5)"/>
      <w:lvlJc w:val="left"/>
      <w:pPr>
        <w:tabs>
          <w:tab w:val="left" w:pos="1914"/>
        </w:tabs>
        <w:ind w:left="1914" w:hanging="420"/>
      </w:pPr>
      <w:rPr>
        <w:rFonts w:cs="Times New Roman"/>
      </w:rPr>
    </w:lvl>
    <w:lvl w:ilvl="5" w:tentative="0">
      <w:start w:val="1"/>
      <w:numFmt w:val="lowerRoman"/>
      <w:lvlText w:val="%6."/>
      <w:lvlJc w:val="right"/>
      <w:pPr>
        <w:tabs>
          <w:tab w:val="left" w:pos="2334"/>
        </w:tabs>
        <w:ind w:left="2334" w:hanging="420"/>
      </w:pPr>
      <w:rPr>
        <w:rFonts w:cs="Times New Roman"/>
      </w:rPr>
    </w:lvl>
    <w:lvl w:ilvl="6" w:tentative="0">
      <w:start w:val="1"/>
      <w:numFmt w:val="decimal"/>
      <w:lvlText w:val="%7."/>
      <w:lvlJc w:val="left"/>
      <w:pPr>
        <w:tabs>
          <w:tab w:val="left" w:pos="2754"/>
        </w:tabs>
        <w:ind w:left="2754" w:hanging="420"/>
      </w:pPr>
      <w:rPr>
        <w:rFonts w:cs="Times New Roman"/>
      </w:rPr>
    </w:lvl>
    <w:lvl w:ilvl="7" w:tentative="0">
      <w:start w:val="1"/>
      <w:numFmt w:val="lowerLetter"/>
      <w:lvlText w:val="%8)"/>
      <w:lvlJc w:val="left"/>
      <w:pPr>
        <w:tabs>
          <w:tab w:val="left" w:pos="3174"/>
        </w:tabs>
        <w:ind w:left="3174" w:hanging="420"/>
      </w:pPr>
      <w:rPr>
        <w:rFonts w:cs="Times New Roman"/>
      </w:rPr>
    </w:lvl>
    <w:lvl w:ilvl="8" w:tentative="0">
      <w:start w:val="1"/>
      <w:numFmt w:val="lowerRoman"/>
      <w:lvlText w:val="%9."/>
      <w:lvlJc w:val="right"/>
      <w:pPr>
        <w:tabs>
          <w:tab w:val="left" w:pos="3594"/>
        </w:tabs>
        <w:ind w:left="3594" w:hanging="420"/>
      </w:pPr>
      <w:rPr>
        <w:rFonts w:cs="Times New Roman"/>
      </w:rPr>
    </w:lvl>
  </w:abstractNum>
  <w:abstractNum w:abstractNumId="5">
    <w:nsid w:val="3DF220C8"/>
    <w:multiLevelType w:val="multilevel"/>
    <w:tmpl w:val="3DF220C8"/>
    <w:lvl w:ilvl="0" w:tentative="0">
      <w:start w:val="1"/>
      <w:numFmt w:val="japaneseCounting"/>
      <w:pStyle w:val="73"/>
      <w:lvlText w:val="%1、"/>
      <w:lvlJc w:val="left"/>
      <w:pPr>
        <w:tabs>
          <w:tab w:val="left" w:pos="6135"/>
        </w:tabs>
        <w:ind w:left="6135" w:hanging="1305"/>
      </w:pPr>
      <w:rPr>
        <w:rFonts w:hint="default"/>
      </w:rPr>
    </w:lvl>
    <w:lvl w:ilvl="1" w:tentative="0">
      <w:start w:val="1"/>
      <w:numFmt w:val="lowerLetter"/>
      <w:lvlText w:val="%2)"/>
      <w:lvlJc w:val="left"/>
      <w:pPr>
        <w:tabs>
          <w:tab w:val="left" w:pos="5670"/>
        </w:tabs>
        <w:ind w:left="5670" w:hanging="420"/>
      </w:pPr>
    </w:lvl>
    <w:lvl w:ilvl="2" w:tentative="0">
      <w:start w:val="1"/>
      <w:numFmt w:val="lowerRoman"/>
      <w:lvlText w:val="%3."/>
      <w:lvlJc w:val="right"/>
      <w:pPr>
        <w:tabs>
          <w:tab w:val="left" w:pos="6090"/>
        </w:tabs>
        <w:ind w:left="6090" w:hanging="420"/>
      </w:pPr>
    </w:lvl>
    <w:lvl w:ilvl="3" w:tentative="0">
      <w:start w:val="1"/>
      <w:numFmt w:val="decimal"/>
      <w:lvlText w:val="%4."/>
      <w:lvlJc w:val="left"/>
      <w:pPr>
        <w:tabs>
          <w:tab w:val="left" w:pos="6510"/>
        </w:tabs>
        <w:ind w:left="6510" w:hanging="420"/>
      </w:pPr>
    </w:lvl>
    <w:lvl w:ilvl="4" w:tentative="0">
      <w:start w:val="1"/>
      <w:numFmt w:val="lowerLetter"/>
      <w:lvlText w:val="%5)"/>
      <w:lvlJc w:val="left"/>
      <w:pPr>
        <w:tabs>
          <w:tab w:val="left" w:pos="6930"/>
        </w:tabs>
        <w:ind w:left="6930" w:hanging="420"/>
      </w:pPr>
    </w:lvl>
    <w:lvl w:ilvl="5" w:tentative="0">
      <w:start w:val="1"/>
      <w:numFmt w:val="lowerRoman"/>
      <w:lvlText w:val="%6."/>
      <w:lvlJc w:val="right"/>
      <w:pPr>
        <w:tabs>
          <w:tab w:val="left" w:pos="7350"/>
        </w:tabs>
        <w:ind w:left="7350" w:hanging="420"/>
      </w:pPr>
    </w:lvl>
    <w:lvl w:ilvl="6" w:tentative="0">
      <w:start w:val="1"/>
      <w:numFmt w:val="decimal"/>
      <w:lvlText w:val="%7."/>
      <w:lvlJc w:val="left"/>
      <w:pPr>
        <w:tabs>
          <w:tab w:val="left" w:pos="7770"/>
        </w:tabs>
        <w:ind w:left="7770" w:hanging="420"/>
      </w:pPr>
    </w:lvl>
    <w:lvl w:ilvl="7" w:tentative="0">
      <w:start w:val="1"/>
      <w:numFmt w:val="lowerLetter"/>
      <w:lvlText w:val="%8)"/>
      <w:lvlJc w:val="left"/>
      <w:pPr>
        <w:tabs>
          <w:tab w:val="left" w:pos="8190"/>
        </w:tabs>
        <w:ind w:left="8190" w:hanging="420"/>
      </w:pPr>
    </w:lvl>
    <w:lvl w:ilvl="8" w:tentative="0">
      <w:start w:val="1"/>
      <w:numFmt w:val="lowerRoman"/>
      <w:lvlText w:val="%9."/>
      <w:lvlJc w:val="right"/>
      <w:pPr>
        <w:tabs>
          <w:tab w:val="left" w:pos="8610"/>
        </w:tabs>
        <w:ind w:left="8610" w:hanging="420"/>
      </w:pPr>
    </w:lvl>
  </w:abstractNum>
  <w:abstractNum w:abstractNumId="6">
    <w:nsid w:val="416B7471"/>
    <w:multiLevelType w:val="multilevel"/>
    <w:tmpl w:val="416B7471"/>
    <w:lvl w:ilvl="0" w:tentative="0">
      <w:start w:val="1"/>
      <w:numFmt w:val="japaneseCounting"/>
      <w:pStyle w:val="71"/>
      <w:lvlText w:val="%1、"/>
      <w:lvlJc w:val="left"/>
      <w:pPr>
        <w:tabs>
          <w:tab w:val="left" w:pos="1950"/>
        </w:tabs>
        <w:ind w:left="1950" w:hanging="1305"/>
      </w:pPr>
      <w:rPr>
        <w:rFonts w:hint="default"/>
      </w:rPr>
    </w:lvl>
    <w:lvl w:ilvl="1" w:tentative="0">
      <w:start w:val="1"/>
      <w:numFmt w:val="lowerLetter"/>
      <w:lvlText w:val="%2)"/>
      <w:lvlJc w:val="left"/>
      <w:pPr>
        <w:tabs>
          <w:tab w:val="left" w:pos="1485"/>
        </w:tabs>
        <w:ind w:left="1485" w:hanging="420"/>
      </w:pPr>
    </w:lvl>
    <w:lvl w:ilvl="2" w:tentative="0">
      <w:start w:val="1"/>
      <w:numFmt w:val="lowerRoman"/>
      <w:lvlText w:val="%3."/>
      <w:lvlJc w:val="right"/>
      <w:pPr>
        <w:tabs>
          <w:tab w:val="left" w:pos="1905"/>
        </w:tabs>
        <w:ind w:left="1905" w:hanging="420"/>
      </w:pPr>
    </w:lvl>
    <w:lvl w:ilvl="3" w:tentative="0">
      <w:start w:val="1"/>
      <w:numFmt w:val="decimal"/>
      <w:lvlText w:val="%4."/>
      <w:lvlJc w:val="left"/>
      <w:pPr>
        <w:tabs>
          <w:tab w:val="left" w:pos="2325"/>
        </w:tabs>
        <w:ind w:left="2325" w:hanging="420"/>
      </w:pPr>
    </w:lvl>
    <w:lvl w:ilvl="4" w:tentative="0">
      <w:start w:val="1"/>
      <w:numFmt w:val="lowerLetter"/>
      <w:lvlText w:val="%5)"/>
      <w:lvlJc w:val="left"/>
      <w:pPr>
        <w:tabs>
          <w:tab w:val="left" w:pos="2745"/>
        </w:tabs>
        <w:ind w:left="2745" w:hanging="420"/>
      </w:pPr>
    </w:lvl>
    <w:lvl w:ilvl="5" w:tentative="0">
      <w:start w:val="1"/>
      <w:numFmt w:val="lowerRoman"/>
      <w:lvlText w:val="%6."/>
      <w:lvlJc w:val="right"/>
      <w:pPr>
        <w:tabs>
          <w:tab w:val="left" w:pos="3165"/>
        </w:tabs>
        <w:ind w:left="3165" w:hanging="420"/>
      </w:pPr>
    </w:lvl>
    <w:lvl w:ilvl="6" w:tentative="0">
      <w:start w:val="1"/>
      <w:numFmt w:val="decimal"/>
      <w:lvlText w:val="%7."/>
      <w:lvlJc w:val="left"/>
      <w:pPr>
        <w:tabs>
          <w:tab w:val="left" w:pos="3585"/>
        </w:tabs>
        <w:ind w:left="3585" w:hanging="420"/>
      </w:pPr>
    </w:lvl>
    <w:lvl w:ilvl="7" w:tentative="0">
      <w:start w:val="1"/>
      <w:numFmt w:val="lowerLetter"/>
      <w:lvlText w:val="%8)"/>
      <w:lvlJc w:val="left"/>
      <w:pPr>
        <w:tabs>
          <w:tab w:val="left" w:pos="4005"/>
        </w:tabs>
        <w:ind w:left="4005" w:hanging="420"/>
      </w:pPr>
    </w:lvl>
    <w:lvl w:ilvl="8" w:tentative="0">
      <w:start w:val="1"/>
      <w:numFmt w:val="lowerRoman"/>
      <w:lvlText w:val="%9."/>
      <w:lvlJc w:val="right"/>
      <w:pPr>
        <w:tabs>
          <w:tab w:val="left" w:pos="4425"/>
        </w:tabs>
        <w:ind w:left="4425" w:hanging="420"/>
      </w:pPr>
    </w:lvl>
  </w:abstractNum>
  <w:abstractNum w:abstractNumId="7">
    <w:nsid w:val="66F47B37"/>
    <w:multiLevelType w:val="multilevel"/>
    <w:tmpl w:val="66F47B37"/>
    <w:lvl w:ilvl="0" w:tentative="0">
      <w:start w:val="1"/>
      <w:numFmt w:val="decimal"/>
      <w:lvlText w:val="%1、"/>
      <w:lvlJc w:val="left"/>
      <w:pPr>
        <w:tabs>
          <w:tab w:val="left" w:pos="780"/>
        </w:tabs>
        <w:ind w:left="780" w:hanging="360"/>
      </w:pPr>
      <w:rPr>
        <w:rFonts w:hint="eastAsia" w:ascii="Times New Roman" w:eastAsia="宋体"/>
        <w:sz w:val="21"/>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pStyle w:val="78"/>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8">
    <w:nsid w:val="71A460BF"/>
    <w:multiLevelType w:val="multilevel"/>
    <w:tmpl w:val="71A460BF"/>
    <w:lvl w:ilvl="0" w:tentative="0">
      <w:start w:val="1"/>
      <w:numFmt w:val="decimal"/>
      <w:pStyle w:val="64"/>
      <w:lvlText w:val="%1、"/>
      <w:lvlJc w:val="left"/>
      <w:pPr>
        <w:tabs>
          <w:tab w:val="left" w:pos="495"/>
        </w:tabs>
        <w:ind w:left="495" w:hanging="495"/>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2"/>
  </w:num>
  <w:num w:numId="2">
    <w:abstractNumId w:val="0"/>
  </w:num>
  <w:num w:numId="3">
    <w:abstractNumId w:val="4"/>
  </w:num>
  <w:num w:numId="4">
    <w:abstractNumId w:val="8"/>
  </w:num>
  <w:num w:numId="5">
    <w:abstractNumId w:val="7"/>
  </w:num>
  <w:num w:numId="6">
    <w:abstractNumId w:val="6"/>
  </w:num>
  <w:num w:numId="7">
    <w:abstractNumId w:val="5"/>
  </w:num>
  <w:num w:numId="8">
    <w:abstractNumId w:val="1"/>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RmYjAxN2I5NWZjY2E5ZTc4NGM0OTk4YTIyN2M4NWUifQ=="/>
  </w:docVars>
  <w:rsids>
    <w:rsidRoot w:val="009132D9"/>
    <w:rsid w:val="005F4F4B"/>
    <w:rsid w:val="009132D9"/>
    <w:rsid w:val="00B172BB"/>
    <w:rsid w:val="15A9411A"/>
    <w:rsid w:val="4A1A2E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iPriority="99" w:name="footnote text"/>
    <w:lsdException w:uiPriority="99" w:name="annotation text"/>
    <w:lsdException w:uiPriority="0" w:semiHidden="0" w:name="header"/>
    <w:lsdException w:uiPriority="0" w:semiHidden="0" w:name="footer"/>
    <w:lsdException w:uiPriority="99" w:name="index heading"/>
    <w:lsdException w:qFormat="1" w:unhideWhenUsed="0" w:uiPriority="0" w:semiHidden="0" w:name="caption"/>
    <w:lsdException w:unhideWhenUsed="0" w:uiPriority="0" w:semiHidden="0"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nhideWhenUsed="0" w:uiPriority="0" w:semiHidden="0" w:name="page number"/>
    <w:lsdException w:uiPriority="99" w:name="endnote reference"/>
    <w:lsdException w:uiPriority="99" w:name="endnote text"/>
    <w:lsdException w:unhideWhenUsed="0" w:uiPriority="0" w:semiHidden="0"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nhideWhenUsed="0" w:uiPriority="0" w:semiHidden="0" w:name="Date"/>
    <w:lsdException w:uiPriority="99" w:name="Body Text First Indent"/>
    <w:lsdException w:uiPriority="99" w:name="Body Text First Indent 2"/>
    <w:lsdException w:uiPriority="99" w:name="Note Heading"/>
    <w:lsdException w:uiPriority="99"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iPriority="99"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方正仿宋简体" w:cs="Times New Roman"/>
      <w:kern w:val="2"/>
      <w:sz w:val="30"/>
      <w:szCs w:val="20"/>
      <w:lang w:val="en-US" w:eastAsia="zh-CN" w:bidi="ar-SA"/>
    </w:rPr>
  </w:style>
  <w:style w:type="paragraph" w:styleId="2">
    <w:name w:val="heading 1"/>
    <w:basedOn w:val="1"/>
    <w:next w:val="1"/>
    <w:link w:val="41"/>
    <w:qFormat/>
    <w:uiPriority w:val="0"/>
    <w:pPr>
      <w:ind w:firstLine="200" w:firstLineChars="200"/>
      <w:outlineLvl w:val="0"/>
    </w:pPr>
    <w:rPr>
      <w:rFonts w:eastAsia="方正黑体_GBK"/>
      <w:bCs/>
      <w:kern w:val="44"/>
      <w:sz w:val="32"/>
      <w:szCs w:val="44"/>
    </w:rPr>
  </w:style>
  <w:style w:type="paragraph" w:styleId="3">
    <w:name w:val="heading 2"/>
    <w:basedOn w:val="1"/>
    <w:next w:val="1"/>
    <w:link w:val="42"/>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link w:val="43"/>
    <w:qFormat/>
    <w:uiPriority w:val="0"/>
    <w:pPr>
      <w:widowControl/>
      <w:jc w:val="left"/>
      <w:outlineLvl w:val="2"/>
    </w:pPr>
    <w:rPr>
      <w:rFonts w:ascii="宋体" w:hAnsi="宋体" w:eastAsia="宋体"/>
      <w:b/>
      <w:bCs/>
      <w:kern w:val="0"/>
      <w:sz w:val="27"/>
      <w:szCs w:val="27"/>
      <w:lang w:val="zh-CN" w:eastAsia="zh-CN"/>
    </w:rPr>
  </w:style>
  <w:style w:type="paragraph" w:styleId="5">
    <w:name w:val="heading 4"/>
    <w:basedOn w:val="1"/>
    <w:next w:val="1"/>
    <w:link w:val="44"/>
    <w:qFormat/>
    <w:uiPriority w:val="0"/>
    <w:pPr>
      <w:keepNext/>
      <w:keepLines/>
      <w:spacing w:before="280" w:after="290" w:line="374" w:lineRule="auto"/>
      <w:outlineLvl w:val="3"/>
    </w:pPr>
    <w:rPr>
      <w:rFonts w:ascii="Arial" w:hAnsi="Arial" w:eastAsia="宋体"/>
      <w:b/>
      <w:bCs/>
      <w:sz w:val="24"/>
      <w:szCs w:val="28"/>
    </w:rPr>
  </w:style>
  <w:style w:type="paragraph" w:styleId="6">
    <w:name w:val="heading 5"/>
    <w:basedOn w:val="1"/>
    <w:next w:val="1"/>
    <w:link w:val="45"/>
    <w:qFormat/>
    <w:uiPriority w:val="0"/>
    <w:pPr>
      <w:keepNext/>
      <w:keepLines/>
      <w:spacing w:before="280" w:after="290" w:line="374" w:lineRule="auto"/>
      <w:outlineLvl w:val="4"/>
    </w:pPr>
    <w:rPr>
      <w:rFonts w:eastAsia="宋体"/>
      <w:b/>
      <w:bCs/>
      <w:sz w:val="28"/>
      <w:szCs w:val="28"/>
    </w:rPr>
  </w:style>
  <w:style w:type="paragraph" w:styleId="7">
    <w:name w:val="heading 7"/>
    <w:basedOn w:val="1"/>
    <w:next w:val="1"/>
    <w:link w:val="46"/>
    <w:qFormat/>
    <w:uiPriority w:val="0"/>
    <w:pPr>
      <w:keepNext/>
      <w:keepLines/>
      <w:spacing w:before="240" w:after="64" w:line="319" w:lineRule="auto"/>
      <w:outlineLvl w:val="6"/>
    </w:pPr>
    <w:rPr>
      <w:rFonts w:eastAsia="宋体"/>
      <w:b/>
      <w:bCs/>
      <w:sz w:val="24"/>
      <w:szCs w:val="24"/>
    </w:rPr>
  </w:style>
  <w:style w:type="character" w:default="1" w:styleId="35">
    <w:name w:val="Default Paragraph Font"/>
    <w:semiHidden/>
    <w:unhideWhenUsed/>
    <w:uiPriority w:val="1"/>
  </w:style>
  <w:style w:type="table" w:default="1" w:styleId="33">
    <w:name w:val="Normal Table"/>
    <w:semiHidden/>
    <w:unhideWhenUsed/>
    <w:uiPriority w:val="99"/>
    <w:tblPr>
      <w:tblCellMar>
        <w:top w:w="0" w:type="dxa"/>
        <w:left w:w="108" w:type="dxa"/>
        <w:bottom w:w="0" w:type="dxa"/>
        <w:right w:w="108" w:type="dxa"/>
      </w:tblCellMar>
    </w:tblPr>
  </w:style>
  <w:style w:type="paragraph" w:styleId="8">
    <w:name w:val="toc 7"/>
    <w:basedOn w:val="1"/>
    <w:next w:val="1"/>
    <w:uiPriority w:val="0"/>
    <w:pPr>
      <w:ind w:left="1260"/>
      <w:jc w:val="left"/>
    </w:pPr>
    <w:rPr>
      <w:rFonts w:eastAsia="宋体"/>
      <w:sz w:val="18"/>
      <w:szCs w:val="18"/>
    </w:rPr>
  </w:style>
  <w:style w:type="paragraph" w:styleId="9">
    <w:name w:val="table of authorities"/>
    <w:basedOn w:val="1"/>
    <w:next w:val="1"/>
    <w:uiPriority w:val="0"/>
    <w:pPr>
      <w:numPr>
        <w:ilvl w:val="0"/>
        <w:numId w:val="1"/>
      </w:numPr>
      <w:tabs>
        <w:tab w:val="left" w:pos="0"/>
      </w:tabs>
    </w:pPr>
    <w:rPr>
      <w:rFonts w:eastAsia="宋体"/>
      <w:sz w:val="21"/>
      <w:szCs w:val="24"/>
    </w:rPr>
  </w:style>
  <w:style w:type="paragraph" w:styleId="10">
    <w:name w:val="Normal Indent"/>
    <w:basedOn w:val="1"/>
    <w:uiPriority w:val="0"/>
    <w:pPr>
      <w:spacing w:line="264" w:lineRule="auto"/>
      <w:ind w:firstLine="482"/>
    </w:pPr>
    <w:rPr>
      <w:rFonts w:eastAsia="宋体"/>
      <w:bCs/>
      <w:color w:val="000000"/>
      <w:sz w:val="24"/>
      <w:szCs w:val="24"/>
    </w:rPr>
  </w:style>
  <w:style w:type="paragraph" w:styleId="11">
    <w:name w:val="caption"/>
    <w:basedOn w:val="1"/>
    <w:next w:val="1"/>
    <w:qFormat/>
    <w:uiPriority w:val="0"/>
    <w:rPr>
      <w:rFonts w:ascii="Arial" w:hAnsi="Arial" w:eastAsia="黑体" w:cs="Arial"/>
      <w:sz w:val="20"/>
    </w:rPr>
  </w:style>
  <w:style w:type="paragraph" w:styleId="12">
    <w:name w:val="Document Map"/>
    <w:basedOn w:val="1"/>
    <w:link w:val="61"/>
    <w:qFormat/>
    <w:uiPriority w:val="0"/>
    <w:pPr>
      <w:shd w:val="clear" w:color="auto" w:fill="000080"/>
    </w:pPr>
    <w:rPr>
      <w:rFonts w:eastAsia="宋体"/>
      <w:sz w:val="21"/>
      <w:szCs w:val="24"/>
    </w:rPr>
  </w:style>
  <w:style w:type="paragraph" w:styleId="13">
    <w:name w:val="Body Text 3"/>
    <w:basedOn w:val="1"/>
    <w:link w:val="84"/>
    <w:uiPriority w:val="0"/>
    <w:pPr>
      <w:spacing w:after="120"/>
    </w:pPr>
    <w:rPr>
      <w:rFonts w:eastAsia="宋体"/>
      <w:sz w:val="16"/>
      <w:szCs w:val="16"/>
    </w:rPr>
  </w:style>
  <w:style w:type="paragraph" w:styleId="14">
    <w:name w:val="Body Text"/>
    <w:basedOn w:val="1"/>
    <w:link w:val="77"/>
    <w:uiPriority w:val="0"/>
    <w:pPr>
      <w:numPr>
        <w:ilvl w:val="0"/>
        <w:numId w:val="2"/>
      </w:numPr>
      <w:spacing w:after="120"/>
    </w:pPr>
    <w:rPr>
      <w:rFonts w:eastAsia="宋体"/>
      <w:sz w:val="21"/>
      <w:szCs w:val="24"/>
    </w:rPr>
  </w:style>
  <w:style w:type="paragraph" w:styleId="15">
    <w:name w:val="Body Text Indent"/>
    <w:basedOn w:val="1"/>
    <w:link w:val="47"/>
    <w:qFormat/>
    <w:uiPriority w:val="0"/>
    <w:pPr>
      <w:topLinePunct/>
      <w:spacing w:line="324" w:lineRule="auto"/>
      <w:ind w:firstLine="640" w:firstLineChars="200"/>
    </w:pPr>
    <w:rPr>
      <w:rFonts w:eastAsia="方正仿宋_GBK"/>
      <w:kern w:val="0"/>
      <w:sz w:val="32"/>
      <w:szCs w:val="32"/>
    </w:rPr>
  </w:style>
  <w:style w:type="paragraph" w:styleId="16">
    <w:name w:val="Block Text"/>
    <w:basedOn w:val="1"/>
    <w:uiPriority w:val="0"/>
    <w:pPr>
      <w:topLinePunct/>
      <w:spacing w:line="300" w:lineRule="auto"/>
      <w:ind w:left="1119" w:leftChars="93" w:right="357" w:rightChars="119" w:hanging="840" w:hangingChars="300"/>
    </w:pPr>
    <w:rPr>
      <w:rFonts w:eastAsia="方正仿宋_GBK"/>
      <w:sz w:val="28"/>
    </w:rPr>
  </w:style>
  <w:style w:type="paragraph" w:styleId="17">
    <w:name w:val="toc 5"/>
    <w:basedOn w:val="1"/>
    <w:next w:val="1"/>
    <w:uiPriority w:val="0"/>
    <w:pPr>
      <w:ind w:left="840"/>
      <w:jc w:val="left"/>
    </w:pPr>
    <w:rPr>
      <w:rFonts w:eastAsia="宋体"/>
      <w:sz w:val="18"/>
      <w:szCs w:val="18"/>
    </w:rPr>
  </w:style>
  <w:style w:type="paragraph" w:styleId="18">
    <w:name w:val="toc 3"/>
    <w:basedOn w:val="1"/>
    <w:next w:val="1"/>
    <w:uiPriority w:val="0"/>
    <w:pPr>
      <w:ind w:left="420"/>
      <w:jc w:val="left"/>
    </w:pPr>
    <w:rPr>
      <w:rFonts w:eastAsia="宋体"/>
      <w:i/>
      <w:iCs/>
      <w:sz w:val="20"/>
    </w:rPr>
  </w:style>
  <w:style w:type="paragraph" w:styleId="19">
    <w:name w:val="toc 8"/>
    <w:basedOn w:val="1"/>
    <w:next w:val="1"/>
    <w:uiPriority w:val="0"/>
    <w:pPr>
      <w:ind w:left="1470"/>
      <w:jc w:val="left"/>
    </w:pPr>
    <w:rPr>
      <w:rFonts w:eastAsia="宋体"/>
      <w:sz w:val="18"/>
      <w:szCs w:val="18"/>
    </w:rPr>
  </w:style>
  <w:style w:type="paragraph" w:styleId="20">
    <w:name w:val="Date"/>
    <w:basedOn w:val="1"/>
    <w:next w:val="1"/>
    <w:link w:val="51"/>
    <w:uiPriority w:val="0"/>
    <w:pPr>
      <w:ind w:left="100" w:leftChars="2500"/>
    </w:pPr>
  </w:style>
  <w:style w:type="paragraph" w:styleId="21">
    <w:name w:val="Body Text Indent 2"/>
    <w:basedOn w:val="1"/>
    <w:link w:val="53"/>
    <w:qFormat/>
    <w:uiPriority w:val="0"/>
    <w:pPr>
      <w:topLinePunct/>
      <w:spacing w:line="300" w:lineRule="auto"/>
      <w:ind w:firstLine="640" w:firstLineChars="200"/>
      <w:jc w:val="left"/>
    </w:pPr>
    <w:rPr>
      <w:rFonts w:eastAsia="方正仿宋_GBK"/>
      <w:sz w:val="32"/>
      <w:szCs w:val="32"/>
    </w:rPr>
  </w:style>
  <w:style w:type="paragraph" w:styleId="22">
    <w:name w:val="Balloon Text"/>
    <w:basedOn w:val="1"/>
    <w:link w:val="93"/>
    <w:uiPriority w:val="0"/>
    <w:rPr>
      <w:rFonts w:eastAsia="宋体"/>
      <w:sz w:val="18"/>
      <w:szCs w:val="18"/>
    </w:rPr>
  </w:style>
  <w:style w:type="paragraph" w:styleId="23">
    <w:name w:val="footer"/>
    <w:basedOn w:val="1"/>
    <w:link w:val="40"/>
    <w:unhideWhenUsed/>
    <w:uiPriority w:val="0"/>
    <w:pPr>
      <w:tabs>
        <w:tab w:val="center" w:pos="4153"/>
        <w:tab w:val="right" w:pos="8306"/>
      </w:tabs>
      <w:snapToGrid w:val="0"/>
      <w:jc w:val="left"/>
    </w:pPr>
    <w:rPr>
      <w:sz w:val="18"/>
      <w:szCs w:val="18"/>
    </w:rPr>
  </w:style>
  <w:style w:type="paragraph" w:styleId="24">
    <w:name w:val="header"/>
    <w:basedOn w:val="1"/>
    <w:link w:val="39"/>
    <w:unhideWhenUsed/>
    <w:uiPriority w:val="0"/>
    <w:pPr>
      <w:pBdr>
        <w:bottom w:val="single" w:color="auto" w:sz="6" w:space="1"/>
      </w:pBdr>
      <w:tabs>
        <w:tab w:val="center" w:pos="4153"/>
        <w:tab w:val="right" w:pos="8306"/>
      </w:tabs>
      <w:snapToGrid w:val="0"/>
      <w:jc w:val="center"/>
    </w:pPr>
    <w:rPr>
      <w:sz w:val="18"/>
      <w:szCs w:val="18"/>
    </w:rPr>
  </w:style>
  <w:style w:type="paragraph" w:styleId="25">
    <w:name w:val="toc 1"/>
    <w:basedOn w:val="1"/>
    <w:next w:val="1"/>
    <w:uiPriority w:val="0"/>
    <w:pPr>
      <w:tabs>
        <w:tab w:val="right" w:leader="dot" w:pos="8296"/>
      </w:tabs>
      <w:spacing w:before="120" w:after="120"/>
      <w:jc w:val="center"/>
    </w:pPr>
    <w:rPr>
      <w:rFonts w:eastAsia="宋体"/>
      <w:b/>
      <w:bCs/>
      <w:caps/>
      <w:sz w:val="20"/>
    </w:rPr>
  </w:style>
  <w:style w:type="paragraph" w:styleId="26">
    <w:name w:val="toc 4"/>
    <w:basedOn w:val="1"/>
    <w:next w:val="1"/>
    <w:uiPriority w:val="0"/>
    <w:pPr>
      <w:ind w:left="630"/>
      <w:jc w:val="left"/>
    </w:pPr>
    <w:rPr>
      <w:rFonts w:eastAsia="宋体"/>
      <w:sz w:val="18"/>
      <w:szCs w:val="18"/>
    </w:rPr>
  </w:style>
  <w:style w:type="paragraph" w:styleId="27">
    <w:name w:val="toc 6"/>
    <w:basedOn w:val="1"/>
    <w:next w:val="1"/>
    <w:uiPriority w:val="0"/>
    <w:pPr>
      <w:ind w:left="1050"/>
      <w:jc w:val="left"/>
    </w:pPr>
    <w:rPr>
      <w:rFonts w:eastAsia="宋体"/>
      <w:sz w:val="18"/>
      <w:szCs w:val="18"/>
    </w:rPr>
  </w:style>
  <w:style w:type="paragraph" w:styleId="28">
    <w:name w:val="Body Text Indent 3"/>
    <w:basedOn w:val="1"/>
    <w:link w:val="55"/>
    <w:uiPriority w:val="0"/>
    <w:pPr>
      <w:spacing w:line="286" w:lineRule="auto"/>
      <w:ind w:firstLine="632" w:firstLineChars="200"/>
    </w:pPr>
    <w:rPr>
      <w:rFonts w:eastAsia="方正仿宋_GBK"/>
      <w:spacing w:val="-2"/>
      <w:sz w:val="32"/>
      <w:szCs w:val="32"/>
    </w:rPr>
  </w:style>
  <w:style w:type="paragraph" w:styleId="29">
    <w:name w:val="table of figures"/>
    <w:basedOn w:val="1"/>
    <w:next w:val="1"/>
    <w:uiPriority w:val="0"/>
    <w:pPr>
      <w:ind w:leftChars="200" w:hanging="200" w:hangingChars="200"/>
    </w:pPr>
    <w:rPr>
      <w:rFonts w:eastAsia="宋体"/>
      <w:sz w:val="21"/>
      <w:szCs w:val="24"/>
    </w:rPr>
  </w:style>
  <w:style w:type="paragraph" w:styleId="30">
    <w:name w:val="toc 2"/>
    <w:basedOn w:val="1"/>
    <w:next w:val="1"/>
    <w:uiPriority w:val="0"/>
    <w:pPr>
      <w:ind w:left="210"/>
      <w:jc w:val="left"/>
    </w:pPr>
    <w:rPr>
      <w:rFonts w:eastAsia="宋体"/>
      <w:smallCaps/>
      <w:sz w:val="20"/>
    </w:rPr>
  </w:style>
  <w:style w:type="paragraph" w:styleId="31">
    <w:name w:val="toc 9"/>
    <w:basedOn w:val="1"/>
    <w:next w:val="1"/>
    <w:uiPriority w:val="0"/>
    <w:pPr>
      <w:ind w:left="1680"/>
      <w:jc w:val="left"/>
    </w:pPr>
    <w:rPr>
      <w:rFonts w:eastAsia="宋体"/>
      <w:sz w:val="18"/>
      <w:szCs w:val="18"/>
    </w:rPr>
  </w:style>
  <w:style w:type="paragraph" w:styleId="32">
    <w:name w:val="Title"/>
    <w:basedOn w:val="1"/>
    <w:next w:val="1"/>
    <w:link w:val="48"/>
    <w:qFormat/>
    <w:uiPriority w:val="0"/>
    <w:pPr>
      <w:adjustRightInd w:val="0"/>
      <w:snapToGrid w:val="0"/>
      <w:spacing w:line="288" w:lineRule="auto"/>
      <w:jc w:val="center"/>
      <w:outlineLvl w:val="0"/>
    </w:pPr>
    <w:rPr>
      <w:rFonts w:ascii="Cambria" w:hAnsi="Cambria" w:eastAsia="方正小标宋_GBK"/>
      <w:bCs/>
      <w:sz w:val="44"/>
      <w:szCs w:val="32"/>
    </w:rPr>
  </w:style>
  <w:style w:type="table" w:styleId="34">
    <w:name w:val="Table Grid"/>
    <w:basedOn w:val="33"/>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6">
    <w:name w:val="page number"/>
    <w:basedOn w:val="35"/>
    <w:uiPriority w:val="0"/>
  </w:style>
  <w:style w:type="character" w:styleId="37">
    <w:name w:val="Emphasis"/>
    <w:qFormat/>
    <w:uiPriority w:val="0"/>
    <w:rPr>
      <w:i/>
      <w:iCs/>
    </w:rPr>
  </w:style>
  <w:style w:type="character" w:styleId="38">
    <w:name w:val="Hyperlink"/>
    <w:uiPriority w:val="0"/>
    <w:rPr>
      <w:color w:val="0000FF"/>
      <w:u w:val="single"/>
    </w:rPr>
  </w:style>
  <w:style w:type="character" w:customStyle="1" w:styleId="39">
    <w:name w:val="页眉 Char"/>
    <w:basedOn w:val="35"/>
    <w:link w:val="24"/>
    <w:qFormat/>
    <w:uiPriority w:val="0"/>
    <w:rPr>
      <w:sz w:val="18"/>
      <w:szCs w:val="18"/>
    </w:rPr>
  </w:style>
  <w:style w:type="character" w:customStyle="1" w:styleId="40">
    <w:name w:val="页脚 Char"/>
    <w:basedOn w:val="35"/>
    <w:link w:val="23"/>
    <w:qFormat/>
    <w:uiPriority w:val="0"/>
    <w:rPr>
      <w:sz w:val="18"/>
      <w:szCs w:val="18"/>
    </w:rPr>
  </w:style>
  <w:style w:type="character" w:customStyle="1" w:styleId="41">
    <w:name w:val="标题 1 Char"/>
    <w:basedOn w:val="35"/>
    <w:link w:val="2"/>
    <w:qFormat/>
    <w:uiPriority w:val="0"/>
    <w:rPr>
      <w:rFonts w:ascii="Times New Roman" w:hAnsi="Times New Roman" w:eastAsia="方正黑体_GBK" w:cs="Times New Roman"/>
      <w:bCs/>
      <w:kern w:val="44"/>
      <w:sz w:val="32"/>
      <w:szCs w:val="44"/>
    </w:rPr>
  </w:style>
  <w:style w:type="character" w:customStyle="1" w:styleId="42">
    <w:name w:val="标题 2 Char"/>
    <w:basedOn w:val="35"/>
    <w:link w:val="3"/>
    <w:uiPriority w:val="0"/>
    <w:rPr>
      <w:rFonts w:ascii="Arial" w:hAnsi="Arial" w:eastAsia="黑体" w:cs="Times New Roman"/>
      <w:b/>
      <w:bCs/>
      <w:sz w:val="32"/>
      <w:szCs w:val="32"/>
    </w:rPr>
  </w:style>
  <w:style w:type="character" w:customStyle="1" w:styleId="43">
    <w:name w:val="标题 3 Char"/>
    <w:basedOn w:val="35"/>
    <w:link w:val="4"/>
    <w:qFormat/>
    <w:uiPriority w:val="0"/>
    <w:rPr>
      <w:rFonts w:ascii="宋体" w:hAnsi="宋体" w:eastAsia="宋体" w:cs="Times New Roman"/>
      <w:b/>
      <w:bCs/>
      <w:kern w:val="0"/>
      <w:sz w:val="27"/>
      <w:szCs w:val="27"/>
      <w:lang w:val="zh-CN" w:eastAsia="zh-CN"/>
    </w:rPr>
  </w:style>
  <w:style w:type="character" w:customStyle="1" w:styleId="44">
    <w:name w:val="标题 4 Char"/>
    <w:basedOn w:val="35"/>
    <w:link w:val="5"/>
    <w:qFormat/>
    <w:uiPriority w:val="0"/>
    <w:rPr>
      <w:rFonts w:ascii="Arial" w:hAnsi="Arial" w:eastAsia="宋体" w:cs="Times New Roman"/>
      <w:b/>
      <w:bCs/>
      <w:sz w:val="24"/>
      <w:szCs w:val="28"/>
    </w:rPr>
  </w:style>
  <w:style w:type="character" w:customStyle="1" w:styleId="45">
    <w:name w:val="标题 5 Char"/>
    <w:basedOn w:val="35"/>
    <w:link w:val="6"/>
    <w:qFormat/>
    <w:uiPriority w:val="0"/>
    <w:rPr>
      <w:rFonts w:ascii="Times New Roman" w:hAnsi="Times New Roman" w:eastAsia="宋体" w:cs="Times New Roman"/>
      <w:b/>
      <w:bCs/>
      <w:sz w:val="28"/>
      <w:szCs w:val="28"/>
    </w:rPr>
  </w:style>
  <w:style w:type="character" w:customStyle="1" w:styleId="46">
    <w:name w:val="标题 7 Char"/>
    <w:basedOn w:val="35"/>
    <w:link w:val="7"/>
    <w:uiPriority w:val="0"/>
    <w:rPr>
      <w:rFonts w:ascii="Times New Roman" w:hAnsi="Times New Roman" w:eastAsia="宋体" w:cs="Times New Roman"/>
      <w:b/>
      <w:bCs/>
      <w:sz w:val="24"/>
      <w:szCs w:val="24"/>
    </w:rPr>
  </w:style>
  <w:style w:type="character" w:customStyle="1" w:styleId="47">
    <w:name w:val="正文文本缩进 Char"/>
    <w:basedOn w:val="35"/>
    <w:link w:val="15"/>
    <w:qFormat/>
    <w:uiPriority w:val="0"/>
    <w:rPr>
      <w:rFonts w:ascii="Times New Roman" w:hAnsi="Times New Roman" w:eastAsia="方正仿宋_GBK" w:cs="Times New Roman"/>
      <w:kern w:val="0"/>
      <w:sz w:val="32"/>
      <w:szCs w:val="32"/>
    </w:rPr>
  </w:style>
  <w:style w:type="character" w:customStyle="1" w:styleId="48">
    <w:name w:val="标题 Char"/>
    <w:basedOn w:val="35"/>
    <w:link w:val="32"/>
    <w:uiPriority w:val="0"/>
    <w:rPr>
      <w:rFonts w:ascii="Cambria" w:hAnsi="Cambria" w:eastAsia="方正小标宋_GBK" w:cs="Times New Roman"/>
      <w:bCs/>
      <w:sz w:val="44"/>
      <w:szCs w:val="32"/>
    </w:rPr>
  </w:style>
  <w:style w:type="paragraph" w:customStyle="1" w:styleId="49">
    <w:name w:val="标题1"/>
    <w:basedOn w:val="1"/>
    <w:next w:val="1"/>
    <w:uiPriority w:val="0"/>
    <w:pPr>
      <w:tabs>
        <w:tab w:val="left" w:pos="9193"/>
        <w:tab w:val="left" w:pos="9827"/>
      </w:tabs>
      <w:autoSpaceDE w:val="0"/>
      <w:autoSpaceDN w:val="0"/>
      <w:snapToGrid w:val="0"/>
      <w:spacing w:line="640" w:lineRule="atLeast"/>
      <w:jc w:val="center"/>
    </w:pPr>
    <w:rPr>
      <w:rFonts w:ascii="方正小标宋_GBK" w:eastAsia="方正小标宋_GBK"/>
      <w:snapToGrid w:val="0"/>
      <w:kern w:val="0"/>
      <w:sz w:val="44"/>
    </w:rPr>
  </w:style>
  <w:style w:type="paragraph" w:customStyle="1" w:styleId="50">
    <w:name w:val="标题3"/>
    <w:basedOn w:val="1"/>
    <w:next w:val="1"/>
    <w:qFormat/>
    <w:uiPriority w:val="0"/>
    <w:pPr>
      <w:autoSpaceDE w:val="0"/>
      <w:autoSpaceDN w:val="0"/>
      <w:snapToGrid w:val="0"/>
      <w:spacing w:line="590" w:lineRule="atLeast"/>
      <w:ind w:firstLine="624"/>
    </w:pPr>
    <w:rPr>
      <w:rFonts w:eastAsia="方正黑体_GBK"/>
      <w:kern w:val="0"/>
      <w:sz w:val="32"/>
    </w:rPr>
  </w:style>
  <w:style w:type="character" w:customStyle="1" w:styleId="51">
    <w:name w:val="日期 Char"/>
    <w:basedOn w:val="35"/>
    <w:link w:val="20"/>
    <w:qFormat/>
    <w:uiPriority w:val="0"/>
    <w:rPr>
      <w:rFonts w:ascii="Times New Roman" w:hAnsi="Times New Roman" w:eastAsia="方正仿宋简体" w:cs="Times New Roman"/>
      <w:sz w:val="30"/>
      <w:szCs w:val="20"/>
    </w:rPr>
  </w:style>
  <w:style w:type="paragraph" w:customStyle="1" w:styleId="52">
    <w:name w:val="List Paragraph"/>
    <w:basedOn w:val="1"/>
    <w:uiPriority w:val="0"/>
    <w:pPr>
      <w:ind w:firstLine="420" w:firstLineChars="200"/>
    </w:pPr>
    <w:rPr>
      <w:rFonts w:ascii="Calibri" w:hAnsi="Calibri" w:eastAsia="宋体"/>
      <w:sz w:val="21"/>
      <w:szCs w:val="22"/>
    </w:rPr>
  </w:style>
  <w:style w:type="character" w:customStyle="1" w:styleId="53">
    <w:name w:val="正文文本缩进 2 Char"/>
    <w:basedOn w:val="35"/>
    <w:link w:val="21"/>
    <w:qFormat/>
    <w:uiPriority w:val="0"/>
    <w:rPr>
      <w:rFonts w:ascii="Times New Roman" w:hAnsi="Times New Roman" w:eastAsia="方正仿宋_GBK" w:cs="Times New Roman"/>
      <w:sz w:val="32"/>
      <w:szCs w:val="32"/>
    </w:rPr>
  </w:style>
  <w:style w:type="paragraph" w:customStyle="1" w:styleId="54">
    <w:name w:val="Char Char Char Char"/>
    <w:basedOn w:val="1"/>
    <w:uiPriority w:val="0"/>
    <w:pPr>
      <w:widowControl/>
      <w:spacing w:after="160" w:line="240" w:lineRule="exact"/>
      <w:jc w:val="left"/>
    </w:pPr>
    <w:rPr>
      <w:rFonts w:eastAsia="宋体"/>
      <w:sz w:val="21"/>
    </w:rPr>
  </w:style>
  <w:style w:type="character" w:customStyle="1" w:styleId="55">
    <w:name w:val="正文文本缩进 3 Char"/>
    <w:basedOn w:val="35"/>
    <w:link w:val="28"/>
    <w:uiPriority w:val="0"/>
    <w:rPr>
      <w:rFonts w:ascii="Times New Roman" w:hAnsi="Times New Roman" w:eastAsia="方正仿宋_GBK" w:cs="Times New Roman"/>
      <w:spacing w:val="-2"/>
      <w:sz w:val="32"/>
      <w:szCs w:val="32"/>
    </w:rPr>
  </w:style>
  <w:style w:type="paragraph" w:customStyle="1" w:styleId="56">
    <w:name w:val="表头"/>
    <w:basedOn w:val="1"/>
    <w:uiPriority w:val="0"/>
    <w:pPr>
      <w:jc w:val="center"/>
    </w:pPr>
    <w:rPr>
      <w:rFonts w:eastAsia="黑体"/>
      <w:sz w:val="21"/>
      <w:szCs w:val="24"/>
    </w:rPr>
  </w:style>
  <w:style w:type="character" w:customStyle="1" w:styleId="57">
    <w:name w:val="小标题-正文"/>
    <w:uiPriority w:val="0"/>
    <w:rPr>
      <w:rFonts w:ascii="楷体_GB2312" w:hAnsi="楷体_GB2312" w:eastAsia="楷体_GB2312"/>
      <w:sz w:val="24"/>
    </w:rPr>
  </w:style>
  <w:style w:type="character" w:customStyle="1" w:styleId="58">
    <w:name w:val="l221"/>
    <w:basedOn w:val="35"/>
    <w:uiPriority w:val="0"/>
  </w:style>
  <w:style w:type="character" w:customStyle="1" w:styleId="59">
    <w:name w:val="p29"/>
    <w:basedOn w:val="35"/>
    <w:uiPriority w:val="0"/>
  </w:style>
  <w:style w:type="paragraph" w:customStyle="1" w:styleId="60">
    <w:name w:val="图名"/>
    <w:basedOn w:val="10"/>
    <w:uiPriority w:val="0"/>
    <w:pPr>
      <w:keepNext/>
      <w:numPr>
        <w:ilvl w:val="3"/>
        <w:numId w:val="3"/>
      </w:numPr>
      <w:spacing w:before="249" w:beforeLines="80" w:after="62" w:afterLines="20"/>
      <w:ind w:left="0" w:firstLine="0"/>
      <w:jc w:val="center"/>
    </w:pPr>
    <w:rPr>
      <w:rFonts w:eastAsia="楷体_GB2312"/>
      <w:bCs w:val="0"/>
    </w:rPr>
  </w:style>
  <w:style w:type="character" w:customStyle="1" w:styleId="61">
    <w:name w:val="文档结构图 Char"/>
    <w:basedOn w:val="35"/>
    <w:link w:val="12"/>
    <w:uiPriority w:val="0"/>
    <w:rPr>
      <w:rFonts w:ascii="Times New Roman" w:hAnsi="Times New Roman" w:eastAsia="宋体" w:cs="Times New Roman"/>
      <w:szCs w:val="24"/>
      <w:shd w:val="clear" w:color="auto" w:fill="000080"/>
    </w:rPr>
  </w:style>
  <w:style w:type="paragraph" w:customStyle="1" w:styleId="62">
    <w:name w:val="样式1"/>
    <w:basedOn w:val="5"/>
    <w:uiPriority w:val="0"/>
  </w:style>
  <w:style w:type="paragraph" w:customStyle="1" w:styleId="63">
    <w:name w:val="样式0711"/>
    <w:basedOn w:val="1"/>
    <w:next w:val="1"/>
    <w:uiPriority w:val="0"/>
    <w:pPr>
      <w:numPr>
        <w:ilvl w:val="0"/>
        <w:numId w:val="4"/>
      </w:numPr>
      <w:tabs>
        <w:tab w:val="left" w:pos="0"/>
      </w:tabs>
      <w:spacing w:line="360" w:lineRule="auto"/>
    </w:pPr>
    <w:rPr>
      <w:rFonts w:eastAsia="宋体"/>
      <w:b/>
      <w:sz w:val="24"/>
      <w:szCs w:val="24"/>
    </w:rPr>
  </w:style>
  <w:style w:type="paragraph" w:customStyle="1" w:styleId="64">
    <w:name w:val="xl26"/>
    <w:basedOn w:val="1"/>
    <w:qFormat/>
    <w:uiPriority w:val="0"/>
    <w:pPr>
      <w:widowControl/>
      <w:numPr>
        <w:ilvl w:val="0"/>
        <w:numId w:val="4"/>
      </w:numPr>
      <w:pBdr>
        <w:top w:val="single" w:color="auto" w:sz="4" w:space="0"/>
        <w:right w:val="single" w:color="auto" w:sz="4" w:space="0"/>
      </w:pBdr>
      <w:tabs>
        <w:tab w:val="left" w:pos="0"/>
      </w:tabs>
      <w:spacing w:before="100" w:beforeAutospacing="1" w:after="100" w:afterAutospacing="1"/>
      <w:textAlignment w:val="top"/>
    </w:pPr>
    <w:rPr>
      <w:rFonts w:hint="eastAsia" w:ascii="楷体_GB2312" w:hAnsi="Arial Unicode MS" w:eastAsia="楷体_GB2312" w:cs="Arial Unicode MS"/>
      <w:kern w:val="0"/>
      <w:sz w:val="21"/>
      <w:szCs w:val="21"/>
    </w:rPr>
  </w:style>
  <w:style w:type="paragraph" w:customStyle="1" w:styleId="65">
    <w:name w:val="xl28"/>
    <w:basedOn w:val="1"/>
    <w:qFormat/>
    <w:uiPriority w:val="0"/>
    <w:pPr>
      <w:widowControl/>
      <w:pBdr>
        <w:left w:val="single" w:color="auto" w:sz="4" w:space="0"/>
        <w:right w:val="single" w:color="auto" w:sz="4" w:space="0"/>
      </w:pBdr>
      <w:spacing w:before="100" w:beforeAutospacing="1" w:after="100" w:afterAutospacing="1"/>
      <w:textAlignment w:val="top"/>
    </w:pPr>
    <w:rPr>
      <w:rFonts w:hint="eastAsia" w:ascii="楷体_GB2312" w:hAnsi="Arial Unicode MS" w:eastAsia="楷体_GB2312" w:cs="Arial Unicode MS"/>
      <w:kern w:val="0"/>
      <w:sz w:val="21"/>
      <w:szCs w:val="21"/>
    </w:rPr>
  </w:style>
  <w:style w:type="paragraph" w:customStyle="1" w:styleId="66">
    <w:name w:val="xl32"/>
    <w:basedOn w:val="1"/>
    <w:qFormat/>
    <w:uiPriority w:val="0"/>
    <w:pPr>
      <w:widowControl/>
      <w:pBdr>
        <w:right w:val="single" w:color="auto" w:sz="4" w:space="0"/>
      </w:pBdr>
      <w:spacing w:before="100" w:beforeAutospacing="1" w:after="100" w:afterAutospacing="1"/>
      <w:textAlignment w:val="top"/>
    </w:pPr>
    <w:rPr>
      <w:rFonts w:hint="eastAsia" w:ascii="楷体_GB2312" w:hAnsi="Arial Unicode MS" w:eastAsia="楷体_GB2312" w:cs="Arial Unicode MS"/>
      <w:kern w:val="0"/>
      <w:sz w:val="21"/>
      <w:szCs w:val="21"/>
    </w:rPr>
  </w:style>
  <w:style w:type="paragraph" w:customStyle="1" w:styleId="67">
    <w:name w:val="章标题"/>
    <w:basedOn w:val="4"/>
    <w:uiPriority w:val="0"/>
    <w:pPr>
      <w:keepNext/>
      <w:keepLines/>
      <w:widowControl w:val="0"/>
      <w:spacing w:before="260" w:after="260" w:line="415" w:lineRule="auto"/>
      <w:jc w:val="both"/>
    </w:pPr>
    <w:rPr>
      <w:rFonts w:ascii="Times New Roman" w:hAnsi="Times New Roman"/>
      <w:kern w:val="2"/>
      <w:sz w:val="30"/>
      <w:szCs w:val="32"/>
      <w:lang w:val="en-US" w:eastAsia="zh-CN"/>
    </w:rPr>
  </w:style>
  <w:style w:type="paragraph" w:customStyle="1" w:styleId="68">
    <w:name w:val="说明书正文-无缩进"/>
    <w:basedOn w:val="69"/>
    <w:next w:val="69"/>
    <w:qFormat/>
    <w:uiPriority w:val="0"/>
    <w:pPr>
      <w:numPr>
        <w:ilvl w:val="3"/>
        <w:numId w:val="5"/>
      </w:numPr>
      <w:tabs>
        <w:tab w:val="left" w:pos="1680"/>
      </w:tabs>
      <w:spacing w:line="240" w:lineRule="auto"/>
      <w:ind w:left="414" w:firstLine="0"/>
    </w:pPr>
    <w:rPr>
      <w:color w:val="000000"/>
      <w:szCs w:val="15"/>
    </w:rPr>
  </w:style>
  <w:style w:type="paragraph" w:customStyle="1" w:styleId="69">
    <w:name w:val="说明书正文"/>
    <w:basedOn w:val="1"/>
    <w:qFormat/>
    <w:uiPriority w:val="0"/>
    <w:pPr>
      <w:spacing w:line="288" w:lineRule="auto"/>
      <w:ind w:left="414" w:firstLine="482"/>
    </w:pPr>
    <w:rPr>
      <w:rFonts w:ascii="楷体_GB2312" w:eastAsia="楷体_GB2312"/>
      <w:sz w:val="24"/>
    </w:rPr>
  </w:style>
  <w:style w:type="paragraph" w:customStyle="1" w:styleId="70">
    <w:name w:val="图表标题"/>
    <w:basedOn w:val="1"/>
    <w:uiPriority w:val="0"/>
    <w:pPr>
      <w:spacing w:line="360" w:lineRule="auto"/>
      <w:jc w:val="center"/>
    </w:pPr>
    <w:rPr>
      <w:rFonts w:ascii="黑体" w:hAnsi="宋体" w:eastAsia="黑体"/>
      <w:sz w:val="24"/>
      <w:szCs w:val="24"/>
    </w:rPr>
  </w:style>
  <w:style w:type="paragraph" w:customStyle="1" w:styleId="71">
    <w:name w:val="xl24"/>
    <w:basedOn w:val="1"/>
    <w:uiPriority w:val="0"/>
    <w:pPr>
      <w:widowControl/>
      <w:numPr>
        <w:ilvl w:val="0"/>
        <w:numId w:val="6"/>
      </w:numPr>
      <w:pBdr>
        <w:left w:val="single" w:color="auto" w:sz="4" w:space="0"/>
        <w:bottom w:val="single" w:color="auto" w:sz="4" w:space="0"/>
        <w:right w:val="single" w:color="auto" w:sz="4" w:space="0"/>
      </w:pBdr>
      <w:tabs>
        <w:tab w:val="left" w:pos="0"/>
      </w:tabs>
      <w:spacing w:before="100" w:beforeAutospacing="1" w:after="100" w:afterAutospacing="1"/>
      <w:jc w:val="left"/>
      <w:textAlignment w:val="top"/>
    </w:pPr>
    <w:rPr>
      <w:rFonts w:ascii="Arial Unicode MS" w:hAnsi="Arial Unicode MS" w:eastAsia="Arial Unicode MS" w:cs="Arial Unicode MS"/>
      <w:kern w:val="0"/>
      <w:sz w:val="24"/>
      <w:szCs w:val="24"/>
    </w:rPr>
  </w:style>
  <w:style w:type="paragraph" w:customStyle="1" w:styleId="72">
    <w:name w:val="font0"/>
    <w:basedOn w:val="1"/>
    <w:qFormat/>
    <w:uiPriority w:val="0"/>
    <w:pPr>
      <w:widowControl/>
      <w:spacing w:before="100" w:beforeAutospacing="1" w:after="100" w:afterAutospacing="1"/>
      <w:jc w:val="left"/>
    </w:pPr>
    <w:rPr>
      <w:rFonts w:hint="eastAsia" w:ascii="宋体" w:hAnsi="宋体" w:eastAsia="宋体" w:cs="Arial Unicode MS"/>
      <w:kern w:val="0"/>
      <w:sz w:val="24"/>
      <w:szCs w:val="24"/>
    </w:rPr>
  </w:style>
  <w:style w:type="paragraph" w:customStyle="1" w:styleId="73">
    <w:name w:val="xl25"/>
    <w:basedOn w:val="1"/>
    <w:qFormat/>
    <w:uiPriority w:val="0"/>
    <w:pPr>
      <w:widowControl/>
      <w:numPr>
        <w:ilvl w:val="0"/>
        <w:numId w:val="7"/>
      </w:numPr>
      <w:pBdr>
        <w:bottom w:val="single" w:color="auto" w:sz="4" w:space="0"/>
        <w:right w:val="single" w:color="auto" w:sz="4" w:space="0"/>
      </w:pBdr>
      <w:tabs>
        <w:tab w:val="left" w:pos="0"/>
      </w:tabs>
      <w:spacing w:before="100" w:beforeAutospacing="1" w:after="100" w:afterAutospacing="1"/>
      <w:textAlignment w:val="top"/>
    </w:pPr>
    <w:rPr>
      <w:rFonts w:hint="eastAsia" w:ascii="楷体_GB2312" w:hAnsi="Arial Unicode MS" w:eastAsia="楷体_GB2312" w:cs="Arial Unicode MS"/>
      <w:kern w:val="0"/>
      <w:sz w:val="21"/>
      <w:szCs w:val="21"/>
    </w:rPr>
  </w:style>
  <w:style w:type="paragraph" w:customStyle="1" w:styleId="74">
    <w:name w:val="xl29"/>
    <w:basedOn w:val="1"/>
    <w:uiPriority w:val="0"/>
    <w:pPr>
      <w:widowControl/>
      <w:pBdr>
        <w:left w:val="single" w:color="auto" w:sz="4" w:space="0"/>
        <w:bottom w:val="single" w:color="auto" w:sz="4" w:space="0"/>
        <w:right w:val="single" w:color="auto" w:sz="4" w:space="0"/>
      </w:pBdr>
      <w:spacing w:before="100" w:beforeAutospacing="1" w:after="100" w:afterAutospacing="1"/>
      <w:textAlignment w:val="top"/>
    </w:pPr>
    <w:rPr>
      <w:rFonts w:hint="eastAsia" w:ascii="楷体_GB2312" w:hAnsi="Arial Unicode MS" w:eastAsia="楷体_GB2312" w:cs="Arial Unicode MS"/>
      <w:kern w:val="0"/>
      <w:sz w:val="21"/>
      <w:szCs w:val="21"/>
    </w:rPr>
  </w:style>
  <w:style w:type="paragraph" w:customStyle="1" w:styleId="75">
    <w:name w:val="xl33"/>
    <w:basedOn w:val="1"/>
    <w:uiPriority w:val="0"/>
    <w:pPr>
      <w:widowControl/>
      <w:pBdr>
        <w:left w:val="single" w:color="auto" w:sz="4" w:space="0"/>
        <w:bottom w:val="single" w:color="auto" w:sz="4" w:space="0"/>
      </w:pBdr>
      <w:spacing w:before="100" w:beforeAutospacing="1" w:after="100" w:afterAutospacing="1"/>
      <w:textAlignment w:val="top"/>
    </w:pPr>
    <w:rPr>
      <w:rFonts w:hint="eastAsia" w:ascii="楷体_GB2312" w:hAnsi="Arial Unicode MS" w:eastAsia="楷体_GB2312" w:cs="Arial Unicode MS"/>
      <w:kern w:val="0"/>
      <w:sz w:val="21"/>
      <w:szCs w:val="21"/>
    </w:rPr>
  </w:style>
  <w:style w:type="paragraph" w:customStyle="1" w:styleId="76">
    <w:name w:val="正文（说明书）"/>
    <w:basedOn w:val="1"/>
    <w:uiPriority w:val="0"/>
    <w:pPr>
      <w:spacing w:before="62" w:beforeLines="20"/>
      <w:ind w:firstLine="200" w:firstLineChars="200"/>
    </w:pPr>
    <w:rPr>
      <w:rFonts w:eastAsia="楷体_GB2312"/>
      <w:sz w:val="24"/>
      <w:szCs w:val="24"/>
    </w:rPr>
  </w:style>
  <w:style w:type="character" w:customStyle="1" w:styleId="77">
    <w:name w:val="正文文本 Char"/>
    <w:basedOn w:val="35"/>
    <w:link w:val="14"/>
    <w:uiPriority w:val="0"/>
    <w:rPr>
      <w:rFonts w:ascii="Times New Roman" w:hAnsi="Times New Roman" w:eastAsia="宋体" w:cs="Times New Roman"/>
      <w:szCs w:val="24"/>
    </w:rPr>
  </w:style>
  <w:style w:type="paragraph" w:customStyle="1" w:styleId="78">
    <w:name w:val="小标题1"/>
    <w:basedOn w:val="7"/>
    <w:uiPriority w:val="0"/>
    <w:pPr>
      <w:numPr>
        <w:ilvl w:val="3"/>
        <w:numId w:val="5"/>
      </w:numPr>
      <w:tabs>
        <w:tab w:val="left" w:pos="1680"/>
      </w:tabs>
      <w:spacing w:line="317" w:lineRule="auto"/>
    </w:pPr>
    <w:rPr>
      <w:rFonts w:ascii="楷体_GB2312" w:eastAsia="楷体_GB2312"/>
      <w:b w:val="0"/>
      <w:color w:val="000000"/>
    </w:rPr>
  </w:style>
  <w:style w:type="paragraph" w:customStyle="1" w:styleId="79">
    <w:name w:val="节标题"/>
    <w:basedOn w:val="5"/>
    <w:uiPriority w:val="0"/>
    <w:pPr>
      <w:keepNext w:val="0"/>
      <w:keepLines w:val="0"/>
      <w:numPr>
        <w:ilvl w:val="0"/>
        <w:numId w:val="8"/>
      </w:numPr>
      <w:tabs>
        <w:tab w:val="left" w:pos="630"/>
      </w:tabs>
      <w:spacing w:line="377" w:lineRule="auto"/>
    </w:pPr>
    <w:rPr>
      <w:rFonts w:eastAsia="黑体"/>
      <w:b w:val="0"/>
      <w:bCs w:val="0"/>
      <w:sz w:val="30"/>
    </w:rPr>
  </w:style>
  <w:style w:type="paragraph" w:customStyle="1" w:styleId="80">
    <w:name w:val="font5"/>
    <w:basedOn w:val="1"/>
    <w:uiPriority w:val="0"/>
    <w:pPr>
      <w:widowControl/>
      <w:spacing w:before="100" w:beforeAutospacing="1" w:after="100" w:afterAutospacing="1"/>
      <w:jc w:val="left"/>
    </w:pPr>
    <w:rPr>
      <w:rFonts w:hint="eastAsia" w:ascii="宋体" w:hAnsi="宋体" w:eastAsia="宋体" w:cs="Arial Unicode MS"/>
      <w:kern w:val="0"/>
      <w:sz w:val="18"/>
      <w:szCs w:val="18"/>
    </w:rPr>
  </w:style>
  <w:style w:type="paragraph" w:customStyle="1" w:styleId="81">
    <w:name w:val="xl30"/>
    <w:basedOn w:val="1"/>
    <w:uiPriority w:val="0"/>
    <w:pPr>
      <w:widowControl/>
      <w:pBdr>
        <w:top w:val="single" w:color="auto" w:sz="4" w:space="0"/>
        <w:left w:val="single" w:color="auto" w:sz="4" w:space="0"/>
      </w:pBdr>
      <w:spacing w:before="100" w:beforeAutospacing="1" w:after="100" w:afterAutospacing="1"/>
      <w:textAlignment w:val="top"/>
    </w:pPr>
    <w:rPr>
      <w:rFonts w:hint="eastAsia" w:ascii="楷体_GB2312" w:hAnsi="Arial Unicode MS" w:eastAsia="楷体_GB2312" w:cs="Arial Unicode MS"/>
      <w:kern w:val="0"/>
      <w:sz w:val="21"/>
      <w:szCs w:val="21"/>
    </w:rPr>
  </w:style>
  <w:style w:type="paragraph" w:customStyle="1" w:styleId="82">
    <w:name w:val="小标题1) Char"/>
    <w:basedOn w:val="1"/>
    <w:uiPriority w:val="0"/>
    <w:pPr>
      <w:spacing w:line="288" w:lineRule="auto"/>
    </w:pPr>
    <w:rPr>
      <w:rFonts w:ascii="楷体_GB2312" w:eastAsia="楷体_GB2312"/>
      <w:sz w:val="24"/>
    </w:rPr>
  </w:style>
  <w:style w:type="paragraph" w:customStyle="1" w:styleId="83">
    <w:name w:val="样式3"/>
    <w:basedOn w:val="6"/>
    <w:uiPriority w:val="0"/>
    <w:pPr>
      <w:spacing w:line="264" w:lineRule="auto"/>
    </w:pPr>
    <w:rPr>
      <w:rFonts w:ascii="宋体" w:hAnsi="宋体"/>
      <w:b w:val="0"/>
      <w:kern w:val="10"/>
      <w:sz w:val="24"/>
    </w:rPr>
  </w:style>
  <w:style w:type="character" w:customStyle="1" w:styleId="84">
    <w:name w:val="正文文本 3 Char"/>
    <w:basedOn w:val="35"/>
    <w:link w:val="13"/>
    <w:uiPriority w:val="0"/>
    <w:rPr>
      <w:rFonts w:ascii="Times New Roman" w:hAnsi="Times New Roman" w:eastAsia="宋体" w:cs="Times New Roman"/>
      <w:sz w:val="16"/>
      <w:szCs w:val="16"/>
    </w:rPr>
  </w:style>
  <w:style w:type="paragraph" w:customStyle="1" w:styleId="85">
    <w:name w:val="font2"/>
    <w:basedOn w:val="1"/>
    <w:uiPriority w:val="0"/>
    <w:pPr>
      <w:widowControl/>
      <w:spacing w:before="100" w:beforeAutospacing="1" w:after="100" w:afterAutospacing="1" w:line="301" w:lineRule="atLeast"/>
      <w:jc w:val="left"/>
    </w:pPr>
    <w:rPr>
      <w:rFonts w:ascii="ˎ̥" w:hAnsi="ˎ̥" w:eastAsia="宋体" w:cs="宋体"/>
      <w:b/>
      <w:bCs/>
      <w:kern w:val="0"/>
      <w:sz w:val="23"/>
      <w:szCs w:val="23"/>
    </w:rPr>
  </w:style>
  <w:style w:type="paragraph" w:customStyle="1" w:styleId="86">
    <w:name w:val="表格正文"/>
    <w:basedOn w:val="1"/>
    <w:uiPriority w:val="0"/>
    <w:pPr>
      <w:jc w:val="center"/>
    </w:pPr>
    <w:rPr>
      <w:rFonts w:eastAsia="宋体"/>
      <w:sz w:val="21"/>
    </w:rPr>
  </w:style>
  <w:style w:type="paragraph" w:customStyle="1" w:styleId="87">
    <w:name w:val="font6"/>
    <w:basedOn w:val="1"/>
    <w:uiPriority w:val="0"/>
    <w:pPr>
      <w:widowControl/>
      <w:spacing w:before="100" w:beforeAutospacing="1" w:after="100" w:afterAutospacing="1"/>
      <w:jc w:val="left"/>
    </w:pPr>
    <w:rPr>
      <w:rFonts w:eastAsia="Arial Unicode MS"/>
      <w:kern w:val="0"/>
      <w:sz w:val="24"/>
      <w:szCs w:val="24"/>
    </w:rPr>
  </w:style>
  <w:style w:type="paragraph" w:customStyle="1" w:styleId="88">
    <w:name w:val="xl27"/>
    <w:basedOn w:val="1"/>
    <w:uiPriority w:val="0"/>
    <w:pPr>
      <w:widowControl/>
      <w:numPr>
        <w:ilvl w:val="0"/>
        <w:numId w:val="9"/>
      </w:numPr>
      <w:pBdr>
        <w:top w:val="single" w:color="auto" w:sz="4" w:space="0"/>
        <w:left w:val="single" w:color="auto" w:sz="4" w:space="0"/>
        <w:right w:val="single" w:color="auto" w:sz="4" w:space="0"/>
      </w:pBdr>
      <w:spacing w:before="100" w:beforeAutospacing="1" w:after="100" w:afterAutospacing="1"/>
      <w:ind w:left="0" w:firstLine="0"/>
      <w:textAlignment w:val="top"/>
    </w:pPr>
    <w:rPr>
      <w:rFonts w:hint="eastAsia" w:ascii="楷体_GB2312" w:hAnsi="Arial Unicode MS" w:eastAsia="楷体_GB2312" w:cs="Arial Unicode MS"/>
      <w:kern w:val="0"/>
      <w:sz w:val="21"/>
      <w:szCs w:val="21"/>
    </w:rPr>
  </w:style>
  <w:style w:type="paragraph" w:customStyle="1" w:styleId="89">
    <w:name w:val="xl31"/>
    <w:basedOn w:val="1"/>
    <w:uiPriority w:val="0"/>
    <w:pPr>
      <w:widowControl/>
      <w:pBdr>
        <w:left w:val="single" w:color="auto" w:sz="4" w:space="0"/>
      </w:pBdr>
      <w:spacing w:before="100" w:beforeAutospacing="1" w:after="100" w:afterAutospacing="1"/>
      <w:textAlignment w:val="top"/>
    </w:pPr>
    <w:rPr>
      <w:rFonts w:hint="eastAsia" w:ascii="楷体_GB2312" w:hAnsi="Arial Unicode MS" w:eastAsia="楷体_GB2312" w:cs="Arial Unicode MS"/>
      <w:kern w:val="0"/>
      <w:sz w:val="21"/>
      <w:szCs w:val="21"/>
    </w:rPr>
  </w:style>
  <w:style w:type="paragraph" w:customStyle="1" w:styleId="90">
    <w:name w:val="样式2"/>
    <w:basedOn w:val="5"/>
    <w:uiPriority w:val="0"/>
    <w:pPr>
      <w:spacing w:line="300" w:lineRule="auto"/>
    </w:pPr>
    <w:rPr>
      <w:rFonts w:ascii="黑体" w:eastAsia="黑体"/>
      <w:b w:val="0"/>
      <w:sz w:val="28"/>
    </w:rPr>
  </w:style>
  <w:style w:type="paragraph" w:customStyle="1" w:styleId="91">
    <w:name w:val="表注"/>
    <w:basedOn w:val="1"/>
    <w:uiPriority w:val="0"/>
    <w:pPr>
      <w:widowControl/>
      <w:jc w:val="center"/>
    </w:pPr>
    <w:rPr>
      <w:rFonts w:ascii="宋体" w:hAnsi="宋体" w:eastAsia="宋体"/>
      <w:sz w:val="21"/>
      <w:szCs w:val="24"/>
    </w:rPr>
  </w:style>
  <w:style w:type="paragraph" w:customStyle="1" w:styleId="92">
    <w:name w:val="TOC Heading"/>
    <w:basedOn w:val="2"/>
    <w:next w:val="1"/>
    <w:qFormat/>
    <w:uiPriority w:val="0"/>
    <w:pPr>
      <w:keepNext/>
      <w:keepLines/>
      <w:widowControl/>
      <w:spacing w:before="240" w:line="259" w:lineRule="auto"/>
      <w:ind w:firstLine="0" w:firstLineChars="0"/>
      <w:jc w:val="left"/>
      <w:outlineLvl w:val="9"/>
    </w:pPr>
    <w:rPr>
      <w:rFonts w:ascii="Calibri Light" w:hAnsi="Calibri Light" w:eastAsia="宋体"/>
      <w:bCs w:val="0"/>
      <w:color w:val="2E74B5"/>
      <w:kern w:val="0"/>
      <w:szCs w:val="32"/>
    </w:rPr>
  </w:style>
  <w:style w:type="character" w:customStyle="1" w:styleId="93">
    <w:name w:val="批注框文本 Char"/>
    <w:basedOn w:val="35"/>
    <w:link w:val="22"/>
    <w:uiPriority w:val="0"/>
    <w:rPr>
      <w:rFonts w:ascii="Times New Roman" w:hAnsi="Times New Roman" w:eastAsia="宋体"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136</Pages>
  <Words>7858</Words>
  <Characters>44796</Characters>
  <Lines>373</Lines>
  <Paragraphs>105</Paragraphs>
  <TotalTime>0</TotalTime>
  <ScaleCrop>false</ScaleCrop>
  <LinksUpToDate>false</LinksUpToDate>
  <CharactersWithSpaces>52549</CharactersWithSpaces>
  <Application>WPS Office_12.1.0.15336_F1E327BC-269C-435d-A152-05C5408002CA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2021-11-09T09:03:00Z</dcterms:created>
  <dc:creator>zfwmoban</dc:creator>
  <cp:lastModifiedBy>d</cp:lastModifiedBy>
  <dcterms:modified xsi:type="dcterms:W3CDTF">2024-03-19T08:05:42Z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2052-12.1.0.15336</vt:lpwstr>
  </property>
  <property fmtid="{D5CDD505-2E9C-101B-9397-08002B2CF9AE}" pid="3" name="ICV">
    <vt:lpwstr>D5BFE471FD6E447694858E59B431EE2F_12</vt:lpwstr>
  </property>
</Properties>
</file>