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95FA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南京市</w:t>
      </w: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</w:rPr>
        <w:t>惠民殡葬</w:t>
      </w: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实施</w:t>
      </w:r>
      <w:r>
        <w:rPr>
          <w:rFonts w:ascii="Times New Roman" w:hAnsi="Times New Roman" w:eastAsia="方正小标宋简体" w:cs="Times New Roman"/>
          <w:color w:val="000000"/>
          <w:sz w:val="44"/>
          <w:szCs w:val="44"/>
        </w:rPr>
        <w:t>办法</w:t>
      </w:r>
    </w:p>
    <w:p w14:paraId="5558AC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  <w:t>征求意见稿）</w:t>
      </w:r>
    </w:p>
    <w:p w14:paraId="5EB7C7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32"/>
          <w:szCs w:val="32"/>
          <w:highlight w:val="none"/>
        </w:rPr>
      </w:pPr>
    </w:p>
    <w:p w14:paraId="5A027A8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为贯彻落实《殡葬管理条例》《江苏省殡葬</w:t>
      </w:r>
      <w:bookmarkStart w:id="0" w:name="_GoBack"/>
      <w:bookmarkEnd w:id="0"/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管理条例》精神，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</w:rPr>
        <w:t>进一步</w:t>
      </w:r>
      <w:r>
        <w:rPr>
          <w:rFonts w:ascii="Times New Roman" w:hAnsi="Times New Roman" w:eastAsia="方正仿宋_GBK" w:cs="Times New Roman"/>
          <w:color w:val="000000"/>
          <w:sz w:val="32"/>
          <w:szCs w:val="32"/>
        </w:rPr>
        <w:t>完善殡葬服务保障制度，减轻群众办丧负担，促进公共服务均等化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</w:rPr>
        <w:t>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现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结合我市实际，制定本办法。</w:t>
      </w:r>
    </w:p>
    <w:p w14:paraId="3D5607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highlight w:val="none"/>
          <w:lang w:val="en-US" w:eastAsia="zh-CN"/>
        </w:rPr>
        <w:t>一、免费对象</w:t>
      </w:r>
    </w:p>
    <w:p w14:paraId="17855063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（一）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城乡低保对象；</w:t>
      </w:r>
    </w:p>
    <w:p w14:paraId="02535AA5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城乡特困供养人员；</w:t>
      </w:r>
    </w:p>
    <w:p w14:paraId="3A97309E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低保边缘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家庭成员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；</w:t>
      </w:r>
    </w:p>
    <w:p w14:paraId="15AEA961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（四）刚性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支出困难家庭成员；</w:t>
      </w:r>
    </w:p>
    <w:p w14:paraId="0894F711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（五）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享受残疾抚恤金的残疾军人（含伤残人民警察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伤残预备役人员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伤残民兵民工和其他因公伤残人员）；</w:t>
      </w:r>
    </w:p>
    <w:p w14:paraId="5D99E8A9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（六）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享受定期抚恤金的烈士遗属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因公牺牲军人遗属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病故军人遗属；</w:t>
      </w:r>
    </w:p>
    <w:p w14:paraId="7573A825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（七）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享受定期补助金的在乡复员退役军人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带病回乡退役军人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参战参试退役军人；</w:t>
      </w:r>
    </w:p>
    <w:p w14:paraId="524A5811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（八）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居住在农村和城镇无工作单位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18周岁之前没有享受过定期抚恤金待遇且年满60周岁的烈士子女；</w:t>
      </w:r>
    </w:p>
    <w:p w14:paraId="25AA2550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（九）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1954年11月1日试行义务兵制后至《退役士兵安置条例》施行之前入伍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年龄在60周岁以上（含60周岁）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未享受到国家定期抚恤补助的农村籍退役士兵；</w:t>
      </w:r>
    </w:p>
    <w:p w14:paraId="3E57CBD3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（十）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不享受丧葬补助金的其他南京市户籍居民（不含上述九类群体）；</w:t>
      </w:r>
    </w:p>
    <w:p w14:paraId="1AF1BB91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（十一）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未登记户口的婴儿（父母一方为南京市户籍）；</w:t>
      </w:r>
    </w:p>
    <w:p w14:paraId="590FBEA0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（十二）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由我市社会福利机构抚养的儿童及收养、救助人员；</w:t>
      </w:r>
    </w:p>
    <w:p w14:paraId="04D6DA72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（十三）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驻宁部队现役军人；</w:t>
      </w:r>
    </w:p>
    <w:p w14:paraId="409D4264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（十四）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我市公安机关经办处理的无名尸。</w:t>
      </w:r>
    </w:p>
    <w:p w14:paraId="1682EF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其中：“不享受丧葬补助金的其他南京市户籍居民（不含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上述九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类群体）”是指具有我市户籍且未在我市参加下列社会保险的人员，包括参加企业职工养老保险、城乡居民养老保险、机关事业单位养老保险或享受上述保险待遇的，及享受原被征地人员基本生活保障待遇等情形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殡仪馆应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依托南京市政务数据共享交换平台建立数据核查机制，确认逝者是否享受丧葬补助金。</w:t>
      </w:r>
    </w:p>
    <w:p w14:paraId="5102B517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iCs w:val="0"/>
          <w:color w:val="auto"/>
          <w:kern w:val="0"/>
          <w:sz w:val="32"/>
          <w:szCs w:val="32"/>
          <w:highlight w:val="none"/>
          <w:vertAlign w:val="baseline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  <w:t>二、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highlight w:val="none"/>
        </w:rPr>
        <w:t>免费项目</w:t>
      </w:r>
    </w:p>
    <w:p w14:paraId="4FD623E1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（一）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遗体接运费（本市行政区域内接运）；</w:t>
      </w:r>
    </w:p>
    <w:p w14:paraId="220D0042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遗体存放费（冷藏柜存放3日以内）；</w:t>
      </w:r>
    </w:p>
    <w:p w14:paraId="36726776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遗容整理费（不含高腐和传染病遗体）；</w:t>
      </w:r>
    </w:p>
    <w:p w14:paraId="01BC3CF0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（四）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告别厅租用费（小告别厅租用费）；</w:t>
      </w:r>
    </w:p>
    <w:p w14:paraId="5F410E91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（五）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遗体火化费（平板炉火化及骨灰袋）；</w:t>
      </w:r>
    </w:p>
    <w:p w14:paraId="12891211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（六）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骨灰寄存费（殡仪馆内骨灰寄存不超过1年）；</w:t>
      </w:r>
    </w:p>
    <w:p w14:paraId="6DA077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（七）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节地生态安葬费用（在符合条件区域内生态安葬）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。</w:t>
      </w:r>
    </w:p>
    <w:p w14:paraId="31411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  <w:t>三、免费标准</w:t>
      </w:r>
    </w:p>
    <w:p w14:paraId="4302E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以当地价格主管部门核定的殡葬基本服务项目收费为准。超出免费标准的部分，由丧事承办人（简称“承办人”）自行支付。未发生费用的项目不抵扣、不折现。</w:t>
      </w:r>
    </w:p>
    <w:p w14:paraId="1F0D38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  <w:t>四、申报流程</w:t>
      </w:r>
    </w:p>
    <w:p w14:paraId="1A77C6A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（一）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承办人凭医疗机构或公安机关出具的死亡证明到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户籍所属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殡仪馆提出申请，填写《南京市殡葬基本服务项目免费申请表》，并提交下列材料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：</w:t>
      </w:r>
    </w:p>
    <w:p w14:paraId="1A1EB0F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承办人本人身份证（如有代办人，还需提供承办人签字的委托书和代办人身份证）；</w:t>
      </w:r>
    </w:p>
    <w:p w14:paraId="02457DA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逝者为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城乡低保对象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城乡特困供养人员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低保边缘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家庭成员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刚性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支出困难家庭成员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的，需提供民政部门相关证明材料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；</w:t>
      </w:r>
    </w:p>
    <w:p w14:paraId="0605BA2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yellow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逝者为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享受定期抚恤金的烈士遗属、因公牺牲军人遗属、病故军人遗属；享受定期补助金的在乡复员退役军人、带病回乡退役军人、参战参试退役军人；居住在农村和城镇无工作单位、18周岁之前没有享受过定期抚恤金待遇且年满60周岁的烈士子女；1954年11月1日试行义务兵制后至《退役士兵安置条例》施行之前入伍、年龄在60周岁以上（含60周岁）、未享受到国家定期抚恤补助的农村籍退役士兵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的，需提供退役军人事务部门相关证明材料；</w:t>
      </w:r>
    </w:p>
    <w:p w14:paraId="2680006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逝者为南京市户籍居民的，需提供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户籍证明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；</w:t>
      </w:r>
    </w:p>
    <w:p w14:paraId="3517471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逝者为未登记户口的婴儿，需提供父母一方的户籍证明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医院的出生证明；</w:t>
      </w:r>
    </w:p>
    <w:p w14:paraId="743E7FA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逝者为我市社会福利机构抚养的儿童及收养、救助人员，需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提供</w:t>
      </w:r>
      <w:r>
        <w:rPr>
          <w:rFonts w:hint="default" w:ascii="Times New Roman" w:hAnsi="Times New Roman" w:eastAsia="方正仿宋_GBK" w:cs="Times New Roman"/>
          <w:strike w:val="0"/>
          <w:color w:val="auto"/>
          <w:sz w:val="32"/>
          <w:szCs w:val="32"/>
          <w:highlight w:val="none"/>
          <w:lang w:val="en-US" w:eastAsia="zh-CN"/>
        </w:rPr>
        <w:t>民政部门</w:t>
      </w:r>
      <w:r>
        <w:rPr>
          <w:rFonts w:hint="eastAsia" w:ascii="Times New Roman" w:hAnsi="Times New Roman" w:eastAsia="方正仿宋_GBK" w:cs="Times New Roman"/>
          <w:strike w:val="0"/>
          <w:color w:val="auto"/>
          <w:sz w:val="32"/>
          <w:szCs w:val="32"/>
          <w:highlight w:val="none"/>
          <w:lang w:val="en-US" w:eastAsia="zh-CN"/>
        </w:rPr>
        <w:t>相关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证明材料；</w:t>
      </w:r>
    </w:p>
    <w:p w14:paraId="4506AD2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7.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逝者为驻宁部队现役军人，需提供团以上政治机关出具的证明及《军官证》《学员证》或《士兵证》；</w:t>
      </w:r>
    </w:p>
    <w:p w14:paraId="0443147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8.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逝者为无名尸，需提供公安机关开具的无名尸证明。</w:t>
      </w:r>
    </w:p>
    <w:p w14:paraId="7492375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具有我市户籍，但在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户籍所属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殡仪馆以外的其他殡仪馆办理遗体处理的，承办人应当先行缴费，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原则上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3个月内凭遗体处理证明和发票，携相关证明材料原件到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户籍所属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民政部门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，按所属地基本殡葬服务项目及标准据实报销。</w:t>
      </w:r>
    </w:p>
    <w:p w14:paraId="20A6682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（三）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殡仪馆应按时填写《南京市殡葬基本服务项目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费用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结算清册》（以下简称《费用结算清册》），由属地主管部门在《费用结算清册》上签署意见并加盖公章，送同级财政部门审核后及时拨付资金。</w:t>
      </w:r>
    </w:p>
    <w:p w14:paraId="1FCE9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  <w:t>五、经费渠道</w:t>
      </w:r>
    </w:p>
    <w:p w14:paraId="3F871F6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（一）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所需经费由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户籍所在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区财政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承担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，其中市对主城六区（玄武、秦淮、建邺、鼓楼、栖霞、雨花台区）补助50%。</w:t>
      </w:r>
    </w:p>
    <w:p w14:paraId="6853670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社会福利机构抚养的儿童及收养、救助的人员，其遗体处理费用根据机构隶属关系由同级财政全额承担。</w:t>
      </w:r>
    </w:p>
    <w:p w14:paraId="4F31172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我市公安机关经办处理的无名尸，其遗体处理费用按实际发生结算，由移交机关的行政隶属地财政全额承担。</w:t>
      </w:r>
    </w:p>
    <w:p w14:paraId="69243A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）未登记户口的婴儿、驻宁部队现役军人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，其遗体处理费用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由市财政承担。</w:t>
      </w:r>
    </w:p>
    <w:p w14:paraId="737684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auto"/>
          <w:kern w:val="2"/>
          <w:sz w:val="32"/>
          <w:szCs w:val="32"/>
          <w:highlight w:val="none"/>
          <w:lang w:val="en-US" w:eastAsia="zh-CN" w:bidi="ar-SA"/>
        </w:rPr>
        <w:t>六、职责分工</w:t>
      </w:r>
    </w:p>
    <w:p w14:paraId="165FA0D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民政、民族宗教事务部门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应做好对城乡居民的政策宣传，认真审核殡仪基本服务费用发生额，严把审核关。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民政、民族宗教事务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财政部门应建立联合督查制度，定期进行监督检查，发现问题及时纠正，对虚报冒领的应追究相关单位及人员责任。</w:t>
      </w:r>
    </w:p>
    <w:p w14:paraId="398B18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黑体_GBK" w:cs="Times New Roman"/>
          <w:color w:val="auto"/>
          <w:sz w:val="32"/>
          <w:szCs w:val="32"/>
          <w:highlight w:val="none"/>
          <w:lang w:val="en-US" w:eastAsia="zh-CN"/>
        </w:rPr>
        <w:t>七</w:t>
      </w:r>
      <w:r>
        <w:rPr>
          <w:rFonts w:hint="default" w:ascii="Times New Roman" w:hAnsi="Times New Roman" w:eastAsia="方正黑体_GBK" w:cs="Times New Roman"/>
          <w:color w:val="auto"/>
          <w:sz w:val="32"/>
          <w:szCs w:val="32"/>
          <w:highlight w:val="none"/>
          <w:lang w:val="en-US" w:eastAsia="zh-CN"/>
        </w:rPr>
        <w:t>、附则</w:t>
      </w:r>
    </w:p>
    <w:p w14:paraId="6BDE62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方正仿宋_GBK"/>
          <w:color w:val="00000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本办法自2025年  月  日起施行，有效期至2030年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日，具体由南京市民政局、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民族宗教事务局、财政局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负责解释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 w:bidi="ar-SA"/>
        </w:rPr>
        <w:t>。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如遇国家、省相关政策调整，从其规定。</w:t>
      </w:r>
      <w:r>
        <w:rPr>
          <w:rFonts w:ascii="Times New Roman" w:hAnsi="Times New Roman" w:eastAsia="方正仿宋_GBK"/>
          <w:color w:val="000000"/>
          <w:sz w:val="32"/>
          <w:szCs w:val="32"/>
        </w:rPr>
        <w:t>《关于免除城乡困难群众、重点优抚对象基本丧葬服务费的通知》</w:t>
      </w:r>
      <w:r>
        <w:rPr>
          <w:rFonts w:ascii="Times New Roman" w:hAnsi="Times New Roman" w:eastAsia="方正仿宋_GBK"/>
          <w:color w:val="000000"/>
          <w:kern w:val="0"/>
          <w:sz w:val="32"/>
          <w:szCs w:val="32"/>
        </w:rPr>
        <w:t>（宁民规〔2010〕5号）、</w:t>
      </w:r>
      <w:r>
        <w:rPr>
          <w:rFonts w:ascii="Times New Roman" w:hAnsi="Times New Roman" w:eastAsia="方正仿宋_GBK"/>
          <w:color w:val="000000"/>
          <w:sz w:val="32"/>
          <w:szCs w:val="32"/>
        </w:rPr>
        <w:t>《南京市免除殡葬基本服务费用实施办法》（宁政规字〔2012〕22号）</w:t>
      </w:r>
      <w:r>
        <w:rPr>
          <w:rFonts w:hint="eastAsia" w:ascii="Times New Roman" w:hAnsi="Times New Roman" w:eastAsia="方正仿宋_GBK"/>
          <w:color w:val="000000"/>
          <w:sz w:val="32"/>
          <w:szCs w:val="32"/>
        </w:rPr>
        <w:t>同时</w:t>
      </w:r>
      <w:r>
        <w:rPr>
          <w:rFonts w:ascii="Times New Roman" w:hAnsi="Times New Roman" w:eastAsia="方正仿宋_GBK"/>
          <w:color w:val="000000"/>
          <w:sz w:val="32"/>
          <w:szCs w:val="32"/>
        </w:rPr>
        <w:t>废止。</w:t>
      </w:r>
    </w:p>
    <w:p w14:paraId="4FEA2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方正仿宋_GBK"/>
          <w:color w:val="000000"/>
          <w:sz w:val="32"/>
          <w:szCs w:val="32"/>
        </w:rPr>
      </w:pPr>
    </w:p>
    <w:p w14:paraId="767C2F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方正仿宋_GBK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/>
          <w:color w:val="000000"/>
          <w:sz w:val="32"/>
          <w:szCs w:val="32"/>
          <w:lang w:val="en-US" w:eastAsia="zh-CN"/>
        </w:rPr>
        <w:t>附件：1.南京市殡葬基本服务项目免费申请表</w:t>
      </w:r>
    </w:p>
    <w:p w14:paraId="73ABD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Fonts w:hint="eastAsia" w:ascii="Times New Roman" w:hAnsi="Times New Roman" w:eastAsia="方正仿宋_GBK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/>
          <w:color w:val="000000"/>
          <w:sz w:val="32"/>
          <w:szCs w:val="32"/>
          <w:lang w:val="en-US" w:eastAsia="zh-CN"/>
        </w:rPr>
        <w:t>2.南京市殡葬基本服务项目费用结算清册</w:t>
      </w:r>
    </w:p>
    <w:p w14:paraId="1C4D5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textAlignment w:val="auto"/>
        <w:rPr>
          <w:rFonts w:hint="eastAsia" w:ascii="Times New Roman" w:hAnsi="Times New Roman" w:eastAsia="方正仿宋_GBK"/>
          <w:color w:val="000000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2098" w:right="1474" w:bottom="1984" w:left="1587" w:header="964" w:footer="1219" w:gutter="0"/>
          <w:pgNumType w:fmt="decimal"/>
          <w:cols w:space="0" w:num="1"/>
          <w:rtlGutter w:val="0"/>
          <w:docGrid w:type="lines" w:linePitch="439" w:charSpace="0"/>
        </w:sectPr>
      </w:pPr>
    </w:p>
    <w:tbl>
      <w:tblPr>
        <w:tblStyle w:val="6"/>
        <w:tblW w:w="149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727"/>
        <w:gridCol w:w="933"/>
        <w:gridCol w:w="1378"/>
        <w:gridCol w:w="421"/>
        <w:gridCol w:w="1333"/>
        <w:gridCol w:w="1179"/>
        <w:gridCol w:w="280"/>
        <w:gridCol w:w="1309"/>
        <w:gridCol w:w="939"/>
        <w:gridCol w:w="411"/>
        <w:gridCol w:w="1305"/>
        <w:gridCol w:w="1732"/>
        <w:gridCol w:w="1755"/>
      </w:tblGrid>
      <w:tr w14:paraId="3A96D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495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B51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Chars="0"/>
              <w:jc w:val="both"/>
              <w:textAlignment w:val="center"/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b w:val="0"/>
                <w:bCs w:val="0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  <w:t>附件1</w:t>
            </w:r>
          </w:p>
        </w:tc>
      </w:tr>
      <w:tr w14:paraId="1F09E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3200" w:type="dxa"/>
            <w:gridSpan w:val="1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E210C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firstLineChars="0"/>
              <w:jc w:val="center"/>
              <w:textAlignment w:val="top"/>
              <w:rPr>
                <w:rStyle w:val="12"/>
                <w:rFonts w:hint="eastAsia" w:ascii="方正小标宋_GBK" w:hAnsi="方正小标宋_GBK" w:eastAsia="方正小标宋_GBK" w:cs="方正小标宋_GBK"/>
                <w:lang w:val="en-US" w:eastAsia="zh-CN" w:bidi="ar"/>
              </w:rPr>
            </w:pPr>
            <w:r>
              <w:rPr>
                <w:rStyle w:val="10"/>
                <w:rFonts w:hint="eastAsia" w:ascii="方正小标宋_GBK" w:hAnsi="方正小标宋_GBK" w:eastAsia="方正小标宋_GBK" w:cs="方正小标宋_GBK"/>
                <w:b w:val="0"/>
                <w:bCs w:val="0"/>
                <w:sz w:val="44"/>
                <w:szCs w:val="44"/>
                <w:lang w:val="en-US" w:eastAsia="zh-CN" w:bidi="ar"/>
              </w:rPr>
              <w:t>南京市殡葬基本服务项目免费申请表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5E97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Chars="0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1FD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0C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逝者姓名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50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性别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25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年龄</w:t>
            </w:r>
          </w:p>
        </w:tc>
        <w:tc>
          <w:tcPr>
            <w:tcW w:w="31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050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身份证号码</w:t>
            </w:r>
          </w:p>
        </w:tc>
        <w:tc>
          <w:tcPr>
            <w:tcW w:w="2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D7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户籍所在地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（</w:t>
            </w: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区、街道、社区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）</w:t>
            </w: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86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死亡时间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D5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火化时间</w:t>
            </w: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110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top"/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免费对象类型</w:t>
            </w:r>
          </w:p>
          <w:p w14:paraId="40383E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top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（</w:t>
            </w: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证明材料附后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）</w:t>
            </w:r>
          </w:p>
        </w:tc>
        <w:tc>
          <w:tcPr>
            <w:tcW w:w="1755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1510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E77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5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0A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 X X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69C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8C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XX</w:t>
            </w:r>
          </w:p>
        </w:tc>
        <w:tc>
          <w:tcPr>
            <w:tcW w:w="3132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C5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320XXXXXXXXXXXXXXX</w:t>
            </w:r>
          </w:p>
        </w:tc>
        <w:tc>
          <w:tcPr>
            <w:tcW w:w="2768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0AE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秦淮区XXXXXXX</w:t>
            </w:r>
          </w:p>
        </w:tc>
        <w:tc>
          <w:tcPr>
            <w:tcW w:w="1350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B4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2025.XX.XX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64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2025.XX.XX</w:t>
            </w:r>
          </w:p>
        </w:tc>
        <w:tc>
          <w:tcPr>
            <w:tcW w:w="173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8EE0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B1D7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8DD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95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72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11"/>
                <w:rFonts w:hint="default" w:ascii="Times New Roman" w:hAnsi="Times New Roman" w:eastAsia="方正仿宋_GBK" w:cs="Times New Roman"/>
                <w:lang w:val="en-US" w:eastAsia="zh-CN" w:bidi="ar"/>
              </w:rPr>
              <w:t>殡葬基本服务项目费用清单</w:t>
            </w:r>
          </w:p>
        </w:tc>
      </w:tr>
      <w:tr w14:paraId="42D35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7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ED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项    目</w:t>
            </w:r>
          </w:p>
        </w:tc>
        <w:tc>
          <w:tcPr>
            <w:tcW w:w="2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B2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实际发生金额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（</w:t>
            </w: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元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）</w:t>
            </w:r>
          </w:p>
        </w:tc>
        <w:tc>
          <w:tcPr>
            <w:tcW w:w="2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B6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应免费金额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（</w:t>
            </w: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元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）</w:t>
            </w:r>
          </w:p>
        </w:tc>
        <w:tc>
          <w:tcPr>
            <w:tcW w:w="30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D8B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承办单位审核意见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77E5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A4D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47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F5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遗体接运费（本市行政区域内接运）</w:t>
            </w:r>
          </w:p>
        </w:tc>
        <w:tc>
          <w:tcPr>
            <w:tcW w:w="2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26D9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DE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3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085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both"/>
              <w:textAlignment w:val="top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经办人：       核查人：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0F0B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E53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47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17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遗体存放费（冷藏柜存放3日以内）</w:t>
            </w:r>
          </w:p>
        </w:tc>
        <w:tc>
          <w:tcPr>
            <w:tcW w:w="2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2E2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both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B66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3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B3C99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tbRlV"/>
            <w:vAlign w:val="top"/>
          </w:tcPr>
          <w:p w14:paraId="535C6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top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D0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47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31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遗容整理费（不含高腐和传染病遗体）</w:t>
            </w:r>
          </w:p>
        </w:tc>
        <w:tc>
          <w:tcPr>
            <w:tcW w:w="2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25A6F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6C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3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73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盖章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业务专用章</w:t>
            </w: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175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tbRlV"/>
            <w:vAlign w:val="top"/>
          </w:tcPr>
          <w:p w14:paraId="60C380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C95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7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5D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告别厅租用费（小告别厅租用费）</w:t>
            </w:r>
          </w:p>
        </w:tc>
        <w:tc>
          <w:tcPr>
            <w:tcW w:w="2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4ADF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EC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3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469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tbRlV"/>
            <w:vAlign w:val="top"/>
          </w:tcPr>
          <w:p w14:paraId="1758E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15B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47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F6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遗体火化费（平板炉火化及骨灰袋）</w:t>
            </w:r>
          </w:p>
        </w:tc>
        <w:tc>
          <w:tcPr>
            <w:tcW w:w="2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A5E0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CC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3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60F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5" w:type="dxa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tbRlV"/>
            <w:vAlign w:val="top"/>
          </w:tcPr>
          <w:p w14:paraId="528867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7EA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016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CE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both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骨灰寄存费（殡仪馆内骨灰寄存不超过1年）</w:t>
            </w:r>
          </w:p>
        </w:tc>
        <w:tc>
          <w:tcPr>
            <w:tcW w:w="303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B2A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A068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FDD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163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FA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节地生态安葬费用</w:t>
            </w:r>
          </w:p>
        </w:tc>
        <w:tc>
          <w:tcPr>
            <w:tcW w:w="303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D91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9F17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A06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47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3F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合计：</w:t>
            </w:r>
          </w:p>
        </w:tc>
        <w:tc>
          <w:tcPr>
            <w:tcW w:w="27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C9BC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Chars="0"/>
              <w:jc w:val="lef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EA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Chars="0"/>
              <w:jc w:val="center"/>
              <w:textAlignment w:val="center"/>
              <w:rPr>
                <w:rStyle w:val="13"/>
                <w:rFonts w:hint="default" w:ascii="Times New Roman" w:hAnsi="Times New Roman" w:eastAsia="方正仿宋_GBK" w:cs="Times New Roman"/>
                <w:lang w:val="en-US" w:eastAsia="zh-CN" w:bidi="ar"/>
              </w:rPr>
            </w:pPr>
            <w:r>
              <w:rPr>
                <w:rStyle w:val="13"/>
                <w:rFonts w:hint="default" w:ascii="Times New Roman" w:hAnsi="Times New Roman" w:eastAsia="方正仿宋_GBK" w:cs="Times New Roman"/>
                <w:lang w:val="en-US" w:eastAsia="zh-CN" w:bidi="ar"/>
              </w:rPr>
              <w:t xml:space="preserve">¥                   </w:t>
            </w:r>
          </w:p>
          <w:p w14:paraId="69A1C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4"/>
                <w:rFonts w:hint="default" w:ascii="Times New Roman" w:hAnsi="Times New Roman" w:eastAsia="方正仿宋_GBK" w:cs="Times New Roman"/>
                <w:lang w:val="en-US" w:eastAsia="zh-CN" w:bidi="ar"/>
              </w:rPr>
              <w:t>具体金额以实际产生为准</w:t>
            </w:r>
          </w:p>
        </w:tc>
        <w:tc>
          <w:tcPr>
            <w:tcW w:w="303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70A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Chars="0"/>
              <w:jc w:val="right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3E39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13C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95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E2B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Style w:val="11"/>
                <w:rFonts w:hint="default" w:ascii="Times New Roman" w:hAnsi="Times New Roman" w:eastAsia="方正仿宋_GBK" w:cs="Times New Roman"/>
                <w:lang w:val="en-US" w:eastAsia="zh-CN" w:bidi="ar"/>
              </w:rPr>
              <w:t>承办人信息</w:t>
            </w:r>
          </w:p>
        </w:tc>
      </w:tr>
      <w:tr w14:paraId="6E107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E7B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承办人姓名</w:t>
            </w:r>
          </w:p>
        </w:tc>
        <w:tc>
          <w:tcPr>
            <w:tcW w:w="30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E7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身份证号码</w:t>
            </w:r>
          </w:p>
        </w:tc>
        <w:tc>
          <w:tcPr>
            <w:tcW w:w="29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2D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户籍所在地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（</w:t>
            </w: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区、街道、社区</w:t>
            </w:r>
            <w:r>
              <w:rPr>
                <w:rStyle w:val="12"/>
                <w:rFonts w:hint="eastAsia" w:ascii="Times New Roman" w:hAnsi="Times New Roman" w:eastAsia="方正仿宋_GBK" w:cs="Times New Roman"/>
                <w:lang w:val="en-US" w:eastAsia="zh-CN" w:bidi="ar"/>
              </w:rPr>
              <w:t>）</w:t>
            </w:r>
          </w:p>
        </w:tc>
        <w:tc>
          <w:tcPr>
            <w:tcW w:w="25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82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通信地址</w:t>
            </w:r>
          </w:p>
        </w:tc>
        <w:tc>
          <w:tcPr>
            <w:tcW w:w="17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21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与逝者关系</w:t>
            </w:r>
          </w:p>
        </w:tc>
        <w:tc>
          <w:tcPr>
            <w:tcW w:w="1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E2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2"/>
                <w:rFonts w:hint="default" w:ascii="Times New Roman" w:hAnsi="Times New Roman" w:eastAsia="方正仿宋_GBK" w:cs="Times New Roman"/>
                <w:lang w:val="en-US" w:eastAsia="zh-CN" w:bidi="ar"/>
              </w:rPr>
              <w:t>联系电话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7F00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073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2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F2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 X X</w:t>
            </w:r>
          </w:p>
        </w:tc>
        <w:tc>
          <w:tcPr>
            <w:tcW w:w="303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A2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320XXXXXXXXXXXXXXXX</w:t>
            </w:r>
          </w:p>
        </w:tc>
        <w:tc>
          <w:tcPr>
            <w:tcW w:w="29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5A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5"/>
                <w:rFonts w:hint="default" w:ascii="Times New Roman" w:hAnsi="Times New Roman" w:eastAsia="方正仿宋_GBK" w:cs="Times New Roman"/>
                <w:lang w:val="en-US" w:eastAsia="zh-CN" w:bidi="ar"/>
              </w:rPr>
              <w:t>秦淮区</w:t>
            </w:r>
            <w:r>
              <w:rPr>
                <w:rStyle w:val="13"/>
                <w:rFonts w:hint="default" w:ascii="Times New Roman" w:hAnsi="Times New Roman" w:eastAsia="方正仿宋_GBK" w:cs="Times New Roman"/>
                <w:lang w:val="en-US" w:eastAsia="zh-CN" w:bidi="ar"/>
              </w:rPr>
              <w:t>XXXXXXX</w:t>
            </w:r>
          </w:p>
        </w:tc>
        <w:tc>
          <w:tcPr>
            <w:tcW w:w="25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0E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XXXXXXXX</w:t>
            </w:r>
          </w:p>
        </w:tc>
        <w:tc>
          <w:tcPr>
            <w:tcW w:w="171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D5F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父子</w:t>
            </w:r>
          </w:p>
        </w:tc>
        <w:tc>
          <w:tcPr>
            <w:tcW w:w="1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69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13XXXXXXX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4E39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6556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212A96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textAlignment w:val="top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7"/>
                <w:rFonts w:hint="default" w:ascii="Times New Roman" w:hAnsi="Times New Roman" w:eastAsia="方正仿宋_GBK" w:cs="Times New Roman"/>
                <w:lang w:val="en-US" w:eastAsia="zh-CN" w:bidi="ar"/>
              </w:rPr>
              <w:t>承办人签名：</w:t>
            </w:r>
          </w:p>
        </w:tc>
        <w:tc>
          <w:tcPr>
            <w:tcW w:w="2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04B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5A56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4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0C4CB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Chars="0"/>
              <w:jc w:val="left"/>
              <w:textAlignment w:val="top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7"/>
                <w:rFonts w:hint="default" w:ascii="Times New Roman" w:hAnsi="Times New Roman" w:eastAsia="方正仿宋_GBK" w:cs="Times New Roman"/>
                <w:lang w:val="en-US" w:eastAsia="zh-CN" w:bidi="ar"/>
              </w:rPr>
              <w:t>填表日期：         年     月    日</w:t>
            </w:r>
          </w:p>
        </w:tc>
      </w:tr>
    </w:tbl>
    <w:p w14:paraId="6E4F1D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Chars="0"/>
        <w:textAlignment w:val="auto"/>
        <w:rPr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sectPr>
          <w:pgSz w:w="16838" w:h="11906" w:orient="landscape"/>
          <w:pgMar w:top="1587" w:right="2098" w:bottom="1474" w:left="1984" w:header="964" w:footer="1219" w:gutter="0"/>
          <w:pgNumType w:fmt="decimal"/>
          <w:cols w:space="0" w:num="1"/>
          <w:rtlGutter w:val="0"/>
          <w:docGrid w:type="lines" w:linePitch="439" w:charSpace="0"/>
        </w:sectPr>
      </w:pPr>
    </w:p>
    <w:p w14:paraId="72842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0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olor w:val="000000"/>
          <w:sz w:val="32"/>
          <w:szCs w:val="32"/>
          <w:u w:val="none"/>
          <w:lang w:val="en-US" w:eastAsia="zh-CN"/>
        </w:rPr>
        <w:t>附件2</w:t>
      </w:r>
    </w:p>
    <w:p w14:paraId="7D611E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0"/>
        <w:jc w:val="center"/>
        <w:textAlignment w:val="auto"/>
        <w:rPr>
          <w:rFonts w:hint="default" w:ascii="Times New Roman" w:hAnsi="Times New Roman" w:eastAsia="方正黑体_GBK" w:cs="Times New Roman"/>
          <w:b w:val="0"/>
          <w:bCs w:val="0"/>
          <w:i w:val="0"/>
          <w:i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南京市殡葬基本服务项目费用结算清册</w:t>
      </w:r>
    </w:p>
    <w:tbl>
      <w:tblPr>
        <w:tblStyle w:val="6"/>
        <w:tblpPr w:leftFromText="180" w:rightFromText="180" w:vertAnchor="text" w:horzAnchor="page" w:tblpXSpec="center" w:tblpY="317"/>
        <w:tblOverlap w:val="never"/>
        <w:tblW w:w="1276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314"/>
        <w:gridCol w:w="777"/>
        <w:gridCol w:w="1315"/>
        <w:gridCol w:w="1314"/>
        <w:gridCol w:w="660"/>
        <w:gridCol w:w="660"/>
        <w:gridCol w:w="660"/>
        <w:gridCol w:w="660"/>
        <w:gridCol w:w="660"/>
        <w:gridCol w:w="661"/>
        <w:gridCol w:w="660"/>
        <w:gridCol w:w="1178"/>
        <w:gridCol w:w="1470"/>
      </w:tblGrid>
      <w:tr w14:paraId="7DCE2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4183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1D64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编制单位：（公章）</w:t>
            </w:r>
          </w:p>
        </w:tc>
        <w:tc>
          <w:tcPr>
            <w:tcW w:w="5935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02CC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填表时间：     年    月</w:t>
            </w:r>
          </w:p>
        </w:tc>
        <w:tc>
          <w:tcPr>
            <w:tcW w:w="2648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607B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审核：（公章）</w:t>
            </w:r>
          </w:p>
        </w:tc>
      </w:tr>
      <w:tr w14:paraId="649A1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7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B91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00C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逝者姓名</w:t>
            </w:r>
          </w:p>
        </w:tc>
        <w:tc>
          <w:tcPr>
            <w:tcW w:w="7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89D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3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1C5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证件号码</w:t>
            </w:r>
          </w:p>
        </w:tc>
        <w:tc>
          <w:tcPr>
            <w:tcW w:w="13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AE2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申请时间</w:t>
            </w:r>
          </w:p>
        </w:tc>
        <w:tc>
          <w:tcPr>
            <w:tcW w:w="462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6B8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基本服务免费项目金额（元）</w:t>
            </w:r>
          </w:p>
        </w:tc>
        <w:tc>
          <w:tcPr>
            <w:tcW w:w="11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95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免费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4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B8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申请单号</w:t>
            </w: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18"/>
                <w:rFonts w:hint="default" w:ascii="Times New Roman" w:hAnsi="Times New Roman" w:eastAsia="方正仿宋_GBK" w:cs="Times New Roman"/>
                <w:lang w:val="en-US" w:eastAsia="zh-CN" w:bidi="ar"/>
              </w:rPr>
              <w:t>（外地须提供发票号）</w:t>
            </w:r>
          </w:p>
        </w:tc>
      </w:tr>
      <w:tr w14:paraId="13C727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  <w:jc w:val="center"/>
        </w:trPr>
        <w:tc>
          <w:tcPr>
            <w:tcW w:w="7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85948">
            <w:p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C8F4B">
            <w:p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B9525">
            <w:p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5487E">
            <w:p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9CAFD">
            <w:p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7A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遗体接运费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FC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遗体存放费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94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遗容整理费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89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告别厅租用费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38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遗体火化费</w:t>
            </w:r>
          </w:p>
        </w:tc>
        <w:tc>
          <w:tcPr>
            <w:tcW w:w="66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C5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骨灰寄存费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18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节地生态安葬费</w:t>
            </w:r>
          </w:p>
        </w:tc>
        <w:tc>
          <w:tcPr>
            <w:tcW w:w="1178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17FF9">
            <w:p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90E38">
            <w:p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664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67F50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20EB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77FFF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656A4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ED3B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6911F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7E732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B54B1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466FE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E5F65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4D8D3">
            <w:p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6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C244C">
            <w:pPr>
              <w:jc w:val="center"/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—</w:t>
            </w: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96E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DBF6D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E6A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1BF2D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6E7CF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3F55D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C3114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E1D65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6D7F2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366B5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376D7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215B2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6A07E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2586B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7999A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B9E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290EB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88B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2CEE1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C4F3C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A998C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6CB4B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67516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DA578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5933E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AB56B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EF3CD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98843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74CE8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9F874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095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A93C8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A0A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C6BB5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9A68A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C6A84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46B85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A2A98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55D5A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AF41F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E278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63EF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DC2AA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4CF0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F3F2F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7E9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1508D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B17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8650D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FDAFC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05C31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F2B36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4312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EC1B2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54F4D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DEE6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5E08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ABD0C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81F4B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078CF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0FA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78A67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2CD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AA019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0E32C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08FA7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8BEA4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75D93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EF487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D9651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35D53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4F213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745C4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B7F374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56282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095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857BA">
            <w:pP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4246DC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Chars="0"/>
        <w:textAlignment w:val="auto"/>
        <w:rPr>
          <w:rFonts w:hint="default" w:ascii="Times New Roman" w:hAnsi="Times New Roman" w:eastAsia="方正仿宋_GBK" w:cs="Times New Roman"/>
          <w:b w:val="0"/>
          <w:bCs w:val="0"/>
          <w:i w:val="0"/>
          <w:iCs w:val="0"/>
          <w:color w:val="000000"/>
          <w:sz w:val="32"/>
          <w:szCs w:val="32"/>
          <w:u w:val="none"/>
          <w:lang w:val="en-US" w:eastAsia="zh-CN"/>
        </w:rPr>
      </w:pPr>
    </w:p>
    <w:sectPr>
      <w:pgSz w:w="16838" w:h="11906" w:orient="landscape"/>
      <w:pgMar w:top="1587" w:right="2098" w:bottom="1474" w:left="1984" w:header="964" w:footer="1219" w:gutter="0"/>
      <w:pgNumType w:fmt="decimal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5B8B7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ED9ACD">
                          <w:pPr>
                            <w:pStyle w:val="3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1ED9ACD">
                    <w:pPr>
                      <w:pStyle w:val="3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D1AFD"/>
    <w:rsid w:val="01DD59FB"/>
    <w:rsid w:val="0A6404C2"/>
    <w:rsid w:val="129A2738"/>
    <w:rsid w:val="152B396C"/>
    <w:rsid w:val="16A850C6"/>
    <w:rsid w:val="1A337890"/>
    <w:rsid w:val="1B363649"/>
    <w:rsid w:val="2443353D"/>
    <w:rsid w:val="2BDF356C"/>
    <w:rsid w:val="300E2463"/>
    <w:rsid w:val="34897C02"/>
    <w:rsid w:val="3AEB5A2A"/>
    <w:rsid w:val="3F1D5CBF"/>
    <w:rsid w:val="417378E1"/>
    <w:rsid w:val="42D82264"/>
    <w:rsid w:val="462D093B"/>
    <w:rsid w:val="46F5741C"/>
    <w:rsid w:val="48D16F1C"/>
    <w:rsid w:val="49B0779F"/>
    <w:rsid w:val="4BC16F46"/>
    <w:rsid w:val="5A6279C1"/>
    <w:rsid w:val="62AF1C42"/>
    <w:rsid w:val="68C8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99"/>
    <w:pPr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8">
    <w:name w:val="Body text|1"/>
    <w:basedOn w:val="1"/>
    <w:qFormat/>
    <w:uiPriority w:val="0"/>
    <w:pPr>
      <w:widowControl w:val="0"/>
      <w:shd w:val="clear" w:color="auto" w:fill="auto"/>
      <w:spacing w:line="422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font131"/>
    <w:basedOn w:val="7"/>
    <w:qFormat/>
    <w:uiPriority w:val="0"/>
    <w:rPr>
      <w:rFonts w:ascii="宋体" w:hAnsi="宋体" w:eastAsia="宋体" w:cs="宋体"/>
      <w:b/>
      <w:bCs/>
      <w:color w:val="000000"/>
      <w:sz w:val="42"/>
      <w:szCs w:val="42"/>
      <w:u w:val="none"/>
    </w:rPr>
  </w:style>
  <w:style w:type="character" w:customStyle="1" w:styleId="11">
    <w:name w:val="font141"/>
    <w:basedOn w:val="7"/>
    <w:qFormat/>
    <w:uiPriority w:val="0"/>
    <w:rPr>
      <w:rFonts w:ascii="宋体" w:hAnsi="宋体" w:eastAsia="宋体" w:cs="宋体"/>
      <w:b/>
      <w:bCs/>
      <w:color w:val="000000"/>
      <w:sz w:val="26"/>
      <w:szCs w:val="26"/>
      <w:u w:val="none"/>
    </w:rPr>
  </w:style>
  <w:style w:type="character" w:customStyle="1" w:styleId="12">
    <w:name w:val="font101"/>
    <w:basedOn w:val="7"/>
    <w:uiPriority w:val="0"/>
    <w:rPr>
      <w:rFonts w:ascii="宋体" w:hAnsi="宋体" w:eastAsia="宋体" w:cs="宋体"/>
      <w:color w:val="000000"/>
      <w:sz w:val="20"/>
      <w:szCs w:val="20"/>
      <w:u w:val="none"/>
    </w:rPr>
  </w:style>
  <w:style w:type="character" w:customStyle="1" w:styleId="13">
    <w:name w:val="font61"/>
    <w:basedOn w:val="7"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  <w:style w:type="character" w:customStyle="1" w:styleId="14">
    <w:name w:val="font151"/>
    <w:basedOn w:val="7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5">
    <w:name w:val="font111"/>
    <w:basedOn w:val="7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6">
    <w:name w:val="font161"/>
    <w:basedOn w:val="7"/>
    <w:qFormat/>
    <w:uiPriority w:val="0"/>
    <w:rPr>
      <w:rFonts w:hint="default" w:ascii="Arial" w:hAnsi="Arial" w:cs="Arial"/>
      <w:color w:val="000000"/>
      <w:sz w:val="6"/>
      <w:szCs w:val="6"/>
      <w:u w:val="none"/>
    </w:rPr>
  </w:style>
  <w:style w:type="character" w:customStyle="1" w:styleId="17">
    <w:name w:val="font172"/>
    <w:basedOn w:val="7"/>
    <w:qFormat/>
    <w:uiPriority w:val="0"/>
    <w:rPr>
      <w:rFonts w:ascii="黑体" w:hAnsi="宋体" w:eastAsia="黑体" w:cs="黑体"/>
      <w:color w:val="000000"/>
      <w:sz w:val="20"/>
      <w:szCs w:val="20"/>
      <w:u w:val="none"/>
    </w:rPr>
  </w:style>
  <w:style w:type="character" w:customStyle="1" w:styleId="18">
    <w:name w:val="font21"/>
    <w:basedOn w:val="7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2559</Words>
  <Characters>2681</Characters>
  <Lines>0</Lines>
  <Paragraphs>0</Paragraphs>
  <TotalTime>15</TotalTime>
  <ScaleCrop>false</ScaleCrop>
  <LinksUpToDate>false</LinksUpToDate>
  <CharactersWithSpaces>2750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2023-02-08T00:24:00Z</dcterms:created>
  <dc:creator>LX</dc:creator>
  <cp:lastModifiedBy>晔</cp:lastModifiedBy>
  <dcterms:modified xsi:type="dcterms:W3CDTF">2025-12-19T02:57:17Z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E6FA0C3B5E794E5F87B097DF2434CA78_13</vt:lpwstr>
  </property>
  <property fmtid="{D5CDD505-2E9C-101B-9397-08002B2CF9AE}" pid="4" name="KSOTemplateDocerSaveRecord">
    <vt:lpwstr>eyJoZGlkIjoiMmIyYWI4YWRiNmIzNDRhOGYxZDZjMTVjMjE2MWNhZWEiLCJ1c2VySWQiOiIzNjE4NTA0ODMifQ==</vt:lpwstr>
  </property>
</Properties>
</file>